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65D" w:rsidRPr="00844FAD" w:rsidRDefault="006E165D" w:rsidP="006E165D">
      <w:pPr>
        <w:spacing w:after="0" w:line="240" w:lineRule="auto"/>
        <w:jc w:val="right"/>
        <w:rPr>
          <w:rFonts w:ascii="Calibri" w:eastAsia="Times New Roman" w:hAnsi="Calibri" w:cs="Times New Roman"/>
          <w:b/>
          <w:color w:val="000000"/>
          <w:lang w:eastAsia="uk-UA"/>
        </w:rPr>
      </w:pPr>
      <w:r w:rsidRPr="00844FAD">
        <w:rPr>
          <w:rFonts w:ascii="Times New Roman" w:eastAsia="Times New Roman" w:hAnsi="Times New Roman" w:cs="Times New Roman"/>
          <w:b/>
          <w:color w:val="000000"/>
          <w:sz w:val="24"/>
          <w:szCs w:val="24"/>
          <w:lang w:eastAsia="uk-UA"/>
        </w:rPr>
        <w:t>ЗАТВЕРДЖЕНО</w:t>
      </w:r>
    </w:p>
    <w:p w:rsidR="006E165D" w:rsidRPr="00844FAD" w:rsidRDefault="006E165D" w:rsidP="006E165D">
      <w:pPr>
        <w:spacing w:after="0" w:line="240" w:lineRule="auto"/>
        <w:jc w:val="right"/>
        <w:rPr>
          <w:rFonts w:ascii="Calibri" w:eastAsia="Times New Roman" w:hAnsi="Calibri" w:cs="Times New Roman"/>
          <w:b/>
          <w:lang w:eastAsia="uk-UA"/>
        </w:rPr>
      </w:pPr>
      <w:r w:rsidRPr="00844FAD">
        <w:rPr>
          <w:rFonts w:ascii="Times New Roman" w:eastAsia="Times New Roman" w:hAnsi="Times New Roman" w:cs="Times New Roman"/>
          <w:b/>
          <w:sz w:val="24"/>
          <w:szCs w:val="24"/>
          <w:lang w:eastAsia="uk-UA"/>
        </w:rPr>
        <w:t xml:space="preserve">рішення сесії </w:t>
      </w:r>
      <w:proofErr w:type="spellStart"/>
      <w:r w:rsidR="00844FAD" w:rsidRPr="00844FAD">
        <w:rPr>
          <w:rFonts w:ascii="Times New Roman" w:eastAsia="Times New Roman" w:hAnsi="Times New Roman" w:cs="Times New Roman"/>
          <w:b/>
          <w:sz w:val="24"/>
          <w:szCs w:val="24"/>
          <w:lang w:eastAsia="uk-UA"/>
        </w:rPr>
        <w:t>Березівської</w:t>
      </w:r>
      <w:proofErr w:type="spellEnd"/>
      <w:r w:rsidR="00844FAD" w:rsidRPr="00844FAD">
        <w:rPr>
          <w:rFonts w:ascii="Times New Roman" w:eastAsia="Times New Roman" w:hAnsi="Times New Roman" w:cs="Times New Roman"/>
          <w:b/>
          <w:sz w:val="24"/>
          <w:szCs w:val="24"/>
          <w:lang w:eastAsia="uk-UA"/>
        </w:rPr>
        <w:t xml:space="preserve"> міської </w:t>
      </w:r>
      <w:r w:rsidRPr="00844FAD">
        <w:rPr>
          <w:rFonts w:ascii="Times New Roman" w:eastAsia="Times New Roman" w:hAnsi="Times New Roman" w:cs="Times New Roman"/>
          <w:b/>
          <w:sz w:val="24"/>
          <w:szCs w:val="24"/>
          <w:lang w:eastAsia="uk-UA"/>
        </w:rPr>
        <w:t>ради</w:t>
      </w:r>
    </w:p>
    <w:p w:rsidR="006E165D" w:rsidRPr="00BC2456" w:rsidRDefault="00844FAD" w:rsidP="006E165D">
      <w:pPr>
        <w:spacing w:after="0" w:line="240" w:lineRule="auto"/>
        <w:jc w:val="right"/>
        <w:rPr>
          <w:rFonts w:ascii="Calibri" w:eastAsia="Times New Roman" w:hAnsi="Calibri" w:cs="Times New Roman"/>
          <w:b/>
          <w:u w:val="single"/>
          <w:lang w:val="ru-RU" w:eastAsia="uk-UA"/>
        </w:rPr>
      </w:pPr>
      <w:r w:rsidRPr="00BC2456">
        <w:rPr>
          <w:rFonts w:ascii="Times New Roman" w:eastAsia="Times New Roman" w:hAnsi="Times New Roman" w:cs="Times New Roman"/>
          <w:b/>
          <w:sz w:val="24"/>
          <w:szCs w:val="24"/>
          <w:u w:val="single"/>
          <w:lang w:eastAsia="uk-UA"/>
        </w:rPr>
        <w:t>№</w:t>
      </w:r>
      <w:r w:rsidR="00BC2456" w:rsidRPr="00BC2456">
        <w:rPr>
          <w:rFonts w:ascii="Times New Roman" w:eastAsia="Times New Roman" w:hAnsi="Times New Roman" w:cs="Times New Roman"/>
          <w:b/>
          <w:sz w:val="24"/>
          <w:szCs w:val="24"/>
          <w:u w:val="single"/>
          <w:lang w:eastAsia="uk-UA"/>
        </w:rPr>
        <w:t xml:space="preserve"> 1639-</w:t>
      </w:r>
      <w:r w:rsidR="00BC2456" w:rsidRPr="00BC2456">
        <w:rPr>
          <w:rFonts w:ascii="Times New Roman" w:eastAsia="Times New Roman" w:hAnsi="Times New Roman" w:cs="Times New Roman"/>
          <w:b/>
          <w:sz w:val="24"/>
          <w:szCs w:val="24"/>
          <w:u w:val="single"/>
          <w:lang w:val="en-US" w:eastAsia="uk-UA"/>
        </w:rPr>
        <w:t xml:space="preserve">VIII </w:t>
      </w:r>
      <w:r w:rsidR="006E165D" w:rsidRPr="00BC2456">
        <w:rPr>
          <w:rFonts w:ascii="Times New Roman" w:eastAsia="Times New Roman" w:hAnsi="Times New Roman" w:cs="Times New Roman"/>
          <w:b/>
          <w:sz w:val="24"/>
          <w:szCs w:val="24"/>
          <w:u w:val="single"/>
          <w:lang w:eastAsia="uk-UA"/>
        </w:rPr>
        <w:t xml:space="preserve">від </w:t>
      </w:r>
      <w:r w:rsidR="00BC2456" w:rsidRPr="00BC2456">
        <w:rPr>
          <w:rFonts w:ascii="Times New Roman" w:eastAsia="Times New Roman" w:hAnsi="Times New Roman" w:cs="Times New Roman"/>
          <w:b/>
          <w:sz w:val="24"/>
          <w:szCs w:val="24"/>
          <w:u w:val="single"/>
          <w:lang w:val="en-US" w:eastAsia="uk-UA"/>
        </w:rPr>
        <w:t>27.02.</w:t>
      </w:r>
      <w:r w:rsidRPr="00BC2456">
        <w:rPr>
          <w:rFonts w:ascii="Times New Roman" w:eastAsia="Times New Roman" w:hAnsi="Times New Roman" w:cs="Times New Roman"/>
          <w:b/>
          <w:sz w:val="24"/>
          <w:szCs w:val="24"/>
          <w:u w:val="single"/>
          <w:lang w:val="ru-RU" w:eastAsia="uk-UA"/>
        </w:rPr>
        <w:t>2024</w:t>
      </w:r>
    </w:p>
    <w:p w:rsidR="006E165D" w:rsidRPr="006E165D" w:rsidRDefault="006E165D" w:rsidP="006E165D">
      <w:pPr>
        <w:spacing w:after="0" w:line="240" w:lineRule="auto"/>
        <w:jc w:val="right"/>
        <w:rPr>
          <w:rFonts w:ascii="Calibri" w:eastAsia="Times New Roman" w:hAnsi="Calibri" w:cs="Times New Roman"/>
          <w:color w:val="000000"/>
          <w:lang w:eastAsia="uk-UA"/>
        </w:rPr>
      </w:pPr>
    </w:p>
    <w:p w:rsidR="00E72D25" w:rsidRDefault="00E72D25" w:rsidP="00B8466F">
      <w:pPr>
        <w:spacing w:after="0" w:line="240" w:lineRule="auto"/>
        <w:ind w:left="5160" w:hanging="5104"/>
        <w:jc w:val="center"/>
        <w:rPr>
          <w:rFonts w:ascii="Times New Roman" w:eastAsia="Times New Roman" w:hAnsi="Times New Roman" w:cs="Times New Roman"/>
          <w:b/>
          <w:bCs/>
          <w:i/>
          <w:iCs/>
          <w:color w:val="17365D" w:themeColor="text2" w:themeShade="BF"/>
          <w:sz w:val="52"/>
          <w:lang w:eastAsia="uk-UA"/>
        </w:rPr>
      </w:pPr>
    </w:p>
    <w:p w:rsidR="00BB0BDD" w:rsidRDefault="00BB0BDD" w:rsidP="00B8466F">
      <w:pPr>
        <w:spacing w:after="0" w:line="240" w:lineRule="auto"/>
        <w:ind w:left="5160" w:hanging="5104"/>
        <w:jc w:val="center"/>
        <w:rPr>
          <w:rFonts w:ascii="Times New Roman" w:eastAsia="Times New Roman" w:hAnsi="Times New Roman" w:cs="Times New Roman"/>
          <w:b/>
          <w:bCs/>
          <w:i/>
          <w:iCs/>
          <w:color w:val="17365D" w:themeColor="text2" w:themeShade="BF"/>
          <w:sz w:val="52"/>
          <w:lang w:eastAsia="uk-UA"/>
        </w:rPr>
      </w:pPr>
    </w:p>
    <w:p w:rsidR="00BB0BDD" w:rsidRDefault="00BB0BDD" w:rsidP="00B8466F">
      <w:pPr>
        <w:spacing w:after="0" w:line="240" w:lineRule="auto"/>
        <w:ind w:left="5160" w:hanging="5104"/>
        <w:jc w:val="center"/>
        <w:rPr>
          <w:rFonts w:ascii="Times New Roman" w:eastAsia="Times New Roman" w:hAnsi="Times New Roman" w:cs="Times New Roman"/>
          <w:b/>
          <w:bCs/>
          <w:i/>
          <w:iCs/>
          <w:color w:val="17365D" w:themeColor="text2" w:themeShade="BF"/>
          <w:sz w:val="52"/>
          <w:lang w:eastAsia="uk-UA"/>
        </w:rPr>
      </w:pPr>
    </w:p>
    <w:p w:rsidR="00BB0BDD" w:rsidRDefault="00BB0BDD" w:rsidP="00B8466F">
      <w:pPr>
        <w:spacing w:after="0" w:line="240" w:lineRule="auto"/>
        <w:ind w:left="5160" w:hanging="5104"/>
        <w:jc w:val="center"/>
        <w:rPr>
          <w:rFonts w:ascii="Times New Roman" w:eastAsia="Times New Roman" w:hAnsi="Times New Roman" w:cs="Times New Roman"/>
          <w:b/>
          <w:bCs/>
          <w:i/>
          <w:iCs/>
          <w:color w:val="17365D" w:themeColor="text2" w:themeShade="BF"/>
          <w:sz w:val="52"/>
          <w:lang w:eastAsia="uk-UA"/>
        </w:rPr>
      </w:pPr>
    </w:p>
    <w:p w:rsidR="00BB0BDD" w:rsidRDefault="00BB0BDD" w:rsidP="00B8466F">
      <w:pPr>
        <w:spacing w:after="0" w:line="240" w:lineRule="auto"/>
        <w:ind w:left="5160" w:hanging="5104"/>
        <w:jc w:val="center"/>
        <w:rPr>
          <w:rFonts w:ascii="Times New Roman" w:eastAsia="Times New Roman" w:hAnsi="Times New Roman" w:cs="Times New Roman"/>
          <w:b/>
          <w:bCs/>
          <w:i/>
          <w:iCs/>
          <w:color w:val="17365D" w:themeColor="text2" w:themeShade="BF"/>
          <w:sz w:val="52"/>
          <w:lang w:eastAsia="uk-UA"/>
        </w:rPr>
      </w:pPr>
      <w:bookmarkStart w:id="0" w:name="_GoBack"/>
      <w:bookmarkEnd w:id="0"/>
    </w:p>
    <w:p w:rsidR="00BB0BDD" w:rsidRDefault="00BB0BDD" w:rsidP="00B8466F">
      <w:pPr>
        <w:spacing w:after="0" w:line="240" w:lineRule="auto"/>
        <w:ind w:left="5160" w:hanging="5104"/>
        <w:jc w:val="center"/>
        <w:rPr>
          <w:rFonts w:ascii="Times New Roman" w:eastAsia="Times New Roman" w:hAnsi="Times New Roman" w:cs="Times New Roman"/>
          <w:b/>
          <w:bCs/>
          <w:i/>
          <w:iCs/>
          <w:color w:val="17365D" w:themeColor="text2" w:themeShade="BF"/>
          <w:sz w:val="52"/>
          <w:lang w:eastAsia="uk-UA"/>
        </w:rPr>
      </w:pPr>
    </w:p>
    <w:p w:rsidR="00BB0BDD" w:rsidRDefault="00BB0BDD" w:rsidP="00B8466F">
      <w:pPr>
        <w:spacing w:after="0" w:line="240" w:lineRule="auto"/>
        <w:ind w:left="5160" w:hanging="5104"/>
        <w:jc w:val="center"/>
        <w:rPr>
          <w:rFonts w:ascii="Times New Roman" w:eastAsia="Times New Roman" w:hAnsi="Times New Roman" w:cs="Times New Roman"/>
          <w:b/>
          <w:bCs/>
          <w:i/>
          <w:iCs/>
          <w:color w:val="17365D" w:themeColor="text2" w:themeShade="BF"/>
          <w:sz w:val="52"/>
          <w:lang w:eastAsia="uk-UA"/>
        </w:rPr>
      </w:pPr>
    </w:p>
    <w:p w:rsidR="00BB0BDD" w:rsidRDefault="00BB0BDD" w:rsidP="00B8466F">
      <w:pPr>
        <w:spacing w:after="0" w:line="240" w:lineRule="auto"/>
        <w:ind w:left="5160" w:hanging="5104"/>
        <w:jc w:val="center"/>
        <w:rPr>
          <w:rFonts w:ascii="Times New Roman" w:eastAsia="Times New Roman" w:hAnsi="Times New Roman" w:cs="Times New Roman"/>
          <w:b/>
          <w:bCs/>
          <w:i/>
          <w:iCs/>
          <w:color w:val="17365D" w:themeColor="text2" w:themeShade="BF"/>
          <w:sz w:val="52"/>
          <w:lang w:eastAsia="uk-UA"/>
        </w:rPr>
      </w:pPr>
    </w:p>
    <w:p w:rsidR="006E165D" w:rsidRPr="00152E54" w:rsidRDefault="006E165D" w:rsidP="00B8466F">
      <w:pPr>
        <w:spacing w:after="0" w:line="240" w:lineRule="auto"/>
        <w:ind w:left="5160" w:hanging="5104"/>
        <w:jc w:val="center"/>
        <w:rPr>
          <w:rFonts w:ascii="Calibri" w:eastAsia="Times New Roman" w:hAnsi="Calibri" w:cs="Times New Roman"/>
          <w:b/>
          <w:i/>
          <w:color w:val="000000" w:themeColor="text1"/>
          <w:lang w:eastAsia="uk-UA"/>
        </w:rPr>
      </w:pPr>
      <w:r w:rsidRPr="00152E54">
        <w:rPr>
          <w:rFonts w:ascii="Times New Roman" w:eastAsia="Times New Roman" w:hAnsi="Times New Roman" w:cs="Times New Roman"/>
          <w:b/>
          <w:bCs/>
          <w:i/>
          <w:iCs/>
          <w:color w:val="000000" w:themeColor="text1"/>
          <w:sz w:val="52"/>
          <w:lang w:eastAsia="uk-UA"/>
        </w:rPr>
        <w:t>Стратегія</w:t>
      </w:r>
      <w:r w:rsidR="00B8466F" w:rsidRPr="00152E54">
        <w:rPr>
          <w:rFonts w:ascii="Calibri" w:eastAsia="Times New Roman" w:hAnsi="Calibri" w:cs="Times New Roman"/>
          <w:b/>
          <w:i/>
          <w:color w:val="000000" w:themeColor="text1"/>
          <w:lang w:val="ru-RU" w:eastAsia="uk-UA"/>
        </w:rPr>
        <w:t xml:space="preserve">    </w:t>
      </w:r>
      <w:r w:rsidRPr="00152E54">
        <w:rPr>
          <w:rFonts w:ascii="Times New Roman" w:eastAsia="Times New Roman" w:hAnsi="Times New Roman" w:cs="Times New Roman"/>
          <w:b/>
          <w:bCs/>
          <w:i/>
          <w:iCs/>
          <w:color w:val="000000" w:themeColor="text1"/>
          <w:sz w:val="52"/>
          <w:lang w:eastAsia="uk-UA"/>
        </w:rPr>
        <w:t>розвитку освіти</w:t>
      </w:r>
    </w:p>
    <w:p w:rsidR="00B8466F" w:rsidRPr="00152E54" w:rsidRDefault="00B8466F" w:rsidP="006E165D">
      <w:pPr>
        <w:spacing w:after="0" w:line="240" w:lineRule="auto"/>
        <w:ind w:left="5160" w:hanging="5104"/>
        <w:jc w:val="center"/>
        <w:rPr>
          <w:rFonts w:ascii="Times New Roman" w:eastAsia="Times New Roman" w:hAnsi="Times New Roman" w:cs="Times New Roman"/>
          <w:b/>
          <w:bCs/>
          <w:i/>
          <w:iCs/>
          <w:color w:val="000000" w:themeColor="text1"/>
          <w:sz w:val="52"/>
          <w:lang w:val="ru-RU" w:eastAsia="uk-UA"/>
        </w:rPr>
      </w:pPr>
      <w:proofErr w:type="spellStart"/>
      <w:r w:rsidRPr="00152E54">
        <w:rPr>
          <w:rFonts w:ascii="Times New Roman" w:eastAsia="Times New Roman" w:hAnsi="Times New Roman" w:cs="Times New Roman"/>
          <w:b/>
          <w:bCs/>
          <w:i/>
          <w:iCs/>
          <w:color w:val="000000" w:themeColor="text1"/>
          <w:sz w:val="52"/>
          <w:lang w:val="ru-RU" w:eastAsia="uk-UA"/>
        </w:rPr>
        <w:t>Березівської</w:t>
      </w:r>
      <w:proofErr w:type="spellEnd"/>
      <w:r w:rsidRPr="00152E54">
        <w:rPr>
          <w:rFonts w:ascii="Times New Roman" w:eastAsia="Times New Roman" w:hAnsi="Times New Roman" w:cs="Times New Roman"/>
          <w:b/>
          <w:bCs/>
          <w:i/>
          <w:iCs/>
          <w:color w:val="000000" w:themeColor="text1"/>
          <w:sz w:val="52"/>
          <w:lang w:val="ru-RU" w:eastAsia="uk-UA"/>
        </w:rPr>
        <w:t xml:space="preserve"> </w:t>
      </w:r>
      <w:proofErr w:type="spellStart"/>
      <w:r w:rsidRPr="00152E54">
        <w:rPr>
          <w:rFonts w:ascii="Times New Roman" w:eastAsia="Times New Roman" w:hAnsi="Times New Roman" w:cs="Times New Roman"/>
          <w:b/>
          <w:bCs/>
          <w:i/>
          <w:iCs/>
          <w:color w:val="000000" w:themeColor="text1"/>
          <w:sz w:val="52"/>
          <w:lang w:val="ru-RU" w:eastAsia="uk-UA"/>
        </w:rPr>
        <w:t>міської</w:t>
      </w:r>
      <w:proofErr w:type="spellEnd"/>
      <w:r w:rsidRPr="00152E54">
        <w:rPr>
          <w:rFonts w:ascii="Times New Roman" w:eastAsia="Times New Roman" w:hAnsi="Times New Roman" w:cs="Times New Roman"/>
          <w:b/>
          <w:bCs/>
          <w:i/>
          <w:iCs/>
          <w:color w:val="000000" w:themeColor="text1"/>
          <w:sz w:val="52"/>
          <w:lang w:val="ru-RU" w:eastAsia="uk-UA"/>
        </w:rPr>
        <w:t xml:space="preserve"> </w:t>
      </w:r>
    </w:p>
    <w:p w:rsidR="006E165D" w:rsidRPr="00152E54" w:rsidRDefault="006E165D" w:rsidP="006E165D">
      <w:pPr>
        <w:spacing w:after="0" w:line="240" w:lineRule="auto"/>
        <w:ind w:left="5160" w:hanging="5104"/>
        <w:jc w:val="center"/>
        <w:rPr>
          <w:rFonts w:ascii="Calibri" w:eastAsia="Times New Roman" w:hAnsi="Calibri" w:cs="Times New Roman"/>
          <w:b/>
          <w:i/>
          <w:color w:val="000000" w:themeColor="text1"/>
          <w:lang w:eastAsia="uk-UA"/>
        </w:rPr>
      </w:pPr>
      <w:r w:rsidRPr="00152E54">
        <w:rPr>
          <w:rFonts w:ascii="Times New Roman" w:eastAsia="Times New Roman" w:hAnsi="Times New Roman" w:cs="Times New Roman"/>
          <w:b/>
          <w:bCs/>
          <w:i/>
          <w:iCs/>
          <w:color w:val="000000" w:themeColor="text1"/>
          <w:sz w:val="52"/>
          <w:lang w:eastAsia="uk-UA"/>
        </w:rPr>
        <w:t>територіальної громади</w:t>
      </w:r>
    </w:p>
    <w:p w:rsidR="006E165D" w:rsidRPr="00152E54" w:rsidRDefault="00B8466F" w:rsidP="006E165D">
      <w:pPr>
        <w:spacing w:after="0" w:line="240" w:lineRule="auto"/>
        <w:ind w:left="5160" w:hanging="5104"/>
        <w:jc w:val="center"/>
        <w:rPr>
          <w:rFonts w:ascii="Calibri" w:eastAsia="Times New Roman" w:hAnsi="Calibri" w:cs="Times New Roman"/>
          <w:b/>
          <w:i/>
          <w:color w:val="000000" w:themeColor="text1"/>
          <w:lang w:eastAsia="uk-UA"/>
        </w:rPr>
      </w:pPr>
      <w:r w:rsidRPr="00152E54">
        <w:rPr>
          <w:rFonts w:ascii="Times New Roman" w:eastAsia="Times New Roman" w:hAnsi="Times New Roman" w:cs="Times New Roman"/>
          <w:b/>
          <w:bCs/>
          <w:i/>
          <w:iCs/>
          <w:color w:val="000000" w:themeColor="text1"/>
          <w:sz w:val="52"/>
          <w:lang w:eastAsia="uk-UA"/>
        </w:rPr>
        <w:t>на 202</w:t>
      </w:r>
      <w:r w:rsidRPr="00152E54">
        <w:rPr>
          <w:rFonts w:ascii="Times New Roman" w:eastAsia="Times New Roman" w:hAnsi="Times New Roman" w:cs="Times New Roman"/>
          <w:b/>
          <w:bCs/>
          <w:i/>
          <w:iCs/>
          <w:color w:val="000000" w:themeColor="text1"/>
          <w:sz w:val="52"/>
          <w:lang w:val="ru-RU" w:eastAsia="uk-UA"/>
        </w:rPr>
        <w:t>4</w:t>
      </w:r>
      <w:r w:rsidRPr="00152E54">
        <w:rPr>
          <w:rFonts w:ascii="Times New Roman" w:eastAsia="Times New Roman" w:hAnsi="Times New Roman" w:cs="Times New Roman"/>
          <w:b/>
          <w:bCs/>
          <w:i/>
          <w:iCs/>
          <w:color w:val="000000" w:themeColor="text1"/>
          <w:sz w:val="52"/>
          <w:lang w:eastAsia="uk-UA"/>
        </w:rPr>
        <w:t>-202</w:t>
      </w:r>
      <w:r w:rsidRPr="00152E54">
        <w:rPr>
          <w:rFonts w:ascii="Times New Roman" w:eastAsia="Times New Roman" w:hAnsi="Times New Roman" w:cs="Times New Roman"/>
          <w:b/>
          <w:bCs/>
          <w:i/>
          <w:iCs/>
          <w:color w:val="000000" w:themeColor="text1"/>
          <w:sz w:val="52"/>
          <w:lang w:val="ru-RU" w:eastAsia="uk-UA"/>
        </w:rPr>
        <w:t>7</w:t>
      </w:r>
      <w:r w:rsidR="006E165D" w:rsidRPr="00152E54">
        <w:rPr>
          <w:rFonts w:ascii="Times New Roman" w:eastAsia="Times New Roman" w:hAnsi="Times New Roman" w:cs="Times New Roman"/>
          <w:b/>
          <w:bCs/>
          <w:i/>
          <w:iCs/>
          <w:color w:val="000000" w:themeColor="text1"/>
          <w:sz w:val="52"/>
          <w:lang w:eastAsia="uk-UA"/>
        </w:rPr>
        <w:t xml:space="preserve"> роки</w:t>
      </w:r>
    </w:p>
    <w:p w:rsidR="00B8466F" w:rsidRDefault="006E165D" w:rsidP="006E165D">
      <w:pPr>
        <w:spacing w:after="0" w:line="240" w:lineRule="auto"/>
        <w:jc w:val="center"/>
        <w:rPr>
          <w:rFonts w:ascii="Times New Roman" w:eastAsia="Times New Roman" w:hAnsi="Times New Roman" w:cs="Times New Roman"/>
          <w:color w:val="000000"/>
          <w:sz w:val="28"/>
          <w:lang w:eastAsia="uk-UA"/>
        </w:rPr>
      </w:pPr>
      <w:r w:rsidRPr="006E165D">
        <w:rPr>
          <w:rFonts w:ascii="Times New Roman" w:eastAsia="Times New Roman" w:hAnsi="Times New Roman" w:cs="Times New Roman"/>
          <w:color w:val="000000"/>
          <w:sz w:val="28"/>
          <w:lang w:eastAsia="uk-UA"/>
        </w:rPr>
        <w:t> </w:t>
      </w:r>
    </w:p>
    <w:p w:rsidR="00E72D25" w:rsidRDefault="00E72D25" w:rsidP="006E165D">
      <w:pPr>
        <w:spacing w:after="0" w:line="240" w:lineRule="auto"/>
        <w:jc w:val="center"/>
        <w:rPr>
          <w:rFonts w:ascii="Times New Roman" w:eastAsia="Times New Roman" w:hAnsi="Times New Roman" w:cs="Times New Roman"/>
          <w:color w:val="000000"/>
          <w:sz w:val="28"/>
          <w:lang w:val="ru-RU"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8"/>
          <w:lang w:eastAsia="uk-UA"/>
        </w:rPr>
        <w:t>ПАСПОРТ</w:t>
      </w:r>
    </w:p>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8"/>
          <w:lang w:eastAsia="uk-UA"/>
        </w:rPr>
        <w:t xml:space="preserve">«Стратегії розвитку освіти </w:t>
      </w:r>
      <w:proofErr w:type="spellStart"/>
      <w:r w:rsidR="00B8466F">
        <w:rPr>
          <w:rFonts w:ascii="Times New Roman" w:eastAsia="Times New Roman" w:hAnsi="Times New Roman" w:cs="Times New Roman"/>
          <w:b/>
          <w:bCs/>
          <w:color w:val="000000"/>
          <w:sz w:val="28"/>
          <w:lang w:val="ru-RU" w:eastAsia="uk-UA"/>
        </w:rPr>
        <w:t>Березівської</w:t>
      </w:r>
      <w:proofErr w:type="spellEnd"/>
      <w:r w:rsidR="00B8466F">
        <w:rPr>
          <w:rFonts w:ascii="Times New Roman" w:eastAsia="Times New Roman" w:hAnsi="Times New Roman" w:cs="Times New Roman"/>
          <w:b/>
          <w:bCs/>
          <w:color w:val="000000"/>
          <w:sz w:val="28"/>
          <w:lang w:val="ru-RU" w:eastAsia="uk-UA"/>
        </w:rPr>
        <w:t xml:space="preserve"> </w:t>
      </w:r>
      <w:proofErr w:type="spellStart"/>
      <w:r w:rsidR="00B8466F">
        <w:rPr>
          <w:rFonts w:ascii="Times New Roman" w:eastAsia="Times New Roman" w:hAnsi="Times New Roman" w:cs="Times New Roman"/>
          <w:b/>
          <w:bCs/>
          <w:color w:val="000000"/>
          <w:sz w:val="28"/>
          <w:lang w:val="ru-RU" w:eastAsia="uk-UA"/>
        </w:rPr>
        <w:t>міської</w:t>
      </w:r>
      <w:proofErr w:type="spellEnd"/>
      <w:r w:rsidR="00B8466F">
        <w:rPr>
          <w:rFonts w:ascii="Times New Roman" w:eastAsia="Times New Roman" w:hAnsi="Times New Roman" w:cs="Times New Roman"/>
          <w:b/>
          <w:bCs/>
          <w:color w:val="000000"/>
          <w:sz w:val="28"/>
          <w:lang w:val="ru-RU" w:eastAsia="uk-UA"/>
        </w:rPr>
        <w:t xml:space="preserve"> </w:t>
      </w:r>
      <w:r w:rsidRPr="006E165D">
        <w:rPr>
          <w:rFonts w:ascii="Times New Roman" w:eastAsia="Times New Roman" w:hAnsi="Times New Roman" w:cs="Times New Roman"/>
          <w:b/>
          <w:bCs/>
          <w:color w:val="000000"/>
          <w:sz w:val="28"/>
          <w:lang w:eastAsia="uk-UA"/>
        </w:rPr>
        <w:t>територіальної громади</w:t>
      </w:r>
    </w:p>
    <w:p w:rsidR="006E165D" w:rsidRPr="006E165D" w:rsidRDefault="00B8466F" w:rsidP="006E165D">
      <w:pPr>
        <w:spacing w:after="0" w:line="240" w:lineRule="auto"/>
        <w:jc w:val="center"/>
        <w:rPr>
          <w:rFonts w:ascii="Calibri" w:eastAsia="Times New Roman" w:hAnsi="Calibri" w:cs="Times New Roman"/>
          <w:color w:val="000000"/>
          <w:lang w:eastAsia="uk-UA"/>
        </w:rPr>
      </w:pPr>
      <w:r>
        <w:rPr>
          <w:rFonts w:ascii="Times New Roman" w:eastAsia="Times New Roman" w:hAnsi="Times New Roman" w:cs="Times New Roman"/>
          <w:b/>
          <w:bCs/>
          <w:color w:val="000000"/>
          <w:sz w:val="28"/>
          <w:lang w:eastAsia="uk-UA"/>
        </w:rPr>
        <w:t>на 202</w:t>
      </w:r>
      <w:r>
        <w:rPr>
          <w:rFonts w:ascii="Times New Roman" w:eastAsia="Times New Roman" w:hAnsi="Times New Roman" w:cs="Times New Roman"/>
          <w:b/>
          <w:bCs/>
          <w:color w:val="000000"/>
          <w:sz w:val="28"/>
          <w:lang w:val="ru-RU" w:eastAsia="uk-UA"/>
        </w:rPr>
        <w:t>4</w:t>
      </w:r>
      <w:r>
        <w:rPr>
          <w:rFonts w:ascii="Times New Roman" w:eastAsia="Times New Roman" w:hAnsi="Times New Roman" w:cs="Times New Roman"/>
          <w:b/>
          <w:bCs/>
          <w:color w:val="000000"/>
          <w:sz w:val="28"/>
          <w:lang w:eastAsia="uk-UA"/>
        </w:rPr>
        <w:t>-202</w:t>
      </w:r>
      <w:r>
        <w:rPr>
          <w:rFonts w:ascii="Times New Roman" w:eastAsia="Times New Roman" w:hAnsi="Times New Roman" w:cs="Times New Roman"/>
          <w:b/>
          <w:bCs/>
          <w:color w:val="000000"/>
          <w:sz w:val="28"/>
          <w:lang w:val="ru-RU" w:eastAsia="uk-UA"/>
        </w:rPr>
        <w:t>7</w:t>
      </w:r>
      <w:r w:rsidR="006E165D" w:rsidRPr="006E165D">
        <w:rPr>
          <w:rFonts w:ascii="Times New Roman" w:eastAsia="Times New Roman" w:hAnsi="Times New Roman" w:cs="Times New Roman"/>
          <w:b/>
          <w:bCs/>
          <w:color w:val="000000"/>
          <w:sz w:val="28"/>
          <w:lang w:eastAsia="uk-UA"/>
        </w:rPr>
        <w:t xml:space="preserve"> роки»</w:t>
      </w:r>
    </w:p>
    <w:p w:rsidR="006E165D" w:rsidRPr="006E165D" w:rsidRDefault="006E165D" w:rsidP="006E165D">
      <w:pPr>
        <w:spacing w:after="0" w:line="240" w:lineRule="auto"/>
        <w:jc w:val="both"/>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8"/>
          <w:lang w:eastAsia="uk-UA"/>
        </w:rPr>
        <w:t>1. Назва</w:t>
      </w:r>
      <w:r w:rsidR="00ED0F6A">
        <w:rPr>
          <w:rFonts w:ascii="Times New Roman" w:eastAsia="Times New Roman" w:hAnsi="Times New Roman" w:cs="Times New Roman"/>
          <w:color w:val="000000"/>
          <w:sz w:val="28"/>
          <w:lang w:eastAsia="uk-UA"/>
        </w:rPr>
        <w:t xml:space="preserve">: Стратегія розвитку </w:t>
      </w:r>
      <w:r w:rsidRPr="006E165D">
        <w:rPr>
          <w:rFonts w:ascii="Times New Roman" w:eastAsia="Times New Roman" w:hAnsi="Times New Roman" w:cs="Times New Roman"/>
          <w:color w:val="000000"/>
          <w:sz w:val="28"/>
          <w:lang w:eastAsia="uk-UA"/>
        </w:rPr>
        <w:t xml:space="preserve">освіти </w:t>
      </w:r>
      <w:proofErr w:type="spellStart"/>
      <w:r w:rsidR="00B8466F" w:rsidRPr="00B8466F">
        <w:rPr>
          <w:rFonts w:ascii="Times New Roman" w:eastAsia="Times New Roman" w:hAnsi="Times New Roman" w:cs="Times New Roman"/>
          <w:bCs/>
          <w:color w:val="000000"/>
          <w:sz w:val="28"/>
          <w:lang w:val="ru-RU" w:eastAsia="uk-UA"/>
        </w:rPr>
        <w:t>Березівської</w:t>
      </w:r>
      <w:proofErr w:type="spellEnd"/>
      <w:r w:rsidR="00B8466F" w:rsidRPr="00B8466F">
        <w:rPr>
          <w:rFonts w:ascii="Times New Roman" w:eastAsia="Times New Roman" w:hAnsi="Times New Roman" w:cs="Times New Roman"/>
          <w:bCs/>
          <w:color w:val="000000"/>
          <w:sz w:val="28"/>
          <w:lang w:val="ru-RU" w:eastAsia="uk-UA"/>
        </w:rPr>
        <w:t xml:space="preserve"> </w:t>
      </w:r>
      <w:proofErr w:type="spellStart"/>
      <w:r w:rsidR="00B8466F" w:rsidRPr="00B8466F">
        <w:rPr>
          <w:rFonts w:ascii="Times New Roman" w:eastAsia="Times New Roman" w:hAnsi="Times New Roman" w:cs="Times New Roman"/>
          <w:bCs/>
          <w:color w:val="000000"/>
          <w:sz w:val="28"/>
          <w:lang w:val="ru-RU" w:eastAsia="uk-UA"/>
        </w:rPr>
        <w:t>міської</w:t>
      </w:r>
      <w:proofErr w:type="spellEnd"/>
      <w:r w:rsidR="00B8466F">
        <w:rPr>
          <w:rFonts w:ascii="Times New Roman" w:eastAsia="Times New Roman" w:hAnsi="Times New Roman" w:cs="Times New Roman"/>
          <w:b/>
          <w:bCs/>
          <w:color w:val="000000"/>
          <w:sz w:val="28"/>
          <w:lang w:val="ru-RU" w:eastAsia="uk-UA"/>
        </w:rPr>
        <w:t xml:space="preserve"> </w:t>
      </w:r>
      <w:r w:rsidR="00B8466F">
        <w:rPr>
          <w:rFonts w:ascii="Times New Roman" w:eastAsia="Times New Roman" w:hAnsi="Times New Roman" w:cs="Times New Roman"/>
          <w:color w:val="000000"/>
          <w:sz w:val="28"/>
          <w:lang w:eastAsia="uk-UA"/>
        </w:rPr>
        <w:t>територіальної громади на 202</w:t>
      </w:r>
      <w:r w:rsidR="00B8466F">
        <w:rPr>
          <w:rFonts w:ascii="Times New Roman" w:eastAsia="Times New Roman" w:hAnsi="Times New Roman" w:cs="Times New Roman"/>
          <w:color w:val="000000"/>
          <w:sz w:val="28"/>
          <w:lang w:val="ru-RU" w:eastAsia="uk-UA"/>
        </w:rPr>
        <w:t>4</w:t>
      </w:r>
      <w:r w:rsidR="00B8466F">
        <w:rPr>
          <w:rFonts w:ascii="Times New Roman" w:eastAsia="Times New Roman" w:hAnsi="Times New Roman" w:cs="Times New Roman"/>
          <w:color w:val="000000"/>
          <w:sz w:val="28"/>
          <w:lang w:eastAsia="uk-UA"/>
        </w:rPr>
        <w:t>-202</w:t>
      </w:r>
      <w:r w:rsidR="00B8466F">
        <w:rPr>
          <w:rFonts w:ascii="Times New Roman" w:eastAsia="Times New Roman" w:hAnsi="Times New Roman" w:cs="Times New Roman"/>
          <w:color w:val="000000"/>
          <w:sz w:val="28"/>
          <w:lang w:val="ru-RU" w:eastAsia="uk-UA"/>
        </w:rPr>
        <w:t>7</w:t>
      </w:r>
      <w:r w:rsidRPr="006E165D">
        <w:rPr>
          <w:rFonts w:ascii="Times New Roman" w:eastAsia="Times New Roman" w:hAnsi="Times New Roman" w:cs="Times New Roman"/>
          <w:color w:val="000000"/>
          <w:sz w:val="28"/>
          <w:lang w:eastAsia="uk-UA"/>
        </w:rPr>
        <w:t xml:space="preserve"> роки</w:t>
      </w:r>
    </w:p>
    <w:p w:rsidR="006E165D" w:rsidRPr="006E165D" w:rsidRDefault="006E165D" w:rsidP="006E165D">
      <w:pPr>
        <w:spacing w:after="0" w:line="240" w:lineRule="auto"/>
        <w:jc w:val="both"/>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8"/>
          <w:lang w:eastAsia="uk-UA"/>
        </w:rPr>
        <w:t>2. Підстава для розроблення</w:t>
      </w:r>
      <w:r w:rsidRPr="006E165D">
        <w:rPr>
          <w:rFonts w:ascii="Times New Roman" w:eastAsia="Times New Roman" w:hAnsi="Times New Roman" w:cs="Times New Roman"/>
          <w:color w:val="000000"/>
          <w:sz w:val="28"/>
          <w:lang w:eastAsia="uk-UA"/>
        </w:rPr>
        <w:t>: відповідно до статті 26 Закону України «Про місцеве самоврядування в Україні», керуючись Законами України «Про освіту», «Про повну загальну середню освіту», «Про дошкільну освіту», «Про позашкільну освіту».</w:t>
      </w:r>
    </w:p>
    <w:p w:rsidR="00B8466F" w:rsidRDefault="006E165D" w:rsidP="006E165D">
      <w:pPr>
        <w:spacing w:after="0" w:line="240" w:lineRule="auto"/>
        <w:jc w:val="both"/>
        <w:rPr>
          <w:rFonts w:ascii="Times New Roman" w:eastAsia="Times New Roman" w:hAnsi="Times New Roman" w:cs="Times New Roman"/>
          <w:color w:val="000000"/>
          <w:sz w:val="28"/>
          <w:lang w:val="ru-RU" w:eastAsia="uk-UA"/>
        </w:rPr>
      </w:pPr>
      <w:r w:rsidRPr="006E165D">
        <w:rPr>
          <w:rFonts w:ascii="Times New Roman" w:eastAsia="Times New Roman" w:hAnsi="Times New Roman" w:cs="Times New Roman"/>
          <w:b/>
          <w:bCs/>
          <w:color w:val="000000"/>
          <w:sz w:val="28"/>
          <w:lang w:eastAsia="uk-UA"/>
        </w:rPr>
        <w:t>3. Розробник Стратегії</w:t>
      </w:r>
      <w:r w:rsidRPr="006E165D">
        <w:rPr>
          <w:rFonts w:ascii="Times New Roman" w:eastAsia="Times New Roman" w:hAnsi="Times New Roman" w:cs="Times New Roman"/>
          <w:color w:val="000000"/>
          <w:sz w:val="28"/>
          <w:lang w:eastAsia="uk-UA"/>
        </w:rPr>
        <w:t xml:space="preserve">: </w:t>
      </w:r>
      <w:r w:rsidR="00B8466F" w:rsidRPr="00ED0F6A">
        <w:rPr>
          <w:rFonts w:ascii="Times New Roman" w:eastAsia="Times New Roman" w:hAnsi="Times New Roman" w:cs="Times New Roman"/>
          <w:color w:val="000000"/>
          <w:sz w:val="28"/>
          <w:lang w:eastAsia="uk-UA"/>
        </w:rPr>
        <w:t xml:space="preserve">Управління освіти, молоді, спорту та культури </w:t>
      </w:r>
      <w:proofErr w:type="spellStart"/>
      <w:r w:rsidR="00B8466F" w:rsidRPr="00ED0F6A">
        <w:rPr>
          <w:rFonts w:ascii="Times New Roman" w:eastAsia="Times New Roman" w:hAnsi="Times New Roman" w:cs="Times New Roman"/>
          <w:color w:val="000000"/>
          <w:sz w:val="28"/>
          <w:lang w:eastAsia="uk-UA"/>
        </w:rPr>
        <w:t>Березівської</w:t>
      </w:r>
      <w:proofErr w:type="spellEnd"/>
      <w:r w:rsidR="00B8466F" w:rsidRPr="00ED0F6A">
        <w:rPr>
          <w:rFonts w:ascii="Times New Roman" w:eastAsia="Times New Roman" w:hAnsi="Times New Roman" w:cs="Times New Roman"/>
          <w:color w:val="000000"/>
          <w:sz w:val="28"/>
          <w:lang w:eastAsia="uk-UA"/>
        </w:rPr>
        <w:t xml:space="preserve"> міської ради Одеської області.</w:t>
      </w:r>
    </w:p>
    <w:p w:rsidR="006E165D" w:rsidRPr="00ED0F6A" w:rsidRDefault="006E165D" w:rsidP="006E165D">
      <w:pPr>
        <w:spacing w:after="0" w:line="240" w:lineRule="auto"/>
        <w:jc w:val="both"/>
        <w:rPr>
          <w:rFonts w:ascii="Calibri" w:eastAsia="Times New Roman" w:hAnsi="Calibri" w:cs="Times New Roman"/>
          <w:color w:val="000000"/>
          <w:lang w:eastAsia="uk-UA"/>
        </w:rPr>
      </w:pPr>
      <w:r w:rsidRPr="00ED0F6A">
        <w:rPr>
          <w:rFonts w:ascii="Times New Roman" w:eastAsia="Times New Roman" w:hAnsi="Times New Roman" w:cs="Times New Roman"/>
          <w:b/>
          <w:bCs/>
          <w:color w:val="000000"/>
          <w:sz w:val="28"/>
          <w:lang w:eastAsia="uk-UA"/>
        </w:rPr>
        <w:t>4. Відповідальні за виконання</w:t>
      </w:r>
      <w:r w:rsidRPr="00ED0F6A">
        <w:rPr>
          <w:rFonts w:ascii="Times New Roman" w:eastAsia="Times New Roman" w:hAnsi="Times New Roman" w:cs="Times New Roman"/>
          <w:color w:val="000000"/>
          <w:sz w:val="28"/>
          <w:lang w:eastAsia="uk-UA"/>
        </w:rPr>
        <w:t xml:space="preserve">: </w:t>
      </w:r>
      <w:proofErr w:type="spellStart"/>
      <w:r w:rsidR="00B8466F" w:rsidRPr="00ED0F6A">
        <w:rPr>
          <w:rFonts w:ascii="Times New Roman" w:eastAsia="Times New Roman" w:hAnsi="Times New Roman" w:cs="Times New Roman"/>
          <w:color w:val="000000"/>
          <w:sz w:val="28"/>
          <w:lang w:eastAsia="uk-UA"/>
        </w:rPr>
        <w:t>Березівська</w:t>
      </w:r>
      <w:proofErr w:type="spellEnd"/>
      <w:r w:rsidR="00B8466F" w:rsidRPr="00ED0F6A">
        <w:rPr>
          <w:rFonts w:ascii="Times New Roman" w:eastAsia="Times New Roman" w:hAnsi="Times New Roman" w:cs="Times New Roman"/>
          <w:color w:val="000000"/>
          <w:sz w:val="28"/>
          <w:lang w:eastAsia="uk-UA"/>
        </w:rPr>
        <w:t xml:space="preserve"> міська рада , Управління освіти, молоді, спорту та культури </w:t>
      </w:r>
      <w:proofErr w:type="spellStart"/>
      <w:r w:rsidR="00B8466F" w:rsidRPr="00ED0F6A">
        <w:rPr>
          <w:rFonts w:ascii="Times New Roman" w:eastAsia="Times New Roman" w:hAnsi="Times New Roman" w:cs="Times New Roman"/>
          <w:color w:val="000000"/>
          <w:sz w:val="28"/>
          <w:lang w:eastAsia="uk-UA"/>
        </w:rPr>
        <w:t>Березівської</w:t>
      </w:r>
      <w:proofErr w:type="spellEnd"/>
      <w:r w:rsidR="00B8466F" w:rsidRPr="00ED0F6A">
        <w:rPr>
          <w:rFonts w:ascii="Times New Roman" w:eastAsia="Times New Roman" w:hAnsi="Times New Roman" w:cs="Times New Roman"/>
          <w:color w:val="000000"/>
          <w:sz w:val="28"/>
          <w:lang w:eastAsia="uk-UA"/>
        </w:rPr>
        <w:t xml:space="preserve"> міської ради Одеської області, </w:t>
      </w:r>
      <w:r w:rsidRPr="00ED0F6A">
        <w:rPr>
          <w:rFonts w:ascii="Times New Roman" w:eastAsia="Times New Roman" w:hAnsi="Times New Roman" w:cs="Times New Roman"/>
          <w:color w:val="000000"/>
          <w:sz w:val="28"/>
          <w:lang w:eastAsia="uk-UA"/>
        </w:rPr>
        <w:t>заклади освіти.</w:t>
      </w:r>
    </w:p>
    <w:p w:rsidR="006E165D" w:rsidRPr="006E165D" w:rsidRDefault="006E165D" w:rsidP="006E165D">
      <w:pPr>
        <w:spacing w:after="0" w:line="240" w:lineRule="auto"/>
        <w:jc w:val="both"/>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8"/>
          <w:lang w:eastAsia="uk-UA"/>
        </w:rPr>
        <w:t>5. Мета Стратегії</w:t>
      </w:r>
      <w:r w:rsidRPr="006E165D">
        <w:rPr>
          <w:rFonts w:ascii="Times New Roman" w:eastAsia="Times New Roman" w:hAnsi="Times New Roman" w:cs="Times New Roman"/>
          <w:color w:val="000000"/>
          <w:sz w:val="28"/>
          <w:lang w:eastAsia="uk-UA"/>
        </w:rPr>
        <w:t xml:space="preserve">: забезпечення стійкого розвитку системи освіти на території </w:t>
      </w:r>
      <w:proofErr w:type="spellStart"/>
      <w:r w:rsidR="00B8466F" w:rsidRPr="00B8466F">
        <w:rPr>
          <w:rFonts w:ascii="Times New Roman" w:eastAsia="Times New Roman" w:hAnsi="Times New Roman" w:cs="Times New Roman"/>
          <w:color w:val="000000"/>
          <w:sz w:val="28"/>
          <w:lang w:eastAsia="uk-UA"/>
        </w:rPr>
        <w:t>Березівської</w:t>
      </w:r>
      <w:proofErr w:type="spellEnd"/>
      <w:r w:rsidR="00B8466F" w:rsidRPr="00B8466F">
        <w:rPr>
          <w:rFonts w:ascii="Times New Roman" w:eastAsia="Times New Roman" w:hAnsi="Times New Roman" w:cs="Times New Roman"/>
          <w:color w:val="000000"/>
          <w:sz w:val="28"/>
          <w:lang w:eastAsia="uk-UA"/>
        </w:rPr>
        <w:t xml:space="preserve"> міської </w:t>
      </w:r>
      <w:r w:rsidRPr="006E165D">
        <w:rPr>
          <w:rFonts w:ascii="Times New Roman" w:eastAsia="Times New Roman" w:hAnsi="Times New Roman" w:cs="Times New Roman"/>
          <w:color w:val="000000"/>
          <w:sz w:val="28"/>
          <w:lang w:eastAsia="uk-UA"/>
        </w:rPr>
        <w:t>ради, її ефективності, оновлення і прискореного запровадження нових форм і технологій організації освітнього процесу,</w:t>
      </w:r>
      <w:r w:rsidR="00B8466F" w:rsidRPr="00B8466F">
        <w:rPr>
          <w:rFonts w:ascii="Times New Roman" w:eastAsia="Times New Roman" w:hAnsi="Times New Roman" w:cs="Times New Roman"/>
          <w:color w:val="000000"/>
          <w:sz w:val="28"/>
          <w:lang w:eastAsia="uk-UA"/>
        </w:rPr>
        <w:t xml:space="preserve">створення </w:t>
      </w:r>
      <w:proofErr w:type="spellStart"/>
      <w:r w:rsidR="00B8466F" w:rsidRPr="00B8466F">
        <w:rPr>
          <w:rFonts w:ascii="Times New Roman" w:eastAsia="Times New Roman" w:hAnsi="Times New Roman" w:cs="Times New Roman"/>
          <w:color w:val="000000"/>
          <w:sz w:val="28"/>
          <w:lang w:eastAsia="uk-UA"/>
        </w:rPr>
        <w:t>безбар'єрного</w:t>
      </w:r>
      <w:proofErr w:type="spellEnd"/>
      <w:r w:rsidR="00B8466F" w:rsidRPr="00B8466F">
        <w:rPr>
          <w:rFonts w:ascii="Times New Roman" w:eastAsia="Times New Roman" w:hAnsi="Times New Roman" w:cs="Times New Roman"/>
          <w:color w:val="000000"/>
          <w:sz w:val="28"/>
          <w:lang w:eastAsia="uk-UA"/>
        </w:rPr>
        <w:t xml:space="preserve"> освітнього простору, академічних ліцеїв,</w:t>
      </w:r>
      <w:r w:rsidRPr="006E165D">
        <w:rPr>
          <w:rFonts w:ascii="Times New Roman" w:eastAsia="Times New Roman" w:hAnsi="Times New Roman" w:cs="Times New Roman"/>
          <w:color w:val="000000"/>
          <w:sz w:val="28"/>
          <w:lang w:eastAsia="uk-UA"/>
        </w:rPr>
        <w:t xml:space="preserve"> підтримка обдарованої молоді, розвиток її творчого потенціалу, самореалізації особистості.</w:t>
      </w:r>
    </w:p>
    <w:p w:rsidR="006E165D" w:rsidRPr="006E165D" w:rsidRDefault="006E165D" w:rsidP="006E165D">
      <w:pPr>
        <w:spacing w:after="0" w:line="240" w:lineRule="auto"/>
        <w:jc w:val="both"/>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8"/>
          <w:lang w:eastAsia="uk-UA"/>
        </w:rPr>
        <w:t>6. Строки виконання</w:t>
      </w:r>
      <w:r w:rsidR="00B8466F">
        <w:rPr>
          <w:rFonts w:ascii="Times New Roman" w:eastAsia="Times New Roman" w:hAnsi="Times New Roman" w:cs="Times New Roman"/>
          <w:color w:val="000000"/>
          <w:sz w:val="28"/>
          <w:lang w:eastAsia="uk-UA"/>
        </w:rPr>
        <w:t>: початок – 202</w:t>
      </w:r>
      <w:r w:rsidR="00B8466F">
        <w:rPr>
          <w:rFonts w:ascii="Times New Roman" w:eastAsia="Times New Roman" w:hAnsi="Times New Roman" w:cs="Times New Roman"/>
          <w:color w:val="000000"/>
          <w:sz w:val="28"/>
          <w:lang w:val="ru-RU" w:eastAsia="uk-UA"/>
        </w:rPr>
        <w:t>4</w:t>
      </w:r>
      <w:r w:rsidR="00B8466F">
        <w:rPr>
          <w:rFonts w:ascii="Times New Roman" w:eastAsia="Times New Roman" w:hAnsi="Times New Roman" w:cs="Times New Roman"/>
          <w:color w:val="000000"/>
          <w:sz w:val="28"/>
          <w:lang w:eastAsia="uk-UA"/>
        </w:rPr>
        <w:t>, закінчення – 31.12.202</w:t>
      </w:r>
      <w:r w:rsidR="00B8466F">
        <w:rPr>
          <w:rFonts w:ascii="Times New Roman" w:eastAsia="Times New Roman" w:hAnsi="Times New Roman" w:cs="Times New Roman"/>
          <w:color w:val="000000"/>
          <w:sz w:val="28"/>
          <w:lang w:val="ru-RU" w:eastAsia="uk-UA"/>
        </w:rPr>
        <w:t>7</w:t>
      </w:r>
      <w:r w:rsidRPr="006E165D">
        <w:rPr>
          <w:rFonts w:ascii="Times New Roman" w:eastAsia="Times New Roman" w:hAnsi="Times New Roman" w:cs="Times New Roman"/>
          <w:color w:val="000000"/>
          <w:sz w:val="28"/>
          <w:lang w:eastAsia="uk-UA"/>
        </w:rPr>
        <w:t>.</w:t>
      </w:r>
    </w:p>
    <w:p w:rsidR="006E165D" w:rsidRPr="006E165D" w:rsidRDefault="006E165D" w:rsidP="006E165D">
      <w:pPr>
        <w:spacing w:after="0" w:line="240" w:lineRule="auto"/>
        <w:jc w:val="both"/>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8"/>
          <w:lang w:eastAsia="uk-UA"/>
        </w:rPr>
        <w:t>7. Етапи виконання</w:t>
      </w:r>
      <w:r w:rsidRPr="006E165D">
        <w:rPr>
          <w:rFonts w:ascii="Times New Roman" w:eastAsia="Times New Roman" w:hAnsi="Times New Roman" w:cs="Times New Roman"/>
          <w:color w:val="000000"/>
          <w:sz w:val="28"/>
          <w:lang w:eastAsia="uk-UA"/>
        </w:rPr>
        <w:t>:  виконується в п’ять етапів</w:t>
      </w:r>
      <w:r w:rsidR="004B2455">
        <w:rPr>
          <w:rFonts w:ascii="Times New Roman" w:eastAsia="Times New Roman" w:hAnsi="Times New Roman" w:cs="Times New Roman"/>
          <w:color w:val="000000"/>
          <w:sz w:val="28"/>
          <w:lang w:eastAsia="uk-UA"/>
        </w:rPr>
        <w:t>.</w:t>
      </w:r>
    </w:p>
    <w:p w:rsidR="00EF2742" w:rsidRDefault="00EF2742" w:rsidP="006E165D">
      <w:pPr>
        <w:spacing w:after="0" w:line="240" w:lineRule="auto"/>
        <w:jc w:val="center"/>
        <w:rPr>
          <w:rFonts w:ascii="Times New Roman" w:eastAsia="Times New Roman" w:hAnsi="Times New Roman" w:cs="Times New Roman"/>
          <w:b/>
          <w:bCs/>
          <w:color w:val="000000"/>
          <w:sz w:val="28"/>
          <w:lang w:eastAsia="uk-UA"/>
        </w:rPr>
      </w:pPr>
    </w:p>
    <w:p w:rsidR="00EF2742" w:rsidRDefault="00EF2742" w:rsidP="006E165D">
      <w:pPr>
        <w:spacing w:after="0" w:line="240" w:lineRule="auto"/>
        <w:jc w:val="center"/>
        <w:rPr>
          <w:rFonts w:ascii="Times New Roman" w:eastAsia="Times New Roman" w:hAnsi="Times New Roman" w:cs="Times New Roman"/>
          <w:b/>
          <w:bCs/>
          <w:color w:val="000000"/>
          <w:sz w:val="28"/>
          <w:lang w:eastAsia="uk-UA"/>
        </w:rPr>
      </w:pPr>
    </w:p>
    <w:p w:rsidR="00EF2742" w:rsidRDefault="00EF2742" w:rsidP="006E165D">
      <w:pPr>
        <w:spacing w:after="0" w:line="240" w:lineRule="auto"/>
        <w:jc w:val="center"/>
        <w:rPr>
          <w:rFonts w:ascii="Times New Roman" w:eastAsia="Times New Roman" w:hAnsi="Times New Roman" w:cs="Times New Roman"/>
          <w:b/>
          <w:bCs/>
          <w:color w:val="000000"/>
          <w:sz w:val="28"/>
          <w:lang w:eastAsia="uk-UA"/>
        </w:rPr>
      </w:pPr>
    </w:p>
    <w:p w:rsidR="00EF2742" w:rsidRDefault="00EF2742" w:rsidP="006E165D">
      <w:pPr>
        <w:spacing w:after="0" w:line="240" w:lineRule="auto"/>
        <w:jc w:val="center"/>
        <w:rPr>
          <w:rFonts w:ascii="Times New Roman" w:eastAsia="Times New Roman" w:hAnsi="Times New Roman" w:cs="Times New Roman"/>
          <w:b/>
          <w:bCs/>
          <w:color w:val="000000"/>
          <w:sz w:val="28"/>
          <w:lang w:eastAsia="uk-UA"/>
        </w:rPr>
      </w:pPr>
    </w:p>
    <w:p w:rsidR="00EF2742" w:rsidRDefault="00EF2742" w:rsidP="006E165D">
      <w:pPr>
        <w:spacing w:after="0" w:line="240" w:lineRule="auto"/>
        <w:jc w:val="center"/>
        <w:rPr>
          <w:rFonts w:ascii="Times New Roman" w:eastAsia="Times New Roman" w:hAnsi="Times New Roman" w:cs="Times New Roman"/>
          <w:b/>
          <w:bCs/>
          <w:color w:val="000000"/>
          <w:sz w:val="28"/>
          <w:lang w:eastAsia="uk-UA"/>
        </w:rPr>
      </w:pPr>
    </w:p>
    <w:p w:rsidR="00EF2742" w:rsidRDefault="00EF2742" w:rsidP="006E165D">
      <w:pPr>
        <w:spacing w:after="0" w:line="240" w:lineRule="auto"/>
        <w:jc w:val="center"/>
        <w:rPr>
          <w:rFonts w:ascii="Times New Roman" w:eastAsia="Times New Roman" w:hAnsi="Times New Roman" w:cs="Times New Roman"/>
          <w:b/>
          <w:bCs/>
          <w:color w:val="000000"/>
          <w:sz w:val="28"/>
          <w:lang w:eastAsia="uk-UA"/>
        </w:rPr>
      </w:pPr>
    </w:p>
    <w:p w:rsidR="00EF2742" w:rsidRDefault="00EF2742" w:rsidP="006E165D">
      <w:pPr>
        <w:spacing w:after="0" w:line="240" w:lineRule="auto"/>
        <w:jc w:val="center"/>
        <w:rPr>
          <w:rFonts w:ascii="Times New Roman" w:eastAsia="Times New Roman" w:hAnsi="Times New Roman" w:cs="Times New Roman"/>
          <w:b/>
          <w:bCs/>
          <w:color w:val="000000"/>
          <w:sz w:val="28"/>
          <w:lang w:eastAsia="uk-UA"/>
        </w:rPr>
      </w:pPr>
    </w:p>
    <w:p w:rsidR="00EF2742" w:rsidRDefault="00EF2742"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00"/>
          <w:sz w:val="28"/>
          <w:lang w:eastAsia="uk-UA"/>
        </w:rPr>
      </w:pPr>
    </w:p>
    <w:p w:rsidR="00EF2742" w:rsidRDefault="00EF2742" w:rsidP="006E165D">
      <w:pPr>
        <w:spacing w:after="0" w:line="240" w:lineRule="auto"/>
        <w:jc w:val="center"/>
        <w:rPr>
          <w:rFonts w:ascii="Times New Roman" w:eastAsia="Times New Roman" w:hAnsi="Times New Roman" w:cs="Times New Roman"/>
          <w:b/>
          <w:bCs/>
          <w:color w:val="000000"/>
          <w:sz w:val="28"/>
          <w:lang w:eastAsia="uk-UA"/>
        </w:rPr>
      </w:pPr>
    </w:p>
    <w:p w:rsidR="00EF2742" w:rsidRDefault="00EF2742" w:rsidP="006E165D">
      <w:pPr>
        <w:spacing w:after="0" w:line="240" w:lineRule="auto"/>
        <w:jc w:val="center"/>
        <w:rPr>
          <w:rFonts w:ascii="Times New Roman" w:eastAsia="Times New Roman" w:hAnsi="Times New Roman" w:cs="Times New Roman"/>
          <w:b/>
          <w:bCs/>
          <w:color w:val="000000"/>
          <w:sz w:val="28"/>
          <w:lang w:eastAsia="uk-UA"/>
        </w:rPr>
      </w:pPr>
    </w:p>
    <w:p w:rsidR="00EF2742" w:rsidRDefault="00EF2742" w:rsidP="006E165D">
      <w:pPr>
        <w:spacing w:after="0" w:line="240" w:lineRule="auto"/>
        <w:jc w:val="center"/>
        <w:rPr>
          <w:rFonts w:ascii="Times New Roman" w:eastAsia="Times New Roman" w:hAnsi="Times New Roman" w:cs="Times New Roman"/>
          <w:b/>
          <w:bCs/>
          <w:color w:val="000000"/>
          <w:sz w:val="28"/>
          <w:lang w:eastAsia="uk-UA"/>
        </w:rPr>
      </w:pPr>
    </w:p>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8"/>
          <w:lang w:eastAsia="uk-UA"/>
        </w:rPr>
        <w:lastRenderedPageBreak/>
        <w:t>ЗМІСТ</w:t>
      </w:r>
    </w:p>
    <w:tbl>
      <w:tblPr>
        <w:tblW w:w="0" w:type="auto"/>
        <w:tblInd w:w="-114" w:type="dxa"/>
        <w:tblCellMar>
          <w:top w:w="15" w:type="dxa"/>
          <w:left w:w="15" w:type="dxa"/>
          <w:bottom w:w="15" w:type="dxa"/>
          <w:right w:w="15" w:type="dxa"/>
        </w:tblCellMar>
        <w:tblLook w:val="04A0" w:firstRow="1" w:lastRow="0" w:firstColumn="1" w:lastColumn="0" w:noHBand="0" w:noVBand="1"/>
      </w:tblPr>
      <w:tblGrid>
        <w:gridCol w:w="8586"/>
        <w:gridCol w:w="992"/>
      </w:tblGrid>
      <w:tr w:rsidR="006E165D" w:rsidRPr="006E165D" w:rsidTr="00844FAD">
        <w:tc>
          <w:tcPr>
            <w:tcW w:w="8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jc w:val="both"/>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Вступ</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4A4A82" w:rsidRDefault="00BB0BDD" w:rsidP="006E165D">
            <w:pPr>
              <w:spacing w:after="0" w:line="0" w:lineRule="atLeast"/>
              <w:jc w:val="center"/>
              <w:rPr>
                <w:rFonts w:ascii="Times New Roman" w:eastAsia="Times New Roman" w:hAnsi="Times New Roman" w:cs="Times New Roman"/>
                <w:color w:val="000000"/>
                <w:lang w:eastAsia="uk-UA"/>
              </w:rPr>
            </w:pPr>
            <w:r w:rsidRPr="004A4A82">
              <w:rPr>
                <w:rFonts w:ascii="Times New Roman" w:eastAsia="Times New Roman" w:hAnsi="Times New Roman" w:cs="Times New Roman"/>
                <w:color w:val="000000"/>
                <w:sz w:val="24"/>
                <w:szCs w:val="24"/>
                <w:lang w:eastAsia="uk-UA"/>
              </w:rPr>
              <w:t>4</w:t>
            </w:r>
          </w:p>
        </w:tc>
      </w:tr>
      <w:tr w:rsidR="006E165D" w:rsidRPr="006E165D" w:rsidTr="00BB0BDD">
        <w:tc>
          <w:tcPr>
            <w:tcW w:w="8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B8466F">
            <w:pPr>
              <w:spacing w:after="0" w:line="0" w:lineRule="atLeast"/>
              <w:jc w:val="both"/>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 xml:space="preserve">І. Стратегічний аналіз розвитку сфери освіти </w:t>
            </w:r>
            <w:proofErr w:type="spellStart"/>
            <w:r w:rsidR="00B8466F">
              <w:rPr>
                <w:rFonts w:ascii="Times New Roman" w:eastAsia="Times New Roman" w:hAnsi="Times New Roman" w:cs="Times New Roman"/>
                <w:b/>
                <w:bCs/>
                <w:color w:val="000000"/>
                <w:sz w:val="24"/>
                <w:szCs w:val="24"/>
                <w:lang w:val="ru-RU" w:eastAsia="uk-UA"/>
              </w:rPr>
              <w:t>Березівської</w:t>
            </w:r>
            <w:proofErr w:type="spellEnd"/>
            <w:r w:rsidR="00B8466F">
              <w:rPr>
                <w:rFonts w:ascii="Times New Roman" w:eastAsia="Times New Roman" w:hAnsi="Times New Roman" w:cs="Times New Roman"/>
                <w:b/>
                <w:bCs/>
                <w:color w:val="000000"/>
                <w:sz w:val="24"/>
                <w:szCs w:val="24"/>
                <w:lang w:val="ru-RU" w:eastAsia="uk-UA"/>
              </w:rPr>
              <w:t xml:space="preserve"> </w:t>
            </w:r>
            <w:proofErr w:type="spellStart"/>
            <w:r w:rsidR="00B8466F">
              <w:rPr>
                <w:rFonts w:ascii="Times New Roman" w:eastAsia="Times New Roman" w:hAnsi="Times New Roman" w:cs="Times New Roman"/>
                <w:b/>
                <w:bCs/>
                <w:color w:val="000000"/>
                <w:sz w:val="24"/>
                <w:szCs w:val="24"/>
                <w:lang w:val="ru-RU" w:eastAsia="uk-UA"/>
              </w:rPr>
              <w:t>міської</w:t>
            </w:r>
            <w:proofErr w:type="spellEnd"/>
            <w:r w:rsidR="00B8466F">
              <w:rPr>
                <w:rFonts w:ascii="Times New Roman" w:eastAsia="Times New Roman" w:hAnsi="Times New Roman" w:cs="Times New Roman"/>
                <w:b/>
                <w:bCs/>
                <w:color w:val="000000"/>
                <w:sz w:val="24"/>
                <w:szCs w:val="24"/>
                <w:lang w:val="ru-RU" w:eastAsia="uk-UA"/>
              </w:rPr>
              <w:t xml:space="preserve"> </w:t>
            </w:r>
            <w:r w:rsidRPr="006E165D">
              <w:rPr>
                <w:rFonts w:ascii="Times New Roman" w:eastAsia="Times New Roman" w:hAnsi="Times New Roman" w:cs="Times New Roman"/>
                <w:b/>
                <w:bCs/>
                <w:color w:val="000000"/>
                <w:sz w:val="24"/>
                <w:szCs w:val="24"/>
                <w:lang w:eastAsia="uk-UA"/>
              </w:rPr>
              <w:t>територіальної громади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E165D" w:rsidRPr="004A4A82" w:rsidRDefault="00BB0BDD" w:rsidP="006E165D">
            <w:pPr>
              <w:spacing w:after="0" w:line="0" w:lineRule="atLeast"/>
              <w:jc w:val="center"/>
              <w:rPr>
                <w:rFonts w:ascii="Times New Roman" w:eastAsia="Times New Roman" w:hAnsi="Times New Roman" w:cs="Times New Roman"/>
                <w:color w:val="000000"/>
                <w:lang w:eastAsia="uk-UA"/>
              </w:rPr>
            </w:pPr>
            <w:r w:rsidRPr="004A4A82">
              <w:rPr>
                <w:rFonts w:ascii="Times New Roman" w:eastAsia="Times New Roman" w:hAnsi="Times New Roman" w:cs="Times New Roman"/>
                <w:color w:val="000000"/>
                <w:lang w:eastAsia="uk-UA"/>
              </w:rPr>
              <w:t>5</w:t>
            </w:r>
          </w:p>
        </w:tc>
      </w:tr>
      <w:tr w:rsidR="006E165D" w:rsidRPr="006E165D" w:rsidTr="00BB0BDD">
        <w:tc>
          <w:tcPr>
            <w:tcW w:w="8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B8466F">
            <w:pPr>
              <w:spacing w:after="0" w:line="0" w:lineRule="atLeast"/>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1. Аналіз системи освіти </w:t>
            </w:r>
            <w:proofErr w:type="spellStart"/>
            <w:r w:rsidR="00B8466F" w:rsidRPr="00B8466F">
              <w:rPr>
                <w:rFonts w:ascii="Times New Roman" w:eastAsia="Times New Roman" w:hAnsi="Times New Roman" w:cs="Times New Roman"/>
                <w:bCs/>
                <w:color w:val="000000"/>
                <w:sz w:val="24"/>
                <w:szCs w:val="24"/>
                <w:lang w:val="ru-RU" w:eastAsia="uk-UA"/>
              </w:rPr>
              <w:t>Березівської</w:t>
            </w:r>
            <w:proofErr w:type="spellEnd"/>
            <w:r w:rsidR="00B8466F" w:rsidRPr="00B8466F">
              <w:rPr>
                <w:rFonts w:ascii="Times New Roman" w:eastAsia="Times New Roman" w:hAnsi="Times New Roman" w:cs="Times New Roman"/>
                <w:bCs/>
                <w:color w:val="000000"/>
                <w:sz w:val="24"/>
                <w:szCs w:val="24"/>
                <w:lang w:val="ru-RU" w:eastAsia="uk-UA"/>
              </w:rPr>
              <w:t xml:space="preserve"> </w:t>
            </w:r>
            <w:proofErr w:type="spellStart"/>
            <w:r w:rsidR="00B8466F" w:rsidRPr="00B8466F">
              <w:rPr>
                <w:rFonts w:ascii="Times New Roman" w:eastAsia="Times New Roman" w:hAnsi="Times New Roman" w:cs="Times New Roman"/>
                <w:bCs/>
                <w:color w:val="000000"/>
                <w:sz w:val="24"/>
                <w:szCs w:val="24"/>
                <w:lang w:val="ru-RU" w:eastAsia="uk-UA"/>
              </w:rPr>
              <w:t>міської</w:t>
            </w:r>
            <w:proofErr w:type="spellEnd"/>
            <w:r w:rsidR="00B8466F" w:rsidRPr="00B8466F">
              <w:rPr>
                <w:rFonts w:ascii="Times New Roman" w:eastAsia="Times New Roman" w:hAnsi="Times New Roman" w:cs="Times New Roman"/>
                <w:bCs/>
                <w:color w:val="000000"/>
                <w:sz w:val="24"/>
                <w:szCs w:val="24"/>
                <w:lang w:val="ru-RU" w:eastAsia="uk-UA"/>
              </w:rPr>
              <w:t xml:space="preserve"> </w:t>
            </w:r>
            <w:r w:rsidR="00B8466F" w:rsidRPr="00B8466F">
              <w:rPr>
                <w:rFonts w:ascii="Times New Roman" w:eastAsia="Times New Roman" w:hAnsi="Times New Roman" w:cs="Times New Roman"/>
                <w:bCs/>
                <w:color w:val="000000"/>
                <w:sz w:val="24"/>
                <w:szCs w:val="24"/>
                <w:lang w:eastAsia="uk-UA"/>
              </w:rPr>
              <w:t>територіальної громади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E165D" w:rsidRPr="004A4A82" w:rsidRDefault="00F861C6" w:rsidP="006E165D">
            <w:pPr>
              <w:spacing w:after="0" w:line="0" w:lineRule="atLeast"/>
              <w:jc w:val="center"/>
              <w:rPr>
                <w:rFonts w:ascii="Times New Roman" w:eastAsia="Times New Roman" w:hAnsi="Times New Roman" w:cs="Times New Roman"/>
                <w:color w:val="000000"/>
                <w:lang w:eastAsia="uk-UA"/>
              </w:rPr>
            </w:pPr>
            <w:r w:rsidRPr="004A4A82">
              <w:rPr>
                <w:rFonts w:ascii="Times New Roman" w:eastAsia="Times New Roman" w:hAnsi="Times New Roman" w:cs="Times New Roman"/>
                <w:color w:val="000000"/>
                <w:lang w:eastAsia="uk-UA"/>
              </w:rPr>
              <w:t>6</w:t>
            </w:r>
          </w:p>
        </w:tc>
      </w:tr>
      <w:tr w:rsidR="006E165D" w:rsidRPr="006E165D" w:rsidTr="00BB0BDD">
        <w:tc>
          <w:tcPr>
            <w:tcW w:w="8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2. Загальні</w:t>
            </w:r>
            <w:r w:rsidR="000C41E4">
              <w:rPr>
                <w:rFonts w:ascii="Times New Roman" w:eastAsia="Times New Roman" w:hAnsi="Times New Roman" w:cs="Times New Roman"/>
                <w:color w:val="000000"/>
                <w:sz w:val="24"/>
                <w:szCs w:val="24"/>
                <w:lang w:eastAsia="uk-UA"/>
              </w:rPr>
              <w:t xml:space="preserve"> тенденції функціонування сфери </w:t>
            </w:r>
            <w:r w:rsidRPr="006E165D">
              <w:rPr>
                <w:rFonts w:ascii="Times New Roman" w:eastAsia="Times New Roman" w:hAnsi="Times New Roman" w:cs="Times New Roman"/>
                <w:color w:val="000000"/>
                <w:sz w:val="24"/>
                <w:szCs w:val="24"/>
                <w:lang w:eastAsia="uk-UA"/>
              </w:rPr>
              <w:t>дошкільної освіти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E165D" w:rsidRPr="004A4A82" w:rsidRDefault="00662E22" w:rsidP="006E165D">
            <w:pPr>
              <w:spacing w:after="0" w:line="0" w:lineRule="atLeast"/>
              <w:jc w:val="center"/>
              <w:rPr>
                <w:rFonts w:ascii="Times New Roman" w:eastAsia="Times New Roman" w:hAnsi="Times New Roman" w:cs="Times New Roman"/>
                <w:color w:val="000000"/>
                <w:lang w:eastAsia="uk-UA"/>
              </w:rPr>
            </w:pPr>
            <w:r w:rsidRPr="004A4A82">
              <w:rPr>
                <w:rFonts w:ascii="Times New Roman" w:eastAsia="Times New Roman" w:hAnsi="Times New Roman" w:cs="Times New Roman"/>
                <w:color w:val="000000"/>
                <w:lang w:eastAsia="uk-UA"/>
              </w:rPr>
              <w:t>8</w:t>
            </w:r>
          </w:p>
        </w:tc>
      </w:tr>
      <w:tr w:rsidR="006E165D" w:rsidRPr="006E165D" w:rsidTr="00BB0BDD">
        <w:tc>
          <w:tcPr>
            <w:tcW w:w="8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3.  Загальні тенденції функціонування загальної середньої освіти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E165D" w:rsidRPr="004A4A82" w:rsidRDefault="00002533" w:rsidP="006E165D">
            <w:pPr>
              <w:spacing w:after="0" w:line="0" w:lineRule="atLeast"/>
              <w:jc w:val="center"/>
              <w:rPr>
                <w:rFonts w:ascii="Times New Roman" w:eastAsia="Times New Roman" w:hAnsi="Times New Roman" w:cs="Times New Roman"/>
                <w:color w:val="000000"/>
                <w:lang w:eastAsia="uk-UA"/>
              </w:rPr>
            </w:pPr>
            <w:r w:rsidRPr="004A4A82">
              <w:rPr>
                <w:rFonts w:ascii="Times New Roman" w:eastAsia="Times New Roman" w:hAnsi="Times New Roman" w:cs="Times New Roman"/>
                <w:color w:val="000000"/>
                <w:lang w:eastAsia="uk-UA"/>
              </w:rPr>
              <w:t>12</w:t>
            </w:r>
          </w:p>
        </w:tc>
      </w:tr>
      <w:tr w:rsidR="006E165D" w:rsidRPr="006E165D" w:rsidTr="00BB0BDD">
        <w:tc>
          <w:tcPr>
            <w:tcW w:w="8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4.  Інклюзивна освіта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E165D" w:rsidRPr="004A4A82" w:rsidRDefault="004A4A82" w:rsidP="006E165D">
            <w:pPr>
              <w:spacing w:after="0" w:line="0" w:lineRule="atLeast"/>
              <w:jc w:val="center"/>
              <w:rPr>
                <w:rFonts w:ascii="Times New Roman" w:eastAsia="Times New Roman" w:hAnsi="Times New Roman" w:cs="Times New Roman"/>
                <w:color w:val="000000"/>
                <w:lang w:eastAsia="uk-UA"/>
              </w:rPr>
            </w:pPr>
            <w:r w:rsidRPr="004A4A82">
              <w:rPr>
                <w:rFonts w:ascii="Times New Roman" w:eastAsia="Times New Roman" w:hAnsi="Times New Roman" w:cs="Times New Roman"/>
                <w:color w:val="000000"/>
                <w:lang w:eastAsia="uk-UA"/>
              </w:rPr>
              <w:t>19</w:t>
            </w:r>
          </w:p>
        </w:tc>
      </w:tr>
      <w:tr w:rsidR="006E165D" w:rsidRPr="006E165D" w:rsidTr="00BB0BDD">
        <w:tc>
          <w:tcPr>
            <w:tcW w:w="8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5. Організація гарячого харчування у закладах загальної середньої освіти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E165D" w:rsidRPr="004A4A82" w:rsidRDefault="004A4A82" w:rsidP="006E165D">
            <w:pPr>
              <w:spacing w:after="0" w:line="0" w:lineRule="atLeast"/>
              <w:jc w:val="center"/>
              <w:rPr>
                <w:rFonts w:ascii="Times New Roman" w:eastAsia="Times New Roman" w:hAnsi="Times New Roman" w:cs="Times New Roman"/>
                <w:color w:val="000000"/>
                <w:lang w:eastAsia="uk-UA"/>
              </w:rPr>
            </w:pPr>
            <w:r w:rsidRPr="004A4A82">
              <w:rPr>
                <w:rFonts w:ascii="Times New Roman" w:eastAsia="Times New Roman" w:hAnsi="Times New Roman" w:cs="Times New Roman"/>
                <w:color w:val="000000"/>
                <w:lang w:eastAsia="uk-UA"/>
              </w:rPr>
              <w:t>19</w:t>
            </w:r>
          </w:p>
        </w:tc>
      </w:tr>
      <w:tr w:rsidR="006E165D" w:rsidRPr="006E165D" w:rsidTr="00BB0BDD">
        <w:tc>
          <w:tcPr>
            <w:tcW w:w="8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6. Кадровий склад закладів загальної середньої освіти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E165D" w:rsidRPr="004A4A82" w:rsidRDefault="004A4A82" w:rsidP="006E165D">
            <w:pPr>
              <w:spacing w:after="0" w:line="0" w:lineRule="atLeast"/>
              <w:jc w:val="center"/>
              <w:rPr>
                <w:rFonts w:ascii="Times New Roman" w:eastAsia="Times New Roman" w:hAnsi="Times New Roman" w:cs="Times New Roman"/>
                <w:color w:val="000000"/>
                <w:lang w:eastAsia="uk-UA"/>
              </w:rPr>
            </w:pPr>
            <w:r w:rsidRPr="004A4A82">
              <w:rPr>
                <w:rFonts w:ascii="Times New Roman" w:eastAsia="Times New Roman" w:hAnsi="Times New Roman" w:cs="Times New Roman"/>
                <w:color w:val="000000"/>
                <w:lang w:eastAsia="uk-UA"/>
              </w:rPr>
              <w:t>21</w:t>
            </w:r>
          </w:p>
        </w:tc>
      </w:tr>
      <w:tr w:rsidR="006E165D" w:rsidRPr="006E165D" w:rsidTr="00BB0BDD">
        <w:tc>
          <w:tcPr>
            <w:tcW w:w="8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7. Загальні тенденції функціонування позашкільної освіти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E165D" w:rsidRPr="004A4A82" w:rsidRDefault="004A4A82" w:rsidP="006E165D">
            <w:pPr>
              <w:spacing w:after="0" w:line="0" w:lineRule="atLeast"/>
              <w:jc w:val="center"/>
              <w:rPr>
                <w:rFonts w:ascii="Times New Roman" w:eastAsia="Times New Roman" w:hAnsi="Times New Roman" w:cs="Times New Roman"/>
                <w:color w:val="000000"/>
                <w:lang w:eastAsia="uk-UA"/>
              </w:rPr>
            </w:pPr>
            <w:r w:rsidRPr="004A4A82">
              <w:rPr>
                <w:rFonts w:ascii="Times New Roman" w:eastAsia="Times New Roman" w:hAnsi="Times New Roman" w:cs="Times New Roman"/>
                <w:color w:val="000000"/>
                <w:lang w:eastAsia="uk-UA"/>
              </w:rPr>
              <w:t>23</w:t>
            </w:r>
          </w:p>
        </w:tc>
      </w:tr>
      <w:tr w:rsidR="006E165D" w:rsidRPr="006E165D" w:rsidTr="00BB0BDD">
        <w:tc>
          <w:tcPr>
            <w:tcW w:w="8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8. Фінансування та матеріально-технічна база закладів освіти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E165D" w:rsidRPr="004A4A82" w:rsidRDefault="004A4A82" w:rsidP="006E165D">
            <w:pPr>
              <w:spacing w:after="0" w:line="0" w:lineRule="atLeast"/>
              <w:jc w:val="center"/>
              <w:rPr>
                <w:rFonts w:ascii="Times New Roman" w:eastAsia="Times New Roman" w:hAnsi="Times New Roman" w:cs="Times New Roman"/>
                <w:color w:val="000000"/>
                <w:lang w:eastAsia="uk-UA"/>
              </w:rPr>
            </w:pPr>
            <w:r w:rsidRPr="004A4A82">
              <w:rPr>
                <w:rFonts w:ascii="Times New Roman" w:eastAsia="Times New Roman" w:hAnsi="Times New Roman" w:cs="Times New Roman"/>
                <w:color w:val="000000"/>
                <w:lang w:eastAsia="uk-UA"/>
              </w:rPr>
              <w:t>24</w:t>
            </w:r>
          </w:p>
        </w:tc>
      </w:tr>
      <w:tr w:rsidR="006E165D" w:rsidRPr="006E165D" w:rsidTr="00BB0BDD">
        <w:tc>
          <w:tcPr>
            <w:tcW w:w="8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B8466F">
            <w:pPr>
              <w:spacing w:after="0" w:line="0" w:lineRule="atLeast"/>
              <w:jc w:val="both"/>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 xml:space="preserve">ІІ. SWOT-аналіз системи освіти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E165D" w:rsidRPr="004A4A82" w:rsidRDefault="004A4A82" w:rsidP="006E165D">
            <w:pPr>
              <w:spacing w:after="0" w:line="0" w:lineRule="atLeast"/>
              <w:jc w:val="center"/>
              <w:rPr>
                <w:rFonts w:ascii="Times New Roman" w:eastAsia="Times New Roman" w:hAnsi="Times New Roman" w:cs="Times New Roman"/>
                <w:color w:val="000000"/>
                <w:lang w:eastAsia="uk-UA"/>
              </w:rPr>
            </w:pPr>
            <w:r w:rsidRPr="004A4A82">
              <w:rPr>
                <w:rFonts w:ascii="Times New Roman" w:eastAsia="Times New Roman" w:hAnsi="Times New Roman" w:cs="Times New Roman"/>
                <w:color w:val="000000"/>
                <w:lang w:eastAsia="uk-UA"/>
              </w:rPr>
              <w:t>30</w:t>
            </w:r>
          </w:p>
        </w:tc>
      </w:tr>
      <w:tr w:rsidR="006E165D" w:rsidRPr="006E165D" w:rsidTr="00BB0BDD">
        <w:tc>
          <w:tcPr>
            <w:tcW w:w="8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 Мережа  закладів освіти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E165D" w:rsidRPr="004A4A82" w:rsidRDefault="004A4A82" w:rsidP="006E165D">
            <w:pPr>
              <w:spacing w:after="0" w:line="0" w:lineRule="atLeast"/>
              <w:jc w:val="center"/>
              <w:rPr>
                <w:rFonts w:ascii="Times New Roman" w:eastAsia="Times New Roman" w:hAnsi="Times New Roman" w:cs="Times New Roman"/>
                <w:color w:val="000000"/>
                <w:lang w:eastAsia="uk-UA"/>
              </w:rPr>
            </w:pPr>
            <w:r w:rsidRPr="004A4A82">
              <w:rPr>
                <w:rFonts w:ascii="Times New Roman" w:eastAsia="Times New Roman" w:hAnsi="Times New Roman" w:cs="Times New Roman"/>
                <w:color w:val="000000"/>
                <w:lang w:eastAsia="uk-UA"/>
              </w:rPr>
              <w:t>32</w:t>
            </w:r>
          </w:p>
        </w:tc>
      </w:tr>
      <w:tr w:rsidR="006E165D" w:rsidRPr="006E165D" w:rsidTr="00BB0BDD">
        <w:tc>
          <w:tcPr>
            <w:tcW w:w="8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2. </w:t>
            </w:r>
            <w:proofErr w:type="spellStart"/>
            <w:r w:rsidRPr="006E165D">
              <w:rPr>
                <w:rFonts w:ascii="Times New Roman" w:eastAsia="Times New Roman" w:hAnsi="Times New Roman" w:cs="Times New Roman"/>
                <w:color w:val="000000"/>
                <w:sz w:val="24"/>
                <w:szCs w:val="24"/>
                <w:lang w:eastAsia="uk-UA"/>
              </w:rPr>
              <w:t>Дошкілля</w:t>
            </w:r>
            <w:proofErr w:type="spellEnd"/>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E165D" w:rsidRPr="004A4A82" w:rsidRDefault="004A4A82" w:rsidP="006E165D">
            <w:pPr>
              <w:spacing w:after="0" w:line="0" w:lineRule="atLeast"/>
              <w:jc w:val="center"/>
              <w:rPr>
                <w:rFonts w:ascii="Times New Roman" w:eastAsia="Times New Roman" w:hAnsi="Times New Roman" w:cs="Times New Roman"/>
                <w:color w:val="000000"/>
                <w:lang w:eastAsia="uk-UA"/>
              </w:rPr>
            </w:pPr>
            <w:r w:rsidRPr="004A4A82">
              <w:rPr>
                <w:rFonts w:ascii="Times New Roman" w:eastAsia="Times New Roman" w:hAnsi="Times New Roman" w:cs="Times New Roman"/>
                <w:color w:val="000000"/>
                <w:lang w:eastAsia="uk-UA"/>
              </w:rPr>
              <w:t>32</w:t>
            </w:r>
          </w:p>
        </w:tc>
      </w:tr>
      <w:tr w:rsidR="006E165D" w:rsidRPr="006E165D" w:rsidTr="00BB0BDD">
        <w:tc>
          <w:tcPr>
            <w:tcW w:w="8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3. Кадрове забезпечення</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E165D" w:rsidRPr="004A4A82" w:rsidRDefault="004A4A82" w:rsidP="006E165D">
            <w:pPr>
              <w:spacing w:after="0" w:line="0" w:lineRule="atLeast"/>
              <w:jc w:val="center"/>
              <w:rPr>
                <w:rFonts w:ascii="Times New Roman" w:eastAsia="Times New Roman" w:hAnsi="Times New Roman" w:cs="Times New Roman"/>
                <w:color w:val="000000"/>
                <w:lang w:eastAsia="uk-UA"/>
              </w:rPr>
            </w:pPr>
            <w:r w:rsidRPr="004A4A82">
              <w:rPr>
                <w:rFonts w:ascii="Times New Roman" w:eastAsia="Times New Roman" w:hAnsi="Times New Roman" w:cs="Times New Roman"/>
                <w:color w:val="000000"/>
                <w:lang w:eastAsia="uk-UA"/>
              </w:rPr>
              <w:t>33</w:t>
            </w:r>
          </w:p>
        </w:tc>
      </w:tr>
      <w:tr w:rsidR="006E165D" w:rsidRPr="006E165D" w:rsidTr="00BB0BDD">
        <w:tc>
          <w:tcPr>
            <w:tcW w:w="8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4. Якість навчання</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E165D" w:rsidRPr="004A4A82" w:rsidRDefault="004A4A82" w:rsidP="006E165D">
            <w:pPr>
              <w:spacing w:after="0" w:line="0" w:lineRule="atLeast"/>
              <w:jc w:val="center"/>
              <w:rPr>
                <w:rFonts w:ascii="Times New Roman" w:eastAsia="Times New Roman" w:hAnsi="Times New Roman" w:cs="Times New Roman"/>
                <w:color w:val="000000"/>
                <w:lang w:eastAsia="uk-UA"/>
              </w:rPr>
            </w:pPr>
            <w:r w:rsidRPr="004A4A82">
              <w:rPr>
                <w:rFonts w:ascii="Times New Roman" w:eastAsia="Times New Roman" w:hAnsi="Times New Roman" w:cs="Times New Roman"/>
                <w:color w:val="000000"/>
                <w:lang w:eastAsia="uk-UA"/>
              </w:rPr>
              <w:t>33</w:t>
            </w:r>
          </w:p>
        </w:tc>
      </w:tr>
      <w:tr w:rsidR="006E165D" w:rsidRPr="006E165D" w:rsidTr="00BB0BDD">
        <w:tc>
          <w:tcPr>
            <w:tcW w:w="8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5. Матеріально-технічна база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E165D" w:rsidRPr="004A4A82" w:rsidRDefault="004A4A82" w:rsidP="006E165D">
            <w:pPr>
              <w:spacing w:after="0" w:line="0" w:lineRule="atLeast"/>
              <w:jc w:val="center"/>
              <w:rPr>
                <w:rFonts w:ascii="Times New Roman" w:eastAsia="Times New Roman" w:hAnsi="Times New Roman" w:cs="Times New Roman"/>
                <w:color w:val="000000"/>
                <w:lang w:eastAsia="uk-UA"/>
              </w:rPr>
            </w:pPr>
            <w:r w:rsidRPr="004A4A82">
              <w:rPr>
                <w:rFonts w:ascii="Times New Roman" w:eastAsia="Times New Roman" w:hAnsi="Times New Roman" w:cs="Times New Roman"/>
                <w:color w:val="000000"/>
                <w:lang w:eastAsia="uk-UA"/>
              </w:rPr>
              <w:t>34</w:t>
            </w:r>
          </w:p>
        </w:tc>
      </w:tr>
      <w:tr w:rsidR="006E165D" w:rsidRPr="006E165D" w:rsidTr="00BB0BDD">
        <w:tc>
          <w:tcPr>
            <w:tcW w:w="8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6. Збереження здоров’я учасників освітнього процесу</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E165D" w:rsidRPr="004A4A82" w:rsidRDefault="004A4A82" w:rsidP="006E165D">
            <w:pPr>
              <w:spacing w:after="0" w:line="0" w:lineRule="atLeast"/>
              <w:jc w:val="center"/>
              <w:rPr>
                <w:rFonts w:ascii="Times New Roman" w:eastAsia="Times New Roman" w:hAnsi="Times New Roman" w:cs="Times New Roman"/>
                <w:color w:val="000000"/>
                <w:lang w:eastAsia="uk-UA"/>
              </w:rPr>
            </w:pPr>
            <w:r w:rsidRPr="004A4A82">
              <w:rPr>
                <w:rFonts w:ascii="Times New Roman" w:eastAsia="Times New Roman" w:hAnsi="Times New Roman" w:cs="Times New Roman"/>
                <w:color w:val="000000"/>
                <w:lang w:eastAsia="uk-UA"/>
              </w:rPr>
              <w:t>35</w:t>
            </w:r>
          </w:p>
        </w:tc>
      </w:tr>
      <w:tr w:rsidR="006E165D" w:rsidRPr="006E165D" w:rsidTr="00BB0BDD">
        <w:tc>
          <w:tcPr>
            <w:tcW w:w="8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7. Підвезення школярів</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E165D" w:rsidRPr="004A4A82" w:rsidRDefault="004A4A82" w:rsidP="006E165D">
            <w:pPr>
              <w:spacing w:after="0" w:line="0" w:lineRule="atLeast"/>
              <w:jc w:val="center"/>
              <w:rPr>
                <w:rFonts w:ascii="Times New Roman" w:eastAsia="Times New Roman" w:hAnsi="Times New Roman" w:cs="Times New Roman"/>
                <w:color w:val="000000"/>
                <w:lang w:eastAsia="uk-UA"/>
              </w:rPr>
            </w:pPr>
            <w:r w:rsidRPr="004A4A82">
              <w:rPr>
                <w:rFonts w:ascii="Times New Roman" w:eastAsia="Times New Roman" w:hAnsi="Times New Roman" w:cs="Times New Roman"/>
                <w:color w:val="000000"/>
                <w:lang w:eastAsia="uk-UA"/>
              </w:rPr>
              <w:t>36</w:t>
            </w:r>
          </w:p>
        </w:tc>
      </w:tr>
      <w:tr w:rsidR="006E165D" w:rsidRPr="006E165D" w:rsidTr="00BB0BDD">
        <w:tc>
          <w:tcPr>
            <w:tcW w:w="8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jc w:val="both"/>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ІІІ. Стратегічні цілі, операційні цілі та завдання</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E165D" w:rsidRPr="004A4A82" w:rsidRDefault="004A4A82" w:rsidP="006E165D">
            <w:pPr>
              <w:spacing w:after="0" w:line="0" w:lineRule="atLeast"/>
              <w:jc w:val="center"/>
              <w:rPr>
                <w:rFonts w:ascii="Times New Roman" w:eastAsia="Times New Roman" w:hAnsi="Times New Roman" w:cs="Times New Roman"/>
                <w:color w:val="000000"/>
                <w:lang w:eastAsia="uk-UA"/>
              </w:rPr>
            </w:pPr>
            <w:r w:rsidRPr="004A4A82">
              <w:rPr>
                <w:rFonts w:ascii="Times New Roman" w:eastAsia="Times New Roman" w:hAnsi="Times New Roman" w:cs="Times New Roman"/>
                <w:color w:val="000000"/>
                <w:lang w:eastAsia="uk-UA"/>
              </w:rPr>
              <w:t>37</w:t>
            </w:r>
          </w:p>
        </w:tc>
      </w:tr>
      <w:tr w:rsidR="006E165D" w:rsidRPr="006E165D" w:rsidTr="00BB0BDD">
        <w:tc>
          <w:tcPr>
            <w:tcW w:w="8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3.1. Розвиток інклюзивно-освітньої системи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E165D" w:rsidRPr="004A4A82" w:rsidRDefault="004A4A82" w:rsidP="00435AEA">
            <w:pPr>
              <w:spacing w:after="0" w:line="0" w:lineRule="atLeast"/>
              <w:jc w:val="center"/>
              <w:rPr>
                <w:rFonts w:ascii="Times New Roman" w:eastAsia="Times New Roman" w:hAnsi="Times New Roman" w:cs="Times New Roman"/>
                <w:color w:val="000000"/>
                <w:lang w:eastAsia="uk-UA"/>
              </w:rPr>
            </w:pPr>
            <w:r w:rsidRPr="004A4A82">
              <w:rPr>
                <w:rFonts w:ascii="Times New Roman" w:eastAsia="Times New Roman" w:hAnsi="Times New Roman" w:cs="Times New Roman"/>
                <w:color w:val="000000"/>
                <w:lang w:eastAsia="uk-UA"/>
              </w:rPr>
              <w:t>3</w:t>
            </w:r>
            <w:r w:rsidR="00435AEA">
              <w:rPr>
                <w:rFonts w:ascii="Times New Roman" w:eastAsia="Times New Roman" w:hAnsi="Times New Roman" w:cs="Times New Roman"/>
                <w:color w:val="000000"/>
                <w:lang w:eastAsia="uk-UA"/>
              </w:rPr>
              <w:t>8</w:t>
            </w:r>
          </w:p>
        </w:tc>
      </w:tr>
      <w:tr w:rsidR="006E165D" w:rsidRPr="006E165D" w:rsidTr="00BB0BDD">
        <w:tc>
          <w:tcPr>
            <w:tcW w:w="8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3.2. Впровадження сучасних інноваційних методологій освітнього процесу</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E165D" w:rsidRPr="004A4A82" w:rsidRDefault="004A4A82" w:rsidP="00435AEA">
            <w:pPr>
              <w:spacing w:after="0" w:line="0" w:lineRule="atLeast"/>
              <w:jc w:val="center"/>
              <w:rPr>
                <w:rFonts w:ascii="Times New Roman" w:eastAsia="Times New Roman" w:hAnsi="Times New Roman" w:cs="Times New Roman"/>
                <w:color w:val="000000"/>
                <w:lang w:eastAsia="uk-UA"/>
              </w:rPr>
            </w:pPr>
            <w:r w:rsidRPr="004A4A82">
              <w:rPr>
                <w:rFonts w:ascii="Times New Roman" w:eastAsia="Times New Roman" w:hAnsi="Times New Roman" w:cs="Times New Roman"/>
                <w:color w:val="000000"/>
                <w:lang w:eastAsia="uk-UA"/>
              </w:rPr>
              <w:t>4</w:t>
            </w:r>
            <w:r w:rsidR="00435AEA">
              <w:rPr>
                <w:rFonts w:ascii="Times New Roman" w:eastAsia="Times New Roman" w:hAnsi="Times New Roman" w:cs="Times New Roman"/>
                <w:color w:val="000000"/>
                <w:lang w:eastAsia="uk-UA"/>
              </w:rPr>
              <w:t>1</w:t>
            </w:r>
          </w:p>
        </w:tc>
      </w:tr>
      <w:tr w:rsidR="006E165D" w:rsidRPr="006E165D" w:rsidTr="00BB0BDD">
        <w:tc>
          <w:tcPr>
            <w:tcW w:w="8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3.3. Розвиток професійної майстерності</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E165D" w:rsidRPr="004A4A82" w:rsidRDefault="004A4A82" w:rsidP="00435AEA">
            <w:pPr>
              <w:spacing w:after="0" w:line="0" w:lineRule="atLeast"/>
              <w:jc w:val="center"/>
              <w:rPr>
                <w:rFonts w:ascii="Times New Roman" w:eastAsia="Times New Roman" w:hAnsi="Times New Roman" w:cs="Times New Roman"/>
                <w:color w:val="000000"/>
                <w:lang w:eastAsia="uk-UA"/>
              </w:rPr>
            </w:pPr>
            <w:r w:rsidRPr="004A4A82">
              <w:rPr>
                <w:rFonts w:ascii="Times New Roman" w:eastAsia="Times New Roman" w:hAnsi="Times New Roman" w:cs="Times New Roman"/>
                <w:color w:val="000000"/>
                <w:lang w:eastAsia="uk-UA"/>
              </w:rPr>
              <w:t>4</w:t>
            </w:r>
            <w:r w:rsidR="00435AEA">
              <w:rPr>
                <w:rFonts w:ascii="Times New Roman" w:eastAsia="Times New Roman" w:hAnsi="Times New Roman" w:cs="Times New Roman"/>
                <w:color w:val="000000"/>
                <w:lang w:eastAsia="uk-UA"/>
              </w:rPr>
              <w:t>4</w:t>
            </w:r>
          </w:p>
        </w:tc>
      </w:tr>
      <w:tr w:rsidR="006E165D" w:rsidRPr="006E165D" w:rsidTr="00BB0BDD">
        <w:tc>
          <w:tcPr>
            <w:tcW w:w="8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B8466F" w:rsidRDefault="006E165D" w:rsidP="006E165D">
            <w:pPr>
              <w:spacing w:after="0" w:line="0" w:lineRule="atLeast"/>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3.4. Забезпечення сучасної освітньої інфраструктури</w:t>
            </w:r>
            <w:r w:rsidR="00B8466F" w:rsidRPr="00B8466F">
              <w:rPr>
                <w:rFonts w:ascii="Times New Roman" w:eastAsia="Times New Roman" w:hAnsi="Times New Roman" w:cs="Times New Roman"/>
                <w:color w:val="000000"/>
                <w:sz w:val="24"/>
                <w:szCs w:val="24"/>
                <w:lang w:eastAsia="uk-UA"/>
              </w:rPr>
              <w:t>.</w:t>
            </w:r>
            <w:r w:rsidR="00C37268">
              <w:rPr>
                <w:rFonts w:ascii="Times New Roman" w:eastAsia="Times New Roman" w:hAnsi="Times New Roman" w:cs="Times New Roman"/>
                <w:color w:val="000000"/>
                <w:sz w:val="24"/>
                <w:szCs w:val="24"/>
                <w:lang w:eastAsia="uk-UA"/>
              </w:rPr>
              <w:t xml:space="preserve"> </w:t>
            </w:r>
            <w:r w:rsidR="00B8466F" w:rsidRPr="00B8466F">
              <w:rPr>
                <w:rFonts w:ascii="Times New Roman" w:eastAsia="Times New Roman" w:hAnsi="Times New Roman" w:cs="Times New Roman"/>
                <w:color w:val="000000"/>
                <w:sz w:val="24"/>
                <w:szCs w:val="24"/>
                <w:lang w:eastAsia="uk-UA"/>
              </w:rPr>
              <w:t>Академічний ліцей.</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E165D" w:rsidRPr="004A4A82" w:rsidRDefault="00435AEA" w:rsidP="006E165D">
            <w:pPr>
              <w:spacing w:after="0" w:line="0" w:lineRule="atLeast"/>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48</w:t>
            </w:r>
          </w:p>
        </w:tc>
      </w:tr>
      <w:tr w:rsidR="006E165D" w:rsidRPr="006E165D" w:rsidTr="00BB0BDD">
        <w:tc>
          <w:tcPr>
            <w:tcW w:w="8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3.5. Популяризація засад здорового способу життя та фізичної культури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E165D" w:rsidRPr="004A4A82" w:rsidRDefault="004A4A82" w:rsidP="00435AEA">
            <w:pPr>
              <w:spacing w:after="0" w:line="0" w:lineRule="atLeast"/>
              <w:jc w:val="center"/>
              <w:rPr>
                <w:rFonts w:ascii="Times New Roman" w:eastAsia="Times New Roman" w:hAnsi="Times New Roman" w:cs="Times New Roman"/>
                <w:color w:val="000000"/>
                <w:lang w:eastAsia="uk-UA"/>
              </w:rPr>
            </w:pPr>
            <w:r w:rsidRPr="004A4A82">
              <w:rPr>
                <w:rFonts w:ascii="Times New Roman" w:eastAsia="Times New Roman" w:hAnsi="Times New Roman" w:cs="Times New Roman"/>
                <w:color w:val="000000"/>
                <w:lang w:eastAsia="uk-UA"/>
              </w:rPr>
              <w:t>5</w:t>
            </w:r>
            <w:r w:rsidR="00435AEA">
              <w:rPr>
                <w:rFonts w:ascii="Times New Roman" w:eastAsia="Times New Roman" w:hAnsi="Times New Roman" w:cs="Times New Roman"/>
                <w:color w:val="000000"/>
                <w:lang w:eastAsia="uk-UA"/>
              </w:rPr>
              <w:t>5</w:t>
            </w:r>
          </w:p>
        </w:tc>
      </w:tr>
      <w:tr w:rsidR="006E165D" w:rsidRPr="006E165D" w:rsidTr="00BB0BDD">
        <w:tc>
          <w:tcPr>
            <w:tcW w:w="8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jc w:val="both"/>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ІV. Механізм реалізації Стратегії</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E165D" w:rsidRPr="004A4A82" w:rsidRDefault="00435AEA" w:rsidP="006E165D">
            <w:pPr>
              <w:spacing w:after="0" w:line="0" w:lineRule="atLeast"/>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56</w:t>
            </w:r>
          </w:p>
        </w:tc>
      </w:tr>
      <w:tr w:rsidR="006E165D" w:rsidRPr="006E165D" w:rsidTr="00BB0BDD">
        <w:tc>
          <w:tcPr>
            <w:tcW w:w="8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jc w:val="both"/>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V. Порядок затвердження, оприлюднення, оновлення Стратегії</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E165D" w:rsidRPr="004A4A82" w:rsidRDefault="00435AEA" w:rsidP="006E165D">
            <w:pPr>
              <w:spacing w:after="0" w:line="0" w:lineRule="atLeast"/>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57</w:t>
            </w:r>
          </w:p>
        </w:tc>
      </w:tr>
    </w:tbl>
    <w:p w:rsidR="006E165D" w:rsidRPr="006E165D" w:rsidRDefault="006E165D" w:rsidP="006E165D">
      <w:pPr>
        <w:spacing w:after="0" w:line="240" w:lineRule="auto"/>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w:t>
      </w:r>
    </w:p>
    <w:p w:rsidR="00EF2742" w:rsidRDefault="00EF2742" w:rsidP="006E165D">
      <w:pPr>
        <w:spacing w:after="0" w:line="240" w:lineRule="auto"/>
        <w:ind w:right="142"/>
        <w:jc w:val="center"/>
        <w:rPr>
          <w:rFonts w:ascii="Times New Roman" w:eastAsia="Times New Roman" w:hAnsi="Times New Roman" w:cs="Times New Roman"/>
          <w:b/>
          <w:bCs/>
          <w:color w:val="000000"/>
          <w:sz w:val="28"/>
          <w:szCs w:val="28"/>
          <w:lang w:eastAsia="uk-UA"/>
        </w:rPr>
      </w:pPr>
    </w:p>
    <w:p w:rsidR="00EF2742" w:rsidRDefault="00EF2742" w:rsidP="006E165D">
      <w:pPr>
        <w:spacing w:after="0" w:line="240" w:lineRule="auto"/>
        <w:ind w:right="142"/>
        <w:jc w:val="center"/>
        <w:rPr>
          <w:rFonts w:ascii="Times New Roman" w:eastAsia="Times New Roman" w:hAnsi="Times New Roman" w:cs="Times New Roman"/>
          <w:b/>
          <w:bCs/>
          <w:color w:val="000000"/>
          <w:sz w:val="28"/>
          <w:szCs w:val="28"/>
          <w:lang w:eastAsia="uk-UA"/>
        </w:rPr>
      </w:pPr>
    </w:p>
    <w:p w:rsidR="00EF2742" w:rsidRDefault="00EF2742" w:rsidP="006E165D">
      <w:pPr>
        <w:spacing w:after="0" w:line="240" w:lineRule="auto"/>
        <w:ind w:right="142"/>
        <w:jc w:val="center"/>
        <w:rPr>
          <w:rFonts w:ascii="Times New Roman" w:eastAsia="Times New Roman" w:hAnsi="Times New Roman" w:cs="Times New Roman"/>
          <w:b/>
          <w:bCs/>
          <w:color w:val="000000"/>
          <w:sz w:val="28"/>
          <w:szCs w:val="28"/>
          <w:lang w:eastAsia="uk-UA"/>
        </w:rPr>
      </w:pPr>
    </w:p>
    <w:p w:rsidR="00EF2742" w:rsidRDefault="00EF2742" w:rsidP="006E165D">
      <w:pPr>
        <w:spacing w:after="0" w:line="240" w:lineRule="auto"/>
        <w:ind w:right="142"/>
        <w:jc w:val="center"/>
        <w:rPr>
          <w:rFonts w:ascii="Times New Roman" w:eastAsia="Times New Roman" w:hAnsi="Times New Roman" w:cs="Times New Roman"/>
          <w:b/>
          <w:bCs/>
          <w:color w:val="000000"/>
          <w:sz w:val="28"/>
          <w:szCs w:val="28"/>
          <w:lang w:eastAsia="uk-UA"/>
        </w:rPr>
      </w:pPr>
    </w:p>
    <w:p w:rsidR="00EF2742" w:rsidRDefault="00EF2742" w:rsidP="006E165D">
      <w:pPr>
        <w:spacing w:after="0" w:line="240" w:lineRule="auto"/>
        <w:ind w:right="142"/>
        <w:jc w:val="center"/>
        <w:rPr>
          <w:rFonts w:ascii="Times New Roman" w:eastAsia="Times New Roman" w:hAnsi="Times New Roman" w:cs="Times New Roman"/>
          <w:b/>
          <w:bCs/>
          <w:color w:val="000000"/>
          <w:sz w:val="28"/>
          <w:szCs w:val="28"/>
          <w:lang w:eastAsia="uk-UA"/>
        </w:rPr>
      </w:pPr>
    </w:p>
    <w:p w:rsidR="00EF2742" w:rsidRDefault="00EF2742" w:rsidP="006E165D">
      <w:pPr>
        <w:spacing w:after="0" w:line="240" w:lineRule="auto"/>
        <w:ind w:right="142"/>
        <w:jc w:val="center"/>
        <w:rPr>
          <w:rFonts w:ascii="Times New Roman" w:eastAsia="Times New Roman" w:hAnsi="Times New Roman" w:cs="Times New Roman"/>
          <w:b/>
          <w:bCs/>
          <w:color w:val="000000"/>
          <w:sz w:val="28"/>
          <w:szCs w:val="28"/>
          <w:lang w:eastAsia="uk-UA"/>
        </w:rPr>
      </w:pPr>
    </w:p>
    <w:p w:rsidR="00EF2742" w:rsidRDefault="00EF2742" w:rsidP="006E165D">
      <w:pPr>
        <w:spacing w:after="0" w:line="240" w:lineRule="auto"/>
        <w:ind w:right="142"/>
        <w:jc w:val="center"/>
        <w:rPr>
          <w:rFonts w:ascii="Times New Roman" w:eastAsia="Times New Roman" w:hAnsi="Times New Roman" w:cs="Times New Roman"/>
          <w:b/>
          <w:bCs/>
          <w:color w:val="000000"/>
          <w:sz w:val="28"/>
          <w:szCs w:val="28"/>
          <w:lang w:eastAsia="uk-UA"/>
        </w:rPr>
      </w:pPr>
    </w:p>
    <w:p w:rsidR="00EF2742" w:rsidRDefault="00EF2742" w:rsidP="006E165D">
      <w:pPr>
        <w:spacing w:after="0" w:line="240" w:lineRule="auto"/>
        <w:ind w:right="142"/>
        <w:jc w:val="center"/>
        <w:rPr>
          <w:rFonts w:ascii="Times New Roman" w:eastAsia="Times New Roman" w:hAnsi="Times New Roman" w:cs="Times New Roman"/>
          <w:b/>
          <w:bCs/>
          <w:color w:val="000000"/>
          <w:sz w:val="28"/>
          <w:szCs w:val="28"/>
          <w:lang w:eastAsia="uk-UA"/>
        </w:rPr>
      </w:pPr>
    </w:p>
    <w:p w:rsidR="00EF2742" w:rsidRDefault="00EF2742" w:rsidP="006E165D">
      <w:pPr>
        <w:spacing w:after="0" w:line="240" w:lineRule="auto"/>
        <w:ind w:right="142"/>
        <w:jc w:val="center"/>
        <w:rPr>
          <w:rFonts w:ascii="Times New Roman" w:eastAsia="Times New Roman" w:hAnsi="Times New Roman" w:cs="Times New Roman"/>
          <w:b/>
          <w:bCs/>
          <w:color w:val="000000"/>
          <w:sz w:val="28"/>
          <w:szCs w:val="28"/>
          <w:lang w:eastAsia="uk-UA"/>
        </w:rPr>
      </w:pPr>
    </w:p>
    <w:p w:rsidR="00EF2742" w:rsidRDefault="00EF2742" w:rsidP="006E165D">
      <w:pPr>
        <w:spacing w:after="0" w:line="240" w:lineRule="auto"/>
        <w:ind w:right="142"/>
        <w:jc w:val="center"/>
        <w:rPr>
          <w:rFonts w:ascii="Times New Roman" w:eastAsia="Times New Roman" w:hAnsi="Times New Roman" w:cs="Times New Roman"/>
          <w:b/>
          <w:bCs/>
          <w:color w:val="000000"/>
          <w:sz w:val="28"/>
          <w:szCs w:val="28"/>
          <w:lang w:eastAsia="uk-UA"/>
        </w:rPr>
      </w:pPr>
    </w:p>
    <w:p w:rsidR="00EF2742" w:rsidRDefault="00EF2742" w:rsidP="006E165D">
      <w:pPr>
        <w:spacing w:after="0" w:line="240" w:lineRule="auto"/>
        <w:ind w:right="142"/>
        <w:jc w:val="center"/>
        <w:rPr>
          <w:rFonts w:ascii="Times New Roman" w:eastAsia="Times New Roman" w:hAnsi="Times New Roman" w:cs="Times New Roman"/>
          <w:b/>
          <w:bCs/>
          <w:color w:val="000000"/>
          <w:sz w:val="28"/>
          <w:szCs w:val="28"/>
          <w:lang w:eastAsia="uk-UA"/>
        </w:rPr>
      </w:pPr>
    </w:p>
    <w:p w:rsidR="00EF2742" w:rsidRDefault="00EF2742" w:rsidP="006E165D">
      <w:pPr>
        <w:spacing w:after="0" w:line="240" w:lineRule="auto"/>
        <w:ind w:right="142"/>
        <w:jc w:val="center"/>
        <w:rPr>
          <w:rFonts w:ascii="Times New Roman" w:eastAsia="Times New Roman" w:hAnsi="Times New Roman" w:cs="Times New Roman"/>
          <w:b/>
          <w:bCs/>
          <w:color w:val="000000"/>
          <w:sz w:val="28"/>
          <w:szCs w:val="28"/>
          <w:lang w:eastAsia="uk-UA"/>
        </w:rPr>
      </w:pPr>
    </w:p>
    <w:p w:rsidR="00BB0BDD" w:rsidRDefault="00BB0BDD" w:rsidP="006E165D">
      <w:pPr>
        <w:spacing w:after="0" w:line="240" w:lineRule="auto"/>
        <w:ind w:right="142"/>
        <w:jc w:val="center"/>
        <w:rPr>
          <w:rFonts w:ascii="Times New Roman" w:eastAsia="Times New Roman" w:hAnsi="Times New Roman" w:cs="Times New Roman"/>
          <w:b/>
          <w:bCs/>
          <w:color w:val="000000"/>
          <w:sz w:val="28"/>
          <w:szCs w:val="28"/>
          <w:lang w:eastAsia="uk-UA"/>
        </w:rPr>
      </w:pPr>
    </w:p>
    <w:p w:rsidR="00EF2742" w:rsidRDefault="00EF2742" w:rsidP="006E165D">
      <w:pPr>
        <w:spacing w:after="0" w:line="240" w:lineRule="auto"/>
        <w:ind w:right="142"/>
        <w:jc w:val="center"/>
        <w:rPr>
          <w:rFonts w:ascii="Times New Roman" w:eastAsia="Times New Roman" w:hAnsi="Times New Roman" w:cs="Times New Roman"/>
          <w:b/>
          <w:bCs/>
          <w:color w:val="000000"/>
          <w:sz w:val="28"/>
          <w:szCs w:val="28"/>
          <w:lang w:eastAsia="uk-UA"/>
        </w:rPr>
      </w:pPr>
    </w:p>
    <w:p w:rsidR="00EF2742" w:rsidRDefault="00EF2742" w:rsidP="006E165D">
      <w:pPr>
        <w:spacing w:after="0" w:line="240" w:lineRule="auto"/>
        <w:ind w:right="142"/>
        <w:jc w:val="center"/>
        <w:rPr>
          <w:rFonts w:ascii="Times New Roman" w:eastAsia="Times New Roman" w:hAnsi="Times New Roman" w:cs="Times New Roman"/>
          <w:b/>
          <w:bCs/>
          <w:color w:val="000000"/>
          <w:sz w:val="28"/>
          <w:szCs w:val="28"/>
          <w:lang w:eastAsia="uk-UA"/>
        </w:rPr>
      </w:pPr>
    </w:p>
    <w:p w:rsidR="00EF2742" w:rsidRDefault="00EF2742" w:rsidP="006E165D">
      <w:pPr>
        <w:spacing w:after="0" w:line="240" w:lineRule="auto"/>
        <w:ind w:right="142"/>
        <w:jc w:val="center"/>
        <w:rPr>
          <w:rFonts w:ascii="Times New Roman" w:eastAsia="Times New Roman" w:hAnsi="Times New Roman" w:cs="Times New Roman"/>
          <w:b/>
          <w:bCs/>
          <w:color w:val="000000"/>
          <w:sz w:val="28"/>
          <w:szCs w:val="28"/>
          <w:lang w:eastAsia="uk-UA"/>
        </w:rPr>
      </w:pPr>
    </w:p>
    <w:p w:rsidR="00EF2742" w:rsidRDefault="00EF2742" w:rsidP="006E165D">
      <w:pPr>
        <w:spacing w:after="0" w:line="240" w:lineRule="auto"/>
        <w:ind w:right="142"/>
        <w:jc w:val="center"/>
        <w:rPr>
          <w:rFonts w:ascii="Times New Roman" w:eastAsia="Times New Roman" w:hAnsi="Times New Roman" w:cs="Times New Roman"/>
          <w:b/>
          <w:bCs/>
          <w:color w:val="000000"/>
          <w:sz w:val="28"/>
          <w:szCs w:val="28"/>
          <w:lang w:eastAsia="uk-UA"/>
        </w:rPr>
      </w:pPr>
    </w:p>
    <w:p w:rsidR="00EF2742" w:rsidRDefault="00EF2742" w:rsidP="006E165D">
      <w:pPr>
        <w:spacing w:after="0" w:line="240" w:lineRule="auto"/>
        <w:ind w:right="142"/>
        <w:jc w:val="center"/>
        <w:rPr>
          <w:rFonts w:ascii="Times New Roman" w:eastAsia="Times New Roman" w:hAnsi="Times New Roman" w:cs="Times New Roman"/>
          <w:b/>
          <w:bCs/>
          <w:color w:val="000000"/>
          <w:sz w:val="28"/>
          <w:szCs w:val="28"/>
          <w:lang w:eastAsia="uk-UA"/>
        </w:rPr>
      </w:pPr>
    </w:p>
    <w:p w:rsidR="00EF2742" w:rsidRDefault="00EF2742" w:rsidP="006E165D">
      <w:pPr>
        <w:spacing w:after="0" w:line="240" w:lineRule="auto"/>
        <w:ind w:right="142"/>
        <w:jc w:val="center"/>
        <w:rPr>
          <w:rFonts w:ascii="Times New Roman" w:eastAsia="Times New Roman" w:hAnsi="Times New Roman" w:cs="Times New Roman"/>
          <w:b/>
          <w:bCs/>
          <w:color w:val="000000"/>
          <w:sz w:val="28"/>
          <w:szCs w:val="28"/>
          <w:lang w:eastAsia="uk-UA"/>
        </w:rPr>
      </w:pPr>
    </w:p>
    <w:p w:rsidR="00EF2742" w:rsidRDefault="00EF2742" w:rsidP="006E165D">
      <w:pPr>
        <w:spacing w:after="0" w:line="240" w:lineRule="auto"/>
        <w:ind w:right="142"/>
        <w:jc w:val="center"/>
        <w:rPr>
          <w:rFonts w:ascii="Times New Roman" w:eastAsia="Times New Roman" w:hAnsi="Times New Roman" w:cs="Times New Roman"/>
          <w:b/>
          <w:bCs/>
          <w:color w:val="000000"/>
          <w:sz w:val="28"/>
          <w:szCs w:val="28"/>
          <w:lang w:eastAsia="uk-UA"/>
        </w:rPr>
      </w:pPr>
    </w:p>
    <w:p w:rsidR="006E165D" w:rsidRPr="00F34164" w:rsidRDefault="006E165D" w:rsidP="006E165D">
      <w:pPr>
        <w:spacing w:after="0" w:line="240" w:lineRule="auto"/>
        <w:ind w:right="142"/>
        <w:jc w:val="center"/>
        <w:rPr>
          <w:rFonts w:ascii="Calibri" w:eastAsia="Times New Roman" w:hAnsi="Calibri" w:cs="Times New Roman"/>
          <w:color w:val="000000"/>
          <w:sz w:val="28"/>
          <w:szCs w:val="28"/>
          <w:lang w:eastAsia="uk-UA"/>
        </w:rPr>
      </w:pPr>
      <w:r w:rsidRPr="00F34164">
        <w:rPr>
          <w:rFonts w:ascii="Times New Roman" w:eastAsia="Times New Roman" w:hAnsi="Times New Roman" w:cs="Times New Roman"/>
          <w:b/>
          <w:bCs/>
          <w:color w:val="000000"/>
          <w:sz w:val="28"/>
          <w:szCs w:val="28"/>
          <w:lang w:eastAsia="uk-UA"/>
        </w:rPr>
        <w:lastRenderedPageBreak/>
        <w:t>Вступ</w:t>
      </w:r>
    </w:p>
    <w:p w:rsidR="006E165D" w:rsidRPr="004B2455" w:rsidRDefault="006E165D" w:rsidP="00BB0BDD">
      <w:pPr>
        <w:spacing w:after="0" w:line="240" w:lineRule="auto"/>
        <w:ind w:right="142" w:firstLine="708"/>
        <w:jc w:val="both"/>
        <w:rPr>
          <w:rFonts w:ascii="Calibri" w:eastAsia="Times New Roman" w:hAnsi="Calibri" w:cs="Times New Roman"/>
          <w:color w:val="000000"/>
          <w:sz w:val="28"/>
          <w:szCs w:val="28"/>
          <w:lang w:eastAsia="uk-UA"/>
        </w:rPr>
      </w:pPr>
      <w:r w:rsidRPr="004B2455">
        <w:rPr>
          <w:rFonts w:ascii="Times New Roman" w:eastAsia="Times New Roman" w:hAnsi="Times New Roman" w:cs="Times New Roman"/>
          <w:color w:val="000000"/>
          <w:sz w:val="28"/>
          <w:szCs w:val="28"/>
          <w:lang w:eastAsia="uk-UA"/>
        </w:rPr>
        <w:t xml:space="preserve">За роки державної незалежності України навколишній світ істотно змінився. Змінювалася й Україна. З одного боку, ставши на шлях державного суверенітету, країна долає негативну спадщину минулого. З іншого боку, приймаючи виклики сьогодення, </w:t>
      </w:r>
      <w:r w:rsidR="00B8466F" w:rsidRPr="004B2455">
        <w:rPr>
          <w:rFonts w:ascii="Times New Roman" w:eastAsia="Times New Roman" w:hAnsi="Times New Roman" w:cs="Times New Roman"/>
          <w:color w:val="000000"/>
          <w:sz w:val="28"/>
          <w:szCs w:val="28"/>
          <w:lang w:eastAsia="uk-UA"/>
        </w:rPr>
        <w:t>важкий час вторг</w:t>
      </w:r>
      <w:r w:rsidR="000C41E4">
        <w:rPr>
          <w:rFonts w:ascii="Times New Roman" w:eastAsia="Times New Roman" w:hAnsi="Times New Roman" w:cs="Times New Roman"/>
          <w:color w:val="000000"/>
          <w:sz w:val="28"/>
          <w:szCs w:val="28"/>
          <w:lang w:eastAsia="uk-UA"/>
        </w:rPr>
        <w:t>н</w:t>
      </w:r>
      <w:r w:rsidR="00B8466F" w:rsidRPr="004B2455">
        <w:rPr>
          <w:rFonts w:ascii="Times New Roman" w:eastAsia="Times New Roman" w:hAnsi="Times New Roman" w:cs="Times New Roman"/>
          <w:color w:val="000000"/>
          <w:sz w:val="28"/>
          <w:szCs w:val="28"/>
          <w:lang w:eastAsia="uk-UA"/>
        </w:rPr>
        <w:t xml:space="preserve">ення ворога , посягання на територіальний суверенітет нашої держави </w:t>
      </w:r>
      <w:r w:rsidRPr="004B2455">
        <w:rPr>
          <w:rFonts w:ascii="Times New Roman" w:eastAsia="Times New Roman" w:hAnsi="Times New Roman" w:cs="Times New Roman"/>
          <w:color w:val="000000"/>
          <w:sz w:val="28"/>
          <w:szCs w:val="28"/>
          <w:lang w:eastAsia="uk-UA"/>
        </w:rPr>
        <w:t>українське суспільство прагне модернізуватися на інноваційній основі, аби набути прискорення, характерного для глобального світового поступу.</w:t>
      </w:r>
    </w:p>
    <w:p w:rsidR="006E165D" w:rsidRPr="00F34164" w:rsidRDefault="006E165D" w:rsidP="00BB0BDD">
      <w:pPr>
        <w:spacing w:after="0" w:line="240" w:lineRule="auto"/>
        <w:ind w:right="142" w:firstLine="708"/>
        <w:jc w:val="both"/>
        <w:rPr>
          <w:rFonts w:ascii="Calibri" w:eastAsia="Times New Roman" w:hAnsi="Calibri" w:cs="Times New Roman"/>
          <w:color w:val="000000"/>
          <w:sz w:val="28"/>
          <w:szCs w:val="28"/>
          <w:lang w:eastAsia="uk-UA"/>
        </w:rPr>
      </w:pPr>
      <w:r w:rsidRPr="00F34164">
        <w:rPr>
          <w:rFonts w:ascii="Times New Roman" w:eastAsia="Times New Roman" w:hAnsi="Times New Roman" w:cs="Times New Roman"/>
          <w:color w:val="000000"/>
          <w:sz w:val="28"/>
          <w:szCs w:val="28"/>
          <w:lang w:eastAsia="uk-UA"/>
        </w:rPr>
        <w:t>Головним рушієм цього процесу завжди були і незмінно залишаться люди — компетентні і кваліфіковані, конструктивні і конкурентоспроможні, компромісні і консенсусні. У розвитку людського потенціалу ключову і, головне, безперервно зростаючу роль відіграє освіта. Звісно — освіта сучасна, що відповідає найкращим стандартам якості. Система управління освітою, яка існувала в Україні донедавна, погано впливала як на якість, так і на доступність середньої освіти, особливо в селах та невеликих містах. З передачею повноважень громадам і школам та зміною розподілу фінансування громади мають можливість вирішувати свої проблеми  на місцях. У цьому контексті органи управління освітою в громаді стають реальними суб’єктами реалізації освітньої політики на місцевому рівні. Від їх злагодженої діяльності, ефективного використання ресурсів, активної співпраці з громадськістю залежить розвиток освіти.  </w:t>
      </w:r>
    </w:p>
    <w:p w:rsidR="006E165D" w:rsidRPr="00F34164" w:rsidRDefault="006E165D" w:rsidP="00BB0BDD">
      <w:pPr>
        <w:spacing w:after="0" w:line="240" w:lineRule="auto"/>
        <w:ind w:right="142" w:firstLine="708"/>
        <w:jc w:val="both"/>
        <w:rPr>
          <w:rFonts w:ascii="Calibri" w:eastAsia="Times New Roman" w:hAnsi="Calibri" w:cs="Times New Roman"/>
          <w:color w:val="000000"/>
          <w:sz w:val="28"/>
          <w:szCs w:val="28"/>
          <w:lang w:eastAsia="uk-UA"/>
        </w:rPr>
      </w:pPr>
      <w:r w:rsidRPr="00F34164">
        <w:rPr>
          <w:rFonts w:ascii="Times New Roman" w:eastAsia="Times New Roman" w:hAnsi="Times New Roman" w:cs="Times New Roman"/>
          <w:color w:val="000000"/>
          <w:sz w:val="28"/>
          <w:szCs w:val="28"/>
          <w:lang w:eastAsia="uk-UA"/>
        </w:rPr>
        <w:t xml:space="preserve">Забезпечення якісних освітніх послуг є одним із найбільш важливих і соціально чутливих завдань закладів освіти </w:t>
      </w:r>
      <w:proofErr w:type="spellStart"/>
      <w:r w:rsidR="00B8466F" w:rsidRPr="00F34164">
        <w:rPr>
          <w:rFonts w:ascii="Times New Roman" w:eastAsia="Times New Roman" w:hAnsi="Times New Roman" w:cs="Times New Roman"/>
          <w:color w:val="000000"/>
          <w:sz w:val="28"/>
          <w:szCs w:val="28"/>
          <w:lang w:eastAsia="uk-UA"/>
        </w:rPr>
        <w:t>Березівської</w:t>
      </w:r>
      <w:proofErr w:type="spellEnd"/>
      <w:r w:rsidR="00B8466F" w:rsidRPr="00F34164">
        <w:rPr>
          <w:rFonts w:ascii="Times New Roman" w:eastAsia="Times New Roman" w:hAnsi="Times New Roman" w:cs="Times New Roman"/>
          <w:color w:val="000000"/>
          <w:sz w:val="28"/>
          <w:szCs w:val="28"/>
          <w:lang w:eastAsia="uk-UA"/>
        </w:rPr>
        <w:t xml:space="preserve"> </w:t>
      </w:r>
      <w:r w:rsidRPr="00F34164">
        <w:rPr>
          <w:rFonts w:ascii="Times New Roman" w:eastAsia="Times New Roman" w:hAnsi="Times New Roman" w:cs="Times New Roman"/>
          <w:color w:val="000000"/>
          <w:sz w:val="28"/>
          <w:szCs w:val="28"/>
          <w:lang w:eastAsia="uk-UA"/>
        </w:rPr>
        <w:t>громади. Нормативно-правовою основою для розробки Стратегії слугували Закони України «Про освіту», «Про повну загальну середню освіту»,</w:t>
      </w:r>
      <w:r w:rsidR="000C41E4" w:rsidRPr="000C41E4">
        <w:rPr>
          <w:rFonts w:ascii="Times New Roman" w:eastAsia="Times New Roman" w:hAnsi="Times New Roman" w:cs="Times New Roman"/>
          <w:color w:val="000000"/>
          <w:sz w:val="28"/>
          <w:lang w:eastAsia="uk-UA"/>
        </w:rPr>
        <w:t xml:space="preserve"> </w:t>
      </w:r>
      <w:r w:rsidR="000C41E4" w:rsidRPr="006E165D">
        <w:rPr>
          <w:rFonts w:ascii="Times New Roman" w:eastAsia="Times New Roman" w:hAnsi="Times New Roman" w:cs="Times New Roman"/>
          <w:color w:val="000000"/>
          <w:sz w:val="28"/>
          <w:lang w:eastAsia="uk-UA"/>
        </w:rPr>
        <w:t>«Про дошкільну освіту», «Про позашкільну освіту»</w:t>
      </w:r>
      <w:r w:rsidR="000C41E4">
        <w:rPr>
          <w:rFonts w:ascii="Times New Roman" w:eastAsia="Times New Roman" w:hAnsi="Times New Roman" w:cs="Times New Roman"/>
          <w:color w:val="000000"/>
          <w:sz w:val="28"/>
          <w:lang w:eastAsia="uk-UA"/>
        </w:rPr>
        <w:t>,</w:t>
      </w:r>
      <w:r w:rsidRPr="00F34164">
        <w:rPr>
          <w:rFonts w:ascii="Times New Roman" w:eastAsia="Times New Roman" w:hAnsi="Times New Roman" w:cs="Times New Roman"/>
          <w:color w:val="000000"/>
          <w:sz w:val="28"/>
          <w:szCs w:val="28"/>
          <w:lang w:eastAsia="uk-UA"/>
        </w:rPr>
        <w:t xml:space="preserve"> а також відповідні Постанови Верховної Ради та Кабінету Міністрів України.</w:t>
      </w:r>
    </w:p>
    <w:p w:rsidR="006E165D" w:rsidRPr="00F34164" w:rsidRDefault="006E165D" w:rsidP="00BB0BDD">
      <w:pPr>
        <w:spacing w:after="0" w:line="240" w:lineRule="auto"/>
        <w:ind w:right="142" w:firstLine="708"/>
        <w:jc w:val="both"/>
        <w:rPr>
          <w:rFonts w:ascii="Calibri" w:eastAsia="Times New Roman" w:hAnsi="Calibri" w:cs="Times New Roman"/>
          <w:color w:val="000000"/>
          <w:sz w:val="28"/>
          <w:szCs w:val="28"/>
          <w:lang w:eastAsia="uk-UA"/>
        </w:rPr>
      </w:pPr>
      <w:r w:rsidRPr="00F34164">
        <w:rPr>
          <w:rFonts w:ascii="Times New Roman" w:eastAsia="Times New Roman" w:hAnsi="Times New Roman" w:cs="Times New Roman"/>
          <w:color w:val="000000"/>
          <w:sz w:val="28"/>
          <w:szCs w:val="28"/>
          <w:lang w:eastAsia="uk-UA"/>
        </w:rPr>
        <w:t> Стратегія ґрунтується на аналізі ситуації в громаді, аналізі законодавчих актів, програм і планів щодо розвитку освіти на території</w:t>
      </w:r>
      <w:r w:rsidR="00B8466F" w:rsidRPr="00F34164">
        <w:rPr>
          <w:rFonts w:ascii="Times New Roman" w:eastAsia="Times New Roman" w:hAnsi="Times New Roman" w:cs="Times New Roman"/>
          <w:b/>
          <w:bCs/>
          <w:color w:val="000000"/>
          <w:sz w:val="28"/>
          <w:szCs w:val="28"/>
          <w:lang w:eastAsia="uk-UA"/>
        </w:rPr>
        <w:t xml:space="preserve"> </w:t>
      </w:r>
      <w:proofErr w:type="spellStart"/>
      <w:r w:rsidR="00B8466F" w:rsidRPr="00F34164">
        <w:rPr>
          <w:rFonts w:ascii="Times New Roman" w:eastAsia="Times New Roman" w:hAnsi="Times New Roman" w:cs="Times New Roman"/>
          <w:bCs/>
          <w:color w:val="000000"/>
          <w:sz w:val="28"/>
          <w:szCs w:val="28"/>
          <w:lang w:eastAsia="uk-UA"/>
        </w:rPr>
        <w:t>Березівської</w:t>
      </w:r>
      <w:proofErr w:type="spellEnd"/>
      <w:r w:rsidR="00B8466F" w:rsidRPr="00F34164">
        <w:rPr>
          <w:rFonts w:ascii="Times New Roman" w:eastAsia="Times New Roman" w:hAnsi="Times New Roman" w:cs="Times New Roman"/>
          <w:bCs/>
          <w:color w:val="000000"/>
          <w:sz w:val="28"/>
          <w:szCs w:val="28"/>
          <w:lang w:eastAsia="uk-UA"/>
        </w:rPr>
        <w:t xml:space="preserve"> міської територіальної громади</w:t>
      </w:r>
      <w:r w:rsidRPr="00F34164">
        <w:rPr>
          <w:rFonts w:ascii="Times New Roman" w:eastAsia="Times New Roman" w:hAnsi="Times New Roman" w:cs="Times New Roman"/>
          <w:color w:val="000000"/>
          <w:sz w:val="28"/>
          <w:szCs w:val="28"/>
          <w:lang w:eastAsia="uk-UA"/>
        </w:rPr>
        <w:t xml:space="preserve"> та визначає концептуально головну мету і завдання розви</w:t>
      </w:r>
      <w:r w:rsidR="00B8466F" w:rsidRPr="00F34164">
        <w:rPr>
          <w:rFonts w:ascii="Times New Roman" w:eastAsia="Times New Roman" w:hAnsi="Times New Roman" w:cs="Times New Roman"/>
          <w:color w:val="000000"/>
          <w:sz w:val="28"/>
          <w:szCs w:val="28"/>
          <w:lang w:eastAsia="uk-UA"/>
        </w:rPr>
        <w:t>тку освіти на період 2024-2027</w:t>
      </w:r>
      <w:r w:rsidRPr="00F34164">
        <w:rPr>
          <w:rFonts w:ascii="Times New Roman" w:eastAsia="Times New Roman" w:hAnsi="Times New Roman" w:cs="Times New Roman"/>
          <w:color w:val="000000"/>
          <w:sz w:val="28"/>
          <w:szCs w:val="28"/>
          <w:lang w:eastAsia="uk-UA"/>
        </w:rPr>
        <w:t xml:space="preserve"> років.</w:t>
      </w:r>
    </w:p>
    <w:p w:rsidR="006E165D" w:rsidRPr="00F34164" w:rsidRDefault="006E165D" w:rsidP="00BB0BDD">
      <w:pPr>
        <w:spacing w:after="0" w:line="240" w:lineRule="auto"/>
        <w:ind w:right="142" w:firstLine="708"/>
        <w:jc w:val="both"/>
        <w:rPr>
          <w:rFonts w:ascii="Calibri" w:eastAsia="Times New Roman" w:hAnsi="Calibri" w:cs="Times New Roman"/>
          <w:color w:val="000000"/>
          <w:sz w:val="28"/>
          <w:szCs w:val="28"/>
          <w:lang w:eastAsia="uk-UA"/>
        </w:rPr>
      </w:pPr>
      <w:r w:rsidRPr="00F34164">
        <w:rPr>
          <w:rFonts w:ascii="Times New Roman" w:eastAsia="Times New Roman" w:hAnsi="Times New Roman" w:cs="Times New Roman"/>
          <w:color w:val="000000"/>
          <w:sz w:val="28"/>
          <w:szCs w:val="28"/>
          <w:lang w:eastAsia="uk-UA"/>
        </w:rPr>
        <w:t>Стратегія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законодавстві України про освіту, державній освітній політиці, в реальній соціально-економічній ситуації в громаді, що вимагатимуть відповідного безпосереднього реагування системи освіти.</w:t>
      </w:r>
    </w:p>
    <w:p w:rsidR="006E165D" w:rsidRPr="00F34164" w:rsidRDefault="006E165D" w:rsidP="00BB0BDD">
      <w:pPr>
        <w:spacing w:after="0" w:line="240" w:lineRule="auto"/>
        <w:ind w:right="142" w:firstLine="708"/>
        <w:jc w:val="both"/>
        <w:rPr>
          <w:rFonts w:ascii="Times New Roman" w:eastAsia="Times New Roman" w:hAnsi="Times New Roman" w:cs="Times New Roman"/>
          <w:color w:val="000000"/>
          <w:sz w:val="28"/>
          <w:szCs w:val="28"/>
          <w:lang w:eastAsia="uk-UA"/>
        </w:rPr>
      </w:pPr>
      <w:r w:rsidRPr="00F34164">
        <w:rPr>
          <w:rFonts w:ascii="Times New Roman" w:eastAsia="Times New Roman" w:hAnsi="Times New Roman" w:cs="Times New Roman"/>
          <w:color w:val="000000"/>
          <w:sz w:val="28"/>
          <w:szCs w:val="28"/>
          <w:lang w:eastAsia="uk-UA"/>
        </w:rPr>
        <w:t xml:space="preserve">При цьому Стратегія максимально враховує положення законопроектів та стратегічних документів щодо окремих сфер освіти, які прямо чи опосередковано впливатимуть на розвиток освіти </w:t>
      </w:r>
      <w:proofErr w:type="spellStart"/>
      <w:r w:rsidR="00C37268" w:rsidRPr="00F34164">
        <w:rPr>
          <w:rFonts w:ascii="Times New Roman" w:eastAsia="Times New Roman" w:hAnsi="Times New Roman" w:cs="Times New Roman"/>
          <w:color w:val="000000"/>
          <w:sz w:val="28"/>
          <w:szCs w:val="28"/>
          <w:lang w:eastAsia="uk-UA"/>
        </w:rPr>
        <w:t>Березівської</w:t>
      </w:r>
      <w:proofErr w:type="spellEnd"/>
      <w:r w:rsidR="00C37268" w:rsidRPr="00F34164">
        <w:rPr>
          <w:rFonts w:ascii="Times New Roman" w:eastAsia="Times New Roman" w:hAnsi="Times New Roman" w:cs="Times New Roman"/>
          <w:color w:val="000000"/>
          <w:sz w:val="28"/>
          <w:szCs w:val="28"/>
          <w:lang w:eastAsia="uk-UA"/>
        </w:rPr>
        <w:t xml:space="preserve"> міської </w:t>
      </w:r>
      <w:r w:rsidRPr="00F34164">
        <w:rPr>
          <w:rFonts w:ascii="Times New Roman" w:eastAsia="Times New Roman" w:hAnsi="Times New Roman" w:cs="Times New Roman"/>
          <w:color w:val="000000"/>
          <w:sz w:val="28"/>
          <w:szCs w:val="28"/>
          <w:lang w:eastAsia="uk-UA"/>
        </w:rPr>
        <w:t>територіальної громади. Особлива увага при розробці приділялася реалізації концепції «Нової української школи»  (2017-2029),  яка є основою освітньої реформи. Стратегія  враховує як нові підходи, зумовлені формуванням ефективної регіональної полі</w:t>
      </w:r>
      <w:r w:rsidR="005623E5">
        <w:rPr>
          <w:rFonts w:ascii="Times New Roman" w:eastAsia="Times New Roman" w:hAnsi="Times New Roman" w:cs="Times New Roman"/>
          <w:color w:val="000000"/>
          <w:sz w:val="28"/>
          <w:szCs w:val="28"/>
          <w:lang w:eastAsia="uk-UA"/>
        </w:rPr>
        <w:t>тики в Україні, так  і виклики</w:t>
      </w:r>
      <w:r w:rsidRPr="00F34164">
        <w:rPr>
          <w:rFonts w:ascii="Times New Roman" w:eastAsia="Times New Roman" w:hAnsi="Times New Roman" w:cs="Times New Roman"/>
          <w:color w:val="000000"/>
          <w:sz w:val="28"/>
          <w:szCs w:val="28"/>
          <w:lang w:eastAsia="uk-UA"/>
        </w:rPr>
        <w:t>, зумовлен</w:t>
      </w:r>
      <w:r w:rsidR="005623E5">
        <w:rPr>
          <w:rFonts w:ascii="Times New Roman" w:eastAsia="Times New Roman" w:hAnsi="Times New Roman" w:cs="Times New Roman"/>
          <w:color w:val="000000"/>
          <w:sz w:val="28"/>
          <w:szCs w:val="28"/>
          <w:lang w:eastAsia="uk-UA"/>
        </w:rPr>
        <w:t xml:space="preserve">і </w:t>
      </w:r>
      <w:r w:rsidRPr="00F34164">
        <w:rPr>
          <w:rFonts w:ascii="Times New Roman" w:eastAsia="Times New Roman" w:hAnsi="Times New Roman" w:cs="Times New Roman"/>
          <w:color w:val="000000"/>
          <w:sz w:val="28"/>
          <w:szCs w:val="28"/>
          <w:lang w:eastAsia="uk-UA"/>
        </w:rPr>
        <w:t xml:space="preserve">пандемією </w:t>
      </w:r>
      <w:proofErr w:type="spellStart"/>
      <w:r w:rsidRPr="00F34164">
        <w:rPr>
          <w:rFonts w:ascii="Times New Roman" w:eastAsia="Times New Roman" w:hAnsi="Times New Roman" w:cs="Times New Roman"/>
          <w:color w:val="000000"/>
          <w:sz w:val="28"/>
          <w:szCs w:val="28"/>
          <w:lang w:eastAsia="uk-UA"/>
        </w:rPr>
        <w:t>коронавірусної</w:t>
      </w:r>
      <w:proofErr w:type="spellEnd"/>
      <w:r w:rsidRPr="00F34164">
        <w:rPr>
          <w:rFonts w:ascii="Times New Roman" w:eastAsia="Times New Roman" w:hAnsi="Times New Roman" w:cs="Times New Roman"/>
          <w:color w:val="000000"/>
          <w:sz w:val="28"/>
          <w:szCs w:val="28"/>
          <w:lang w:eastAsia="uk-UA"/>
        </w:rPr>
        <w:t xml:space="preserve"> хвороби COVID – 19 та військов</w:t>
      </w:r>
      <w:r w:rsidR="005623E5">
        <w:rPr>
          <w:rFonts w:ascii="Times New Roman" w:eastAsia="Times New Roman" w:hAnsi="Times New Roman" w:cs="Times New Roman"/>
          <w:color w:val="000000"/>
          <w:sz w:val="28"/>
          <w:szCs w:val="28"/>
          <w:lang w:eastAsia="uk-UA"/>
        </w:rPr>
        <w:t>у</w:t>
      </w:r>
      <w:r w:rsidRPr="00F34164">
        <w:rPr>
          <w:rFonts w:ascii="Times New Roman" w:eastAsia="Times New Roman" w:hAnsi="Times New Roman" w:cs="Times New Roman"/>
          <w:color w:val="000000"/>
          <w:sz w:val="28"/>
          <w:szCs w:val="28"/>
          <w:lang w:eastAsia="uk-UA"/>
        </w:rPr>
        <w:t xml:space="preserve"> агресі</w:t>
      </w:r>
      <w:r w:rsidR="005623E5">
        <w:rPr>
          <w:rFonts w:ascii="Times New Roman" w:eastAsia="Times New Roman" w:hAnsi="Times New Roman" w:cs="Times New Roman"/>
          <w:color w:val="000000"/>
          <w:sz w:val="28"/>
          <w:szCs w:val="28"/>
          <w:lang w:eastAsia="uk-UA"/>
        </w:rPr>
        <w:t>ю</w:t>
      </w:r>
      <w:r w:rsidRPr="00F34164">
        <w:rPr>
          <w:rFonts w:ascii="Times New Roman" w:eastAsia="Times New Roman" w:hAnsi="Times New Roman" w:cs="Times New Roman"/>
          <w:color w:val="000000"/>
          <w:sz w:val="28"/>
          <w:szCs w:val="28"/>
          <w:lang w:eastAsia="uk-UA"/>
        </w:rPr>
        <w:t xml:space="preserve"> російської федерації.</w:t>
      </w:r>
    </w:p>
    <w:p w:rsidR="006E165D" w:rsidRPr="004B2455" w:rsidRDefault="006E165D" w:rsidP="00BB0BDD">
      <w:pPr>
        <w:spacing w:after="0" w:line="240" w:lineRule="auto"/>
        <w:ind w:right="142"/>
        <w:jc w:val="both"/>
        <w:rPr>
          <w:rFonts w:ascii="Times New Roman" w:eastAsia="Times New Roman" w:hAnsi="Times New Roman" w:cs="Times New Roman"/>
          <w:color w:val="000000"/>
          <w:sz w:val="28"/>
          <w:szCs w:val="28"/>
          <w:lang w:eastAsia="uk-UA"/>
        </w:rPr>
      </w:pPr>
      <w:r w:rsidRPr="00F34164">
        <w:rPr>
          <w:rFonts w:ascii="Times New Roman" w:eastAsia="Times New Roman" w:hAnsi="Times New Roman" w:cs="Times New Roman"/>
          <w:color w:val="000000"/>
          <w:sz w:val="28"/>
          <w:szCs w:val="28"/>
          <w:lang w:eastAsia="uk-UA"/>
        </w:rPr>
        <w:lastRenderedPageBreak/>
        <w:t>          </w:t>
      </w:r>
      <w:r w:rsidRPr="004B2455">
        <w:rPr>
          <w:rFonts w:ascii="Times New Roman" w:eastAsia="Times New Roman" w:hAnsi="Times New Roman" w:cs="Times New Roman"/>
          <w:color w:val="000000"/>
          <w:sz w:val="28"/>
          <w:szCs w:val="28"/>
          <w:lang w:eastAsia="uk-UA"/>
        </w:rPr>
        <w:t xml:space="preserve">Головним розробником Стратегії є </w:t>
      </w:r>
      <w:r w:rsidR="00B8466F" w:rsidRPr="004B2455">
        <w:rPr>
          <w:rFonts w:ascii="Times New Roman" w:eastAsia="Times New Roman" w:hAnsi="Times New Roman" w:cs="Times New Roman"/>
          <w:color w:val="000000"/>
          <w:sz w:val="28"/>
          <w:szCs w:val="28"/>
          <w:lang w:eastAsia="uk-UA"/>
        </w:rPr>
        <w:t xml:space="preserve">Управління освіти, молоді, спорту та культури </w:t>
      </w:r>
      <w:proofErr w:type="spellStart"/>
      <w:r w:rsidR="00B8466F" w:rsidRPr="004B2455">
        <w:rPr>
          <w:rFonts w:ascii="Times New Roman" w:eastAsia="Times New Roman" w:hAnsi="Times New Roman" w:cs="Times New Roman"/>
          <w:color w:val="000000"/>
          <w:sz w:val="28"/>
          <w:szCs w:val="28"/>
          <w:lang w:eastAsia="uk-UA"/>
        </w:rPr>
        <w:t>Березівської</w:t>
      </w:r>
      <w:proofErr w:type="spellEnd"/>
      <w:r w:rsidR="00B8466F" w:rsidRPr="004B2455">
        <w:rPr>
          <w:rFonts w:ascii="Times New Roman" w:eastAsia="Times New Roman" w:hAnsi="Times New Roman" w:cs="Times New Roman"/>
          <w:color w:val="000000"/>
          <w:sz w:val="28"/>
          <w:szCs w:val="28"/>
          <w:lang w:eastAsia="uk-UA"/>
        </w:rPr>
        <w:t xml:space="preserve"> міської ради Одеської області</w:t>
      </w:r>
      <w:r w:rsidR="00B46142" w:rsidRPr="004B2455">
        <w:rPr>
          <w:rFonts w:ascii="Times New Roman" w:eastAsia="Times New Roman" w:hAnsi="Times New Roman" w:cs="Times New Roman"/>
          <w:color w:val="000000"/>
          <w:sz w:val="28"/>
          <w:szCs w:val="28"/>
          <w:lang w:eastAsia="uk-UA"/>
        </w:rPr>
        <w:t>.</w:t>
      </w:r>
    </w:p>
    <w:p w:rsidR="006E165D" w:rsidRPr="004B2455" w:rsidRDefault="00B8466F" w:rsidP="00BB0BDD">
      <w:pPr>
        <w:spacing w:after="0" w:line="240" w:lineRule="auto"/>
        <w:ind w:right="142" w:firstLine="708"/>
        <w:jc w:val="both"/>
        <w:rPr>
          <w:rFonts w:ascii="Times New Roman" w:eastAsia="Times New Roman" w:hAnsi="Times New Roman" w:cs="Times New Roman"/>
          <w:color w:val="000000"/>
          <w:sz w:val="28"/>
          <w:szCs w:val="28"/>
          <w:lang w:eastAsia="uk-UA"/>
        </w:rPr>
      </w:pPr>
      <w:r w:rsidRPr="004B2455">
        <w:rPr>
          <w:rFonts w:ascii="Times New Roman" w:eastAsia="Times New Roman" w:hAnsi="Times New Roman" w:cs="Times New Roman"/>
          <w:color w:val="000000"/>
          <w:sz w:val="28"/>
          <w:szCs w:val="28"/>
          <w:lang w:eastAsia="uk-UA"/>
        </w:rPr>
        <w:t>Стратегія розрахована на 4</w:t>
      </w:r>
      <w:r w:rsidR="006E165D" w:rsidRPr="004B2455">
        <w:rPr>
          <w:rFonts w:ascii="Times New Roman" w:eastAsia="Times New Roman" w:hAnsi="Times New Roman" w:cs="Times New Roman"/>
          <w:color w:val="000000"/>
          <w:sz w:val="28"/>
          <w:szCs w:val="28"/>
          <w:lang w:eastAsia="uk-UA"/>
        </w:rPr>
        <w:t xml:space="preserve"> роки.  </w:t>
      </w:r>
    </w:p>
    <w:p w:rsidR="00BB0BDD" w:rsidRDefault="00BB0BDD" w:rsidP="006E165D">
      <w:pPr>
        <w:spacing w:after="0" w:line="240" w:lineRule="auto"/>
        <w:jc w:val="center"/>
        <w:rPr>
          <w:rFonts w:ascii="Times New Roman" w:eastAsia="Times New Roman" w:hAnsi="Times New Roman" w:cs="Times New Roman"/>
          <w:b/>
          <w:bCs/>
          <w:color w:val="000066"/>
          <w:sz w:val="28"/>
          <w:lang w:eastAsia="uk-UA"/>
        </w:rPr>
      </w:pPr>
    </w:p>
    <w:p w:rsidR="00BB0BDD" w:rsidRDefault="00BB0BDD" w:rsidP="006E165D">
      <w:pPr>
        <w:spacing w:after="0" w:line="240" w:lineRule="auto"/>
        <w:jc w:val="center"/>
        <w:rPr>
          <w:rFonts w:ascii="Times New Roman" w:eastAsia="Times New Roman" w:hAnsi="Times New Roman" w:cs="Times New Roman"/>
          <w:b/>
          <w:bCs/>
          <w:color w:val="000066"/>
          <w:sz w:val="28"/>
          <w:lang w:eastAsia="uk-UA"/>
        </w:rPr>
      </w:pPr>
    </w:p>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66"/>
          <w:sz w:val="28"/>
          <w:lang w:eastAsia="uk-UA"/>
        </w:rPr>
        <w:t>І. Стратегічний аналіз розвитку сфери освіти</w:t>
      </w:r>
    </w:p>
    <w:p w:rsidR="006E165D" w:rsidRPr="006E165D" w:rsidRDefault="006E165D" w:rsidP="006E165D">
      <w:pPr>
        <w:spacing w:after="0" w:line="240" w:lineRule="auto"/>
        <w:rPr>
          <w:rFonts w:ascii="Calibri" w:eastAsia="Times New Roman" w:hAnsi="Calibri" w:cs="Times New Roman"/>
          <w:color w:val="000000"/>
          <w:lang w:eastAsia="uk-UA"/>
        </w:rPr>
      </w:pPr>
    </w:p>
    <w:p w:rsidR="006E165D" w:rsidRDefault="006E165D" w:rsidP="006E165D">
      <w:pPr>
        <w:spacing w:after="0" w:line="240" w:lineRule="auto"/>
        <w:ind w:right="1418"/>
        <w:jc w:val="center"/>
        <w:rPr>
          <w:rFonts w:ascii="Times New Roman" w:eastAsia="Times New Roman" w:hAnsi="Times New Roman" w:cs="Times New Roman"/>
          <w:b/>
          <w:bCs/>
          <w:i/>
          <w:iCs/>
          <w:color w:val="000000"/>
          <w:sz w:val="28"/>
          <w:lang w:val="ru-RU" w:eastAsia="uk-UA"/>
        </w:rPr>
      </w:pPr>
      <w:r w:rsidRPr="006E165D">
        <w:rPr>
          <w:rFonts w:ascii="Times New Roman" w:eastAsia="Times New Roman" w:hAnsi="Times New Roman" w:cs="Times New Roman"/>
          <w:b/>
          <w:bCs/>
          <w:i/>
          <w:iCs/>
          <w:color w:val="000000"/>
          <w:sz w:val="28"/>
          <w:lang w:eastAsia="uk-UA"/>
        </w:rPr>
        <w:t>Основні характеристики</w:t>
      </w:r>
    </w:p>
    <w:p w:rsidR="00B8466F" w:rsidRDefault="00B8466F" w:rsidP="006E165D">
      <w:pPr>
        <w:spacing w:after="0" w:line="240" w:lineRule="auto"/>
        <w:ind w:right="1418"/>
        <w:jc w:val="center"/>
        <w:rPr>
          <w:rFonts w:ascii="Times New Roman" w:eastAsia="Times New Roman" w:hAnsi="Times New Roman" w:cs="Times New Roman"/>
          <w:b/>
          <w:bCs/>
          <w:i/>
          <w:color w:val="000000"/>
          <w:sz w:val="28"/>
          <w:szCs w:val="28"/>
          <w:lang w:eastAsia="uk-UA"/>
        </w:rPr>
      </w:pPr>
      <w:proofErr w:type="spellStart"/>
      <w:r w:rsidRPr="00B8466F">
        <w:rPr>
          <w:rFonts w:ascii="Times New Roman" w:eastAsia="Times New Roman" w:hAnsi="Times New Roman" w:cs="Times New Roman"/>
          <w:b/>
          <w:bCs/>
          <w:i/>
          <w:color w:val="000000"/>
          <w:sz w:val="28"/>
          <w:szCs w:val="28"/>
          <w:lang w:eastAsia="uk-UA"/>
        </w:rPr>
        <w:t>Березівської</w:t>
      </w:r>
      <w:proofErr w:type="spellEnd"/>
      <w:r w:rsidRPr="00B8466F">
        <w:rPr>
          <w:rFonts w:ascii="Times New Roman" w:eastAsia="Times New Roman" w:hAnsi="Times New Roman" w:cs="Times New Roman"/>
          <w:b/>
          <w:bCs/>
          <w:i/>
          <w:color w:val="000000"/>
          <w:sz w:val="28"/>
          <w:szCs w:val="28"/>
          <w:lang w:eastAsia="uk-UA"/>
        </w:rPr>
        <w:t xml:space="preserve"> міської територіальної громади</w:t>
      </w:r>
    </w:p>
    <w:p w:rsidR="00C37268" w:rsidRPr="006E165D" w:rsidRDefault="00C37268" w:rsidP="00C37268">
      <w:pPr>
        <w:spacing w:after="0" w:line="240" w:lineRule="auto"/>
        <w:jc w:val="right"/>
        <w:rPr>
          <w:rFonts w:ascii="Calibri" w:eastAsia="Times New Roman" w:hAnsi="Calibri" w:cs="Times New Roman"/>
          <w:color w:val="000000"/>
          <w:lang w:eastAsia="uk-UA"/>
        </w:rPr>
      </w:pPr>
      <w:r w:rsidRPr="006E165D">
        <w:rPr>
          <w:rFonts w:ascii="Times New Roman" w:eastAsia="Times New Roman" w:hAnsi="Times New Roman" w:cs="Times New Roman"/>
          <w:i/>
          <w:iCs/>
          <w:color w:val="000000"/>
          <w:sz w:val="24"/>
          <w:szCs w:val="24"/>
          <w:lang w:eastAsia="uk-UA"/>
        </w:rPr>
        <w:t>Таблиця 1</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684"/>
        <w:gridCol w:w="1274"/>
        <w:gridCol w:w="1308"/>
        <w:gridCol w:w="1629"/>
        <w:gridCol w:w="1259"/>
        <w:gridCol w:w="1344"/>
      </w:tblGrid>
      <w:tr w:rsidR="00C37268" w:rsidRPr="006E165D" w:rsidTr="00D25F4F">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C37268" w:rsidRPr="006E165D" w:rsidRDefault="00C37268" w:rsidP="00C37268">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Регіон</w:t>
            </w:r>
          </w:p>
        </w:tc>
        <w:tc>
          <w:tcPr>
            <w:tcW w:w="1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C37268" w:rsidRPr="006E165D" w:rsidRDefault="00C37268" w:rsidP="00C37268">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Площа, км</w:t>
            </w:r>
            <w:r w:rsidRPr="006E165D">
              <w:rPr>
                <w:rFonts w:ascii="Times New Roman" w:eastAsia="Times New Roman" w:hAnsi="Times New Roman" w:cs="Times New Roman"/>
                <w:b/>
                <w:bCs/>
                <w:color w:val="000000"/>
                <w:sz w:val="24"/>
                <w:szCs w:val="24"/>
                <w:vertAlign w:val="superscript"/>
                <w:lang w:eastAsia="uk-UA"/>
              </w:rPr>
              <w:t>2</w:t>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C37268" w:rsidRPr="006E165D" w:rsidRDefault="00C37268" w:rsidP="00C37268">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Населення</w:t>
            </w:r>
          </w:p>
        </w:tc>
        <w:tc>
          <w:tcPr>
            <w:tcW w:w="1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C37268" w:rsidRPr="006E165D" w:rsidRDefault="00C37268" w:rsidP="00C37268">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Відсоток сільського населення</w:t>
            </w:r>
          </w:p>
        </w:tc>
        <w:tc>
          <w:tcPr>
            <w:tcW w:w="1259" w:type="dxa"/>
            <w:tcBorders>
              <w:top w:val="single" w:sz="8" w:space="0" w:color="000000"/>
              <w:left w:val="single" w:sz="8" w:space="0" w:color="000000"/>
              <w:bottom w:val="single" w:sz="8" w:space="0" w:color="000000"/>
              <w:right w:val="single" w:sz="4" w:space="0" w:color="auto"/>
            </w:tcBorders>
            <w:shd w:val="clear" w:color="auto" w:fill="FFFFFF"/>
            <w:tcMar>
              <w:top w:w="0" w:type="dxa"/>
              <w:left w:w="70" w:type="dxa"/>
              <w:bottom w:w="0" w:type="dxa"/>
              <w:right w:w="70" w:type="dxa"/>
            </w:tcMar>
            <w:vAlign w:val="center"/>
            <w:hideMark/>
          </w:tcPr>
          <w:p w:rsidR="00C37268" w:rsidRDefault="00C37268" w:rsidP="00C37268">
            <w:pPr>
              <w:spacing w:after="0" w:line="0" w:lineRule="atLeast"/>
              <w:jc w:val="center"/>
              <w:rPr>
                <w:rFonts w:ascii="Times New Roman" w:eastAsia="Times New Roman" w:hAnsi="Times New Roman" w:cs="Times New Roman"/>
                <w:b/>
                <w:bCs/>
                <w:color w:val="000000"/>
                <w:sz w:val="24"/>
                <w:szCs w:val="24"/>
                <w:lang w:eastAsia="uk-UA"/>
              </w:rPr>
            </w:pPr>
          </w:p>
          <w:p w:rsidR="00C37268" w:rsidRDefault="00C37268" w:rsidP="00C37268">
            <w:pPr>
              <w:spacing w:after="0" w:line="0" w:lineRule="atLeast"/>
              <w:jc w:val="center"/>
              <w:rPr>
                <w:rFonts w:ascii="Times New Roman" w:eastAsia="Times New Roman" w:hAnsi="Times New Roman" w:cs="Times New Roman"/>
                <w:b/>
                <w:bCs/>
                <w:color w:val="000000"/>
                <w:sz w:val="24"/>
                <w:szCs w:val="24"/>
                <w:lang w:eastAsia="uk-UA"/>
              </w:rPr>
            </w:pPr>
            <w:r w:rsidRPr="006E165D">
              <w:rPr>
                <w:rFonts w:ascii="Times New Roman" w:eastAsia="Times New Roman" w:hAnsi="Times New Roman" w:cs="Times New Roman"/>
                <w:b/>
                <w:bCs/>
                <w:color w:val="000000"/>
                <w:sz w:val="24"/>
                <w:szCs w:val="24"/>
                <w:lang w:eastAsia="uk-UA"/>
              </w:rPr>
              <w:t xml:space="preserve">Відсоток </w:t>
            </w:r>
            <w:r>
              <w:rPr>
                <w:rFonts w:ascii="Times New Roman" w:eastAsia="Times New Roman" w:hAnsi="Times New Roman" w:cs="Times New Roman"/>
                <w:b/>
                <w:bCs/>
                <w:color w:val="000000"/>
                <w:sz w:val="24"/>
                <w:szCs w:val="24"/>
                <w:lang w:eastAsia="uk-UA"/>
              </w:rPr>
              <w:t>міського</w:t>
            </w:r>
          </w:p>
          <w:p w:rsidR="00C37268" w:rsidRDefault="00C37268" w:rsidP="00C37268">
            <w:pPr>
              <w:spacing w:after="0" w:line="0" w:lineRule="atLeast"/>
              <w:jc w:val="center"/>
              <w:rPr>
                <w:rFonts w:ascii="Times New Roman" w:eastAsia="Times New Roman" w:hAnsi="Times New Roman" w:cs="Times New Roman"/>
                <w:b/>
                <w:bCs/>
                <w:color w:val="000000"/>
                <w:sz w:val="24"/>
                <w:szCs w:val="24"/>
                <w:lang w:eastAsia="uk-UA"/>
              </w:rPr>
            </w:pPr>
            <w:r w:rsidRPr="006E165D">
              <w:rPr>
                <w:rFonts w:ascii="Times New Roman" w:eastAsia="Times New Roman" w:hAnsi="Times New Roman" w:cs="Times New Roman"/>
                <w:b/>
                <w:bCs/>
                <w:color w:val="000000"/>
                <w:sz w:val="24"/>
                <w:szCs w:val="24"/>
                <w:lang w:eastAsia="uk-UA"/>
              </w:rPr>
              <w:t>населення</w:t>
            </w:r>
          </w:p>
          <w:p w:rsidR="00C37268" w:rsidRPr="006E165D" w:rsidRDefault="00C37268" w:rsidP="00C37268">
            <w:pPr>
              <w:spacing w:after="0" w:line="0" w:lineRule="atLeast"/>
              <w:jc w:val="center"/>
              <w:rPr>
                <w:rFonts w:ascii="Calibri" w:eastAsia="Times New Roman" w:hAnsi="Calibri" w:cs="Times New Roman"/>
                <w:color w:val="000000"/>
                <w:lang w:eastAsia="uk-UA"/>
              </w:rPr>
            </w:pPr>
          </w:p>
        </w:tc>
        <w:tc>
          <w:tcPr>
            <w:tcW w:w="1344" w:type="dxa"/>
            <w:tcBorders>
              <w:top w:val="single" w:sz="8" w:space="0" w:color="000000"/>
              <w:left w:val="single" w:sz="4" w:space="0" w:color="auto"/>
              <w:bottom w:val="single" w:sz="8" w:space="0" w:color="000000"/>
              <w:right w:val="single" w:sz="8" w:space="0" w:color="000000"/>
            </w:tcBorders>
            <w:shd w:val="clear" w:color="auto" w:fill="FFFFFF"/>
            <w:vAlign w:val="center"/>
          </w:tcPr>
          <w:p w:rsidR="00C37268" w:rsidRDefault="00C37268" w:rsidP="00C37268">
            <w:pPr>
              <w:spacing w:after="0" w:line="0" w:lineRule="atLeast"/>
              <w:jc w:val="center"/>
              <w:rPr>
                <w:rFonts w:ascii="Times New Roman" w:eastAsia="Times New Roman" w:hAnsi="Times New Roman" w:cs="Times New Roman"/>
                <w:b/>
                <w:bCs/>
                <w:color w:val="000000"/>
                <w:sz w:val="24"/>
                <w:szCs w:val="24"/>
                <w:lang w:eastAsia="uk-UA"/>
              </w:rPr>
            </w:pPr>
            <w:r w:rsidRPr="006E165D">
              <w:rPr>
                <w:rFonts w:ascii="Times New Roman" w:eastAsia="Times New Roman" w:hAnsi="Times New Roman" w:cs="Times New Roman"/>
                <w:b/>
                <w:bCs/>
                <w:color w:val="000000"/>
                <w:sz w:val="24"/>
                <w:szCs w:val="24"/>
                <w:lang w:eastAsia="uk-UA"/>
              </w:rPr>
              <w:t xml:space="preserve">Густота </w:t>
            </w:r>
          </w:p>
          <w:p w:rsidR="00C37268" w:rsidRDefault="00C37268" w:rsidP="00C37268">
            <w:pPr>
              <w:spacing w:after="0" w:line="0" w:lineRule="atLeast"/>
              <w:jc w:val="center"/>
              <w:rPr>
                <w:rFonts w:ascii="Times New Roman" w:eastAsia="Times New Roman" w:hAnsi="Times New Roman" w:cs="Times New Roman"/>
                <w:b/>
                <w:bCs/>
                <w:color w:val="000000"/>
                <w:sz w:val="24"/>
                <w:szCs w:val="24"/>
                <w:lang w:eastAsia="uk-UA"/>
              </w:rPr>
            </w:pPr>
            <w:r w:rsidRPr="006E165D">
              <w:rPr>
                <w:rFonts w:ascii="Times New Roman" w:eastAsia="Times New Roman" w:hAnsi="Times New Roman" w:cs="Times New Roman"/>
                <w:b/>
                <w:bCs/>
                <w:color w:val="000000"/>
                <w:sz w:val="24"/>
                <w:szCs w:val="24"/>
                <w:lang w:eastAsia="uk-UA"/>
              </w:rPr>
              <w:t xml:space="preserve">населення </w:t>
            </w:r>
          </w:p>
          <w:p w:rsidR="00C37268" w:rsidRPr="006E165D" w:rsidRDefault="00C37268" w:rsidP="00C37268">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(осіб/</w:t>
            </w:r>
            <w:proofErr w:type="spellStart"/>
            <w:r w:rsidRPr="006E165D">
              <w:rPr>
                <w:rFonts w:ascii="Times New Roman" w:eastAsia="Times New Roman" w:hAnsi="Times New Roman" w:cs="Times New Roman"/>
                <w:b/>
                <w:bCs/>
                <w:color w:val="000000"/>
                <w:sz w:val="24"/>
                <w:szCs w:val="24"/>
                <w:lang w:eastAsia="uk-UA"/>
              </w:rPr>
              <w:t>км²</w:t>
            </w:r>
            <w:proofErr w:type="spellEnd"/>
            <w:r w:rsidRPr="006E165D">
              <w:rPr>
                <w:rFonts w:ascii="Times New Roman" w:eastAsia="Times New Roman" w:hAnsi="Times New Roman" w:cs="Times New Roman"/>
                <w:b/>
                <w:bCs/>
                <w:color w:val="000000"/>
                <w:sz w:val="24"/>
                <w:szCs w:val="24"/>
                <w:lang w:eastAsia="uk-UA"/>
              </w:rPr>
              <w:t>)</w:t>
            </w:r>
          </w:p>
        </w:tc>
      </w:tr>
      <w:tr w:rsidR="00C37268" w:rsidRPr="006E165D" w:rsidTr="00D25F4F">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C37268" w:rsidRPr="006E165D" w:rsidRDefault="00C37268" w:rsidP="00C37268">
            <w:pPr>
              <w:spacing w:after="0" w:line="0" w:lineRule="atLeast"/>
              <w:jc w:val="both"/>
              <w:rPr>
                <w:rFonts w:ascii="Calibri" w:eastAsia="Times New Roman" w:hAnsi="Calibri" w:cs="Times New Roman"/>
                <w:color w:val="000000"/>
                <w:lang w:eastAsia="uk-UA"/>
              </w:rPr>
            </w:pPr>
            <w:proofErr w:type="spellStart"/>
            <w:r>
              <w:rPr>
                <w:rFonts w:ascii="Times New Roman" w:eastAsia="Times New Roman" w:hAnsi="Times New Roman" w:cs="Times New Roman"/>
                <w:i/>
                <w:iCs/>
                <w:color w:val="000000"/>
                <w:sz w:val="24"/>
                <w:szCs w:val="24"/>
                <w:lang w:eastAsia="uk-UA"/>
              </w:rPr>
              <w:t>Березівська</w:t>
            </w:r>
            <w:proofErr w:type="spellEnd"/>
            <w:r>
              <w:rPr>
                <w:rFonts w:ascii="Times New Roman" w:eastAsia="Times New Roman" w:hAnsi="Times New Roman" w:cs="Times New Roman"/>
                <w:i/>
                <w:iCs/>
                <w:color w:val="000000"/>
                <w:sz w:val="24"/>
                <w:szCs w:val="24"/>
                <w:lang w:eastAsia="uk-UA"/>
              </w:rPr>
              <w:t xml:space="preserve"> МТГ</w:t>
            </w:r>
          </w:p>
        </w:tc>
        <w:tc>
          <w:tcPr>
            <w:tcW w:w="1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C37268" w:rsidRPr="00497602" w:rsidRDefault="00C37268" w:rsidP="00C37268">
            <w:pPr>
              <w:spacing w:after="0" w:line="0" w:lineRule="atLeast"/>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666,29</w:t>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C37268" w:rsidRPr="00497602" w:rsidRDefault="00C37268" w:rsidP="00C37268">
            <w:pPr>
              <w:spacing w:after="0" w:line="0" w:lineRule="atLeast"/>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16300,00</w:t>
            </w:r>
          </w:p>
        </w:tc>
        <w:tc>
          <w:tcPr>
            <w:tcW w:w="1629" w:type="dxa"/>
            <w:tcBorders>
              <w:top w:val="single" w:sz="8" w:space="0" w:color="000000"/>
              <w:left w:val="single" w:sz="8" w:space="0" w:color="000000"/>
              <w:bottom w:val="single" w:sz="8" w:space="0" w:color="000000"/>
              <w:right w:val="single" w:sz="2" w:space="0" w:color="000000"/>
            </w:tcBorders>
            <w:shd w:val="clear" w:color="auto" w:fill="FFFFFF"/>
            <w:tcMar>
              <w:top w:w="0" w:type="dxa"/>
              <w:left w:w="70" w:type="dxa"/>
              <w:bottom w:w="0" w:type="dxa"/>
              <w:right w:w="70" w:type="dxa"/>
            </w:tcMar>
            <w:hideMark/>
          </w:tcPr>
          <w:p w:rsidR="00C37268" w:rsidRPr="00497602" w:rsidRDefault="00C37268" w:rsidP="00C37268">
            <w:pPr>
              <w:spacing w:after="0" w:line="0" w:lineRule="atLeast"/>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42</w:t>
            </w:r>
          </w:p>
        </w:tc>
        <w:tc>
          <w:tcPr>
            <w:tcW w:w="1259" w:type="dxa"/>
            <w:tcBorders>
              <w:top w:val="single" w:sz="8" w:space="0" w:color="000000"/>
              <w:left w:val="single" w:sz="2" w:space="0" w:color="000000"/>
              <w:bottom w:val="single" w:sz="8" w:space="0" w:color="000000"/>
              <w:right w:val="single" w:sz="4" w:space="0" w:color="auto"/>
            </w:tcBorders>
            <w:shd w:val="clear" w:color="auto" w:fill="FFFFFF"/>
            <w:tcMar>
              <w:top w:w="0" w:type="dxa"/>
              <w:left w:w="70" w:type="dxa"/>
              <w:bottom w:w="0" w:type="dxa"/>
              <w:right w:w="70" w:type="dxa"/>
            </w:tcMar>
            <w:vAlign w:val="bottom"/>
            <w:hideMark/>
          </w:tcPr>
          <w:p w:rsidR="00C37268" w:rsidRPr="00497602" w:rsidRDefault="00C37268" w:rsidP="00C37268">
            <w:pPr>
              <w:spacing w:after="0" w:line="0" w:lineRule="atLeast"/>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58</w:t>
            </w:r>
          </w:p>
        </w:tc>
        <w:tc>
          <w:tcPr>
            <w:tcW w:w="1344" w:type="dxa"/>
            <w:tcBorders>
              <w:top w:val="single" w:sz="8" w:space="0" w:color="000000"/>
              <w:left w:val="single" w:sz="4" w:space="0" w:color="auto"/>
              <w:bottom w:val="single" w:sz="8" w:space="0" w:color="000000"/>
              <w:right w:val="single" w:sz="8" w:space="0" w:color="000000"/>
            </w:tcBorders>
            <w:shd w:val="clear" w:color="auto" w:fill="FFFFFF"/>
            <w:vAlign w:val="bottom"/>
          </w:tcPr>
          <w:p w:rsidR="00C37268" w:rsidRPr="00497602" w:rsidRDefault="00BE24EA" w:rsidP="00C37268">
            <w:pPr>
              <w:spacing w:after="0" w:line="0" w:lineRule="atLeast"/>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24,3</w:t>
            </w:r>
          </w:p>
        </w:tc>
      </w:tr>
    </w:tbl>
    <w:p w:rsidR="00C37268" w:rsidRDefault="00C37268" w:rsidP="00C37268">
      <w:pPr>
        <w:spacing w:after="0" w:line="240" w:lineRule="auto"/>
        <w:jc w:val="right"/>
        <w:rPr>
          <w:rFonts w:ascii="Times New Roman" w:eastAsia="Times New Roman" w:hAnsi="Times New Roman" w:cs="Times New Roman"/>
          <w:i/>
          <w:iCs/>
          <w:color w:val="000000"/>
          <w:sz w:val="24"/>
          <w:szCs w:val="24"/>
          <w:lang w:eastAsia="uk-UA"/>
        </w:rPr>
      </w:pPr>
    </w:p>
    <w:p w:rsidR="00C37268" w:rsidRPr="006E165D" w:rsidRDefault="00C37268" w:rsidP="00C37268">
      <w:pPr>
        <w:spacing w:after="0" w:line="240" w:lineRule="auto"/>
        <w:jc w:val="right"/>
        <w:rPr>
          <w:rFonts w:ascii="Calibri" w:eastAsia="Times New Roman" w:hAnsi="Calibri" w:cs="Times New Roman"/>
          <w:color w:val="000000"/>
          <w:lang w:eastAsia="uk-UA"/>
        </w:rPr>
      </w:pPr>
      <w:r w:rsidRPr="006E165D">
        <w:rPr>
          <w:rFonts w:ascii="Times New Roman" w:eastAsia="Times New Roman" w:hAnsi="Times New Roman" w:cs="Times New Roman"/>
          <w:i/>
          <w:iCs/>
          <w:color w:val="000000"/>
          <w:sz w:val="24"/>
          <w:szCs w:val="24"/>
          <w:lang w:eastAsia="uk-UA"/>
        </w:rPr>
        <w:t>Таблиця 2</w:t>
      </w:r>
    </w:p>
    <w:tbl>
      <w:tblPr>
        <w:tblW w:w="0" w:type="auto"/>
        <w:tblInd w:w="-176" w:type="dxa"/>
        <w:tblCellMar>
          <w:top w:w="15" w:type="dxa"/>
          <w:left w:w="15" w:type="dxa"/>
          <w:bottom w:w="15" w:type="dxa"/>
          <w:right w:w="15" w:type="dxa"/>
        </w:tblCellMar>
        <w:tblLook w:val="04A0" w:firstRow="1" w:lastRow="0" w:firstColumn="1" w:lastColumn="0" w:noHBand="0" w:noVBand="1"/>
      </w:tblPr>
      <w:tblGrid>
        <w:gridCol w:w="2694"/>
        <w:gridCol w:w="4456"/>
        <w:gridCol w:w="2410"/>
      </w:tblGrid>
      <w:tr w:rsidR="00C37268" w:rsidRPr="006E165D" w:rsidTr="00D25F4F">
        <w:trPr>
          <w:trHeight w:val="436"/>
          <w:tblHeader/>
        </w:trPr>
        <w:tc>
          <w:tcPr>
            <w:tcW w:w="269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C37268" w:rsidRPr="006E165D" w:rsidRDefault="00C37268" w:rsidP="00C37268">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Назва адміністративного центру громади</w:t>
            </w:r>
          </w:p>
        </w:tc>
        <w:tc>
          <w:tcPr>
            <w:tcW w:w="445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C37268" w:rsidRPr="006E165D" w:rsidRDefault="00C37268" w:rsidP="00C37268">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 xml:space="preserve">Назви населених пунктів в складі </w:t>
            </w:r>
            <w:proofErr w:type="spellStart"/>
            <w:r>
              <w:rPr>
                <w:rFonts w:ascii="Times New Roman" w:eastAsia="Times New Roman" w:hAnsi="Times New Roman" w:cs="Times New Roman"/>
                <w:b/>
                <w:bCs/>
                <w:color w:val="000000"/>
                <w:sz w:val="24"/>
                <w:szCs w:val="24"/>
                <w:lang w:eastAsia="uk-UA"/>
              </w:rPr>
              <w:t>Березівської</w:t>
            </w:r>
            <w:proofErr w:type="spellEnd"/>
            <w:r>
              <w:rPr>
                <w:rFonts w:ascii="Times New Roman" w:eastAsia="Times New Roman" w:hAnsi="Times New Roman" w:cs="Times New Roman"/>
                <w:b/>
                <w:bCs/>
                <w:color w:val="000000"/>
                <w:sz w:val="24"/>
                <w:szCs w:val="24"/>
                <w:lang w:eastAsia="uk-UA"/>
              </w:rPr>
              <w:t xml:space="preserve">  міської </w:t>
            </w:r>
            <w:proofErr w:type="spellStart"/>
            <w:r>
              <w:rPr>
                <w:rFonts w:ascii="Times New Roman" w:eastAsia="Times New Roman" w:hAnsi="Times New Roman" w:cs="Times New Roman"/>
                <w:b/>
                <w:bCs/>
                <w:color w:val="000000"/>
                <w:sz w:val="24"/>
                <w:szCs w:val="24"/>
                <w:lang w:eastAsia="uk-UA"/>
              </w:rPr>
              <w:t>територіальної</w:t>
            </w:r>
            <w:r w:rsidRPr="006E165D">
              <w:rPr>
                <w:rFonts w:ascii="Times New Roman" w:eastAsia="Times New Roman" w:hAnsi="Times New Roman" w:cs="Times New Roman"/>
                <w:b/>
                <w:bCs/>
                <w:color w:val="000000"/>
                <w:sz w:val="24"/>
                <w:szCs w:val="24"/>
                <w:lang w:eastAsia="uk-UA"/>
              </w:rPr>
              <w:t>громади</w:t>
            </w:r>
            <w:proofErr w:type="spellEnd"/>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37268" w:rsidRPr="006E165D" w:rsidRDefault="00C37268" w:rsidP="00C37268">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Населення,</w:t>
            </w:r>
          </w:p>
          <w:p w:rsidR="00C37268" w:rsidRPr="006E165D" w:rsidRDefault="00C37268" w:rsidP="00C37268">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кількість осіб</w:t>
            </w:r>
          </w:p>
        </w:tc>
      </w:tr>
      <w:tr w:rsidR="00C37268" w:rsidRPr="00497602" w:rsidTr="00D25F4F">
        <w:trPr>
          <w:trHeight w:val="436"/>
          <w:tblHeader/>
        </w:trPr>
        <w:tc>
          <w:tcPr>
            <w:tcW w:w="2694"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C37268" w:rsidRPr="00497602" w:rsidRDefault="00C37268" w:rsidP="00290A59">
            <w:pPr>
              <w:spacing w:after="0" w:line="240" w:lineRule="auto"/>
              <w:jc w:val="center"/>
              <w:rPr>
                <w:rFonts w:ascii="Times New Roman" w:eastAsia="Times New Roman" w:hAnsi="Times New Roman" w:cs="Times New Roman"/>
                <w:color w:val="000000"/>
                <w:lang w:eastAsia="uk-UA"/>
              </w:rPr>
            </w:pPr>
            <w:proofErr w:type="spellStart"/>
            <w:r w:rsidRPr="00497602">
              <w:rPr>
                <w:rFonts w:ascii="Times New Roman" w:eastAsia="Times New Roman" w:hAnsi="Times New Roman" w:cs="Times New Roman"/>
                <w:color w:val="000000"/>
                <w:sz w:val="24"/>
                <w:szCs w:val="24"/>
                <w:lang w:eastAsia="uk-UA"/>
              </w:rPr>
              <w:t>м.Березівка</w:t>
            </w:r>
            <w:proofErr w:type="spellEnd"/>
          </w:p>
        </w:tc>
        <w:tc>
          <w:tcPr>
            <w:tcW w:w="445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C37268" w:rsidRPr="00497602" w:rsidRDefault="00C37268" w:rsidP="00C37268">
            <w:pPr>
              <w:spacing w:after="0" w:line="240" w:lineRule="auto"/>
              <w:jc w:val="center"/>
              <w:rPr>
                <w:rFonts w:ascii="Times New Roman" w:eastAsia="Times New Roman" w:hAnsi="Times New Roman" w:cs="Times New Roman"/>
                <w:color w:val="000000"/>
                <w:lang w:eastAsia="uk-UA"/>
              </w:rPr>
            </w:pPr>
            <w:proofErr w:type="spellStart"/>
            <w:r w:rsidRPr="00497602">
              <w:rPr>
                <w:rFonts w:ascii="Times New Roman" w:eastAsia="Times New Roman" w:hAnsi="Times New Roman" w:cs="Times New Roman"/>
                <w:color w:val="000000"/>
                <w:sz w:val="24"/>
                <w:szCs w:val="24"/>
                <w:lang w:eastAsia="uk-UA"/>
              </w:rPr>
              <w:t>м.Березівка</w:t>
            </w:r>
            <w:proofErr w:type="spellEnd"/>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37268" w:rsidRPr="00497602" w:rsidRDefault="00C37268" w:rsidP="00C37268">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9458</w:t>
            </w:r>
          </w:p>
        </w:tc>
      </w:tr>
      <w:tr w:rsidR="00C37268" w:rsidRPr="00497602" w:rsidTr="00D25F4F">
        <w:trPr>
          <w:trHeight w:val="436"/>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37268" w:rsidRPr="00497602" w:rsidRDefault="00C37268" w:rsidP="00C37268">
            <w:pPr>
              <w:spacing w:after="0" w:line="240" w:lineRule="auto"/>
              <w:rPr>
                <w:rFonts w:ascii="Times New Roman" w:eastAsia="Times New Roman" w:hAnsi="Times New Roman" w:cs="Times New Roman"/>
                <w:color w:val="000000"/>
                <w:lang w:eastAsia="uk-UA"/>
              </w:rPr>
            </w:pPr>
          </w:p>
        </w:tc>
        <w:tc>
          <w:tcPr>
            <w:tcW w:w="445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C37268" w:rsidRPr="00497602" w:rsidRDefault="00C37268" w:rsidP="00C37268">
            <w:pPr>
              <w:spacing w:after="0" w:line="240" w:lineRule="auto"/>
              <w:jc w:val="center"/>
              <w:rPr>
                <w:rFonts w:ascii="Times New Roman" w:eastAsia="Times New Roman" w:hAnsi="Times New Roman" w:cs="Times New Roman"/>
                <w:color w:val="000000"/>
                <w:lang w:eastAsia="uk-UA"/>
              </w:rPr>
            </w:pPr>
            <w:proofErr w:type="spellStart"/>
            <w:r w:rsidRPr="00497602">
              <w:rPr>
                <w:rFonts w:ascii="Times New Roman" w:eastAsia="Times New Roman" w:hAnsi="Times New Roman" w:cs="Times New Roman"/>
                <w:color w:val="000000"/>
                <w:sz w:val="24"/>
                <w:szCs w:val="24"/>
                <w:lang w:eastAsia="uk-UA"/>
              </w:rPr>
              <w:t>с.Вікторівка</w:t>
            </w:r>
            <w:proofErr w:type="spellEnd"/>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37268" w:rsidRPr="00497602" w:rsidRDefault="00C37268" w:rsidP="00C37268">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622</w:t>
            </w:r>
          </w:p>
        </w:tc>
      </w:tr>
      <w:tr w:rsidR="00C37268" w:rsidRPr="00497602" w:rsidTr="00D25F4F">
        <w:trPr>
          <w:trHeight w:val="436"/>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37268" w:rsidRPr="00497602" w:rsidRDefault="00C37268" w:rsidP="00C37268">
            <w:pPr>
              <w:spacing w:after="0" w:line="240" w:lineRule="auto"/>
              <w:rPr>
                <w:rFonts w:ascii="Times New Roman" w:eastAsia="Times New Roman" w:hAnsi="Times New Roman" w:cs="Times New Roman"/>
                <w:color w:val="000000"/>
                <w:lang w:eastAsia="uk-UA"/>
              </w:rPr>
            </w:pPr>
          </w:p>
        </w:tc>
        <w:tc>
          <w:tcPr>
            <w:tcW w:w="445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C37268" w:rsidRPr="00497602" w:rsidRDefault="00C37268" w:rsidP="00C37268">
            <w:pPr>
              <w:spacing w:after="0" w:line="240" w:lineRule="auto"/>
              <w:jc w:val="center"/>
              <w:rPr>
                <w:rFonts w:ascii="Times New Roman" w:eastAsia="Times New Roman" w:hAnsi="Times New Roman" w:cs="Times New Roman"/>
                <w:color w:val="000000"/>
                <w:lang w:eastAsia="uk-UA"/>
              </w:rPr>
            </w:pPr>
            <w:proofErr w:type="spellStart"/>
            <w:r w:rsidRPr="00497602">
              <w:rPr>
                <w:rFonts w:ascii="Times New Roman" w:eastAsia="Times New Roman" w:hAnsi="Times New Roman" w:cs="Times New Roman"/>
                <w:color w:val="000000"/>
                <w:sz w:val="24"/>
                <w:szCs w:val="24"/>
                <w:lang w:eastAsia="uk-UA"/>
              </w:rPr>
              <w:t>с.Роздол</w:t>
            </w:r>
            <w:proofErr w:type="spellEnd"/>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37268" w:rsidRPr="00497602" w:rsidRDefault="00C37268" w:rsidP="00C37268">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652</w:t>
            </w:r>
          </w:p>
        </w:tc>
      </w:tr>
      <w:tr w:rsidR="00C37268" w:rsidRPr="00497602" w:rsidTr="00D25F4F">
        <w:trPr>
          <w:trHeight w:val="436"/>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37268" w:rsidRPr="00497602" w:rsidRDefault="00C37268" w:rsidP="00C37268">
            <w:pPr>
              <w:spacing w:after="0" w:line="240" w:lineRule="auto"/>
              <w:rPr>
                <w:rFonts w:ascii="Times New Roman" w:eastAsia="Times New Roman" w:hAnsi="Times New Roman" w:cs="Times New Roman"/>
                <w:color w:val="000000"/>
                <w:lang w:eastAsia="uk-UA"/>
              </w:rPr>
            </w:pPr>
          </w:p>
        </w:tc>
        <w:tc>
          <w:tcPr>
            <w:tcW w:w="445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C37268" w:rsidRPr="00497602" w:rsidRDefault="00C37268" w:rsidP="00C37268">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sz w:val="24"/>
                <w:szCs w:val="24"/>
                <w:lang w:eastAsia="uk-UA"/>
              </w:rPr>
              <w:t>Ланове</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37268" w:rsidRPr="00497602" w:rsidRDefault="00C37268" w:rsidP="00C37268">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182</w:t>
            </w:r>
          </w:p>
        </w:tc>
      </w:tr>
      <w:tr w:rsidR="00C37268" w:rsidRPr="00497602" w:rsidTr="00D25F4F">
        <w:trPr>
          <w:trHeight w:val="436"/>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37268" w:rsidRPr="00497602" w:rsidRDefault="00C37268" w:rsidP="00C37268">
            <w:pPr>
              <w:spacing w:after="0" w:line="240" w:lineRule="auto"/>
              <w:rPr>
                <w:rFonts w:ascii="Times New Roman" w:eastAsia="Times New Roman" w:hAnsi="Times New Roman" w:cs="Times New Roman"/>
                <w:color w:val="000000"/>
                <w:lang w:eastAsia="uk-UA"/>
              </w:rPr>
            </w:pPr>
          </w:p>
        </w:tc>
        <w:tc>
          <w:tcPr>
            <w:tcW w:w="445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C37268" w:rsidRPr="00497602" w:rsidRDefault="00C37268" w:rsidP="00C37268">
            <w:pPr>
              <w:spacing w:after="0" w:line="240" w:lineRule="auto"/>
              <w:jc w:val="center"/>
              <w:rPr>
                <w:rFonts w:ascii="Times New Roman" w:eastAsia="Times New Roman" w:hAnsi="Times New Roman" w:cs="Times New Roman"/>
                <w:color w:val="000000"/>
                <w:lang w:eastAsia="uk-UA"/>
              </w:rPr>
            </w:pPr>
            <w:proofErr w:type="spellStart"/>
            <w:r w:rsidRPr="00497602">
              <w:rPr>
                <w:rFonts w:ascii="Times New Roman" w:eastAsia="Times New Roman" w:hAnsi="Times New Roman" w:cs="Times New Roman"/>
                <w:color w:val="000000"/>
                <w:sz w:val="24"/>
                <w:szCs w:val="24"/>
                <w:lang w:eastAsia="uk-UA"/>
              </w:rPr>
              <w:t>Сахарове</w:t>
            </w:r>
            <w:proofErr w:type="spellEnd"/>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37268" w:rsidRPr="00497602" w:rsidRDefault="00C37268" w:rsidP="00C37268">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202</w:t>
            </w:r>
          </w:p>
        </w:tc>
      </w:tr>
      <w:tr w:rsidR="00C37268" w:rsidRPr="00497602" w:rsidTr="00D25F4F">
        <w:trPr>
          <w:trHeight w:val="436"/>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37268" w:rsidRPr="00497602" w:rsidRDefault="00C37268" w:rsidP="00C37268">
            <w:pPr>
              <w:spacing w:after="0" w:line="240" w:lineRule="auto"/>
              <w:rPr>
                <w:rFonts w:ascii="Times New Roman" w:eastAsia="Times New Roman" w:hAnsi="Times New Roman" w:cs="Times New Roman"/>
                <w:color w:val="000000"/>
                <w:lang w:eastAsia="uk-UA"/>
              </w:rPr>
            </w:pPr>
          </w:p>
        </w:tc>
        <w:tc>
          <w:tcPr>
            <w:tcW w:w="445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C37268" w:rsidRPr="00497602" w:rsidRDefault="00C37268" w:rsidP="00C37268">
            <w:pPr>
              <w:spacing w:after="0" w:line="240" w:lineRule="auto"/>
              <w:jc w:val="center"/>
              <w:rPr>
                <w:rFonts w:ascii="Times New Roman" w:eastAsia="Times New Roman" w:hAnsi="Times New Roman" w:cs="Times New Roman"/>
                <w:color w:val="000000"/>
                <w:lang w:eastAsia="uk-UA"/>
              </w:rPr>
            </w:pPr>
            <w:proofErr w:type="spellStart"/>
            <w:r w:rsidRPr="00497602">
              <w:rPr>
                <w:rFonts w:ascii="Times New Roman" w:eastAsia="Times New Roman" w:hAnsi="Times New Roman" w:cs="Times New Roman"/>
                <w:color w:val="000000"/>
                <w:sz w:val="24"/>
                <w:szCs w:val="24"/>
                <w:lang w:eastAsia="uk-UA"/>
              </w:rPr>
              <w:t>Мар’янівка</w:t>
            </w:r>
            <w:proofErr w:type="spellEnd"/>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37268" w:rsidRPr="00497602" w:rsidRDefault="00C37268" w:rsidP="00C37268">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270</w:t>
            </w:r>
          </w:p>
        </w:tc>
      </w:tr>
      <w:tr w:rsidR="00C37268" w:rsidRPr="00497602" w:rsidTr="00D25F4F">
        <w:trPr>
          <w:trHeight w:val="436"/>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37268" w:rsidRPr="00497602" w:rsidRDefault="00C37268" w:rsidP="00C37268">
            <w:pPr>
              <w:spacing w:after="0" w:line="240" w:lineRule="auto"/>
              <w:rPr>
                <w:rFonts w:ascii="Times New Roman" w:eastAsia="Times New Roman" w:hAnsi="Times New Roman" w:cs="Times New Roman"/>
                <w:color w:val="000000"/>
                <w:lang w:eastAsia="uk-UA"/>
              </w:rPr>
            </w:pPr>
          </w:p>
        </w:tc>
        <w:tc>
          <w:tcPr>
            <w:tcW w:w="445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C37268" w:rsidRPr="00497602" w:rsidRDefault="00C37268" w:rsidP="00C37268">
            <w:pPr>
              <w:spacing w:after="0" w:line="240" w:lineRule="auto"/>
              <w:jc w:val="center"/>
              <w:rPr>
                <w:rFonts w:ascii="Times New Roman" w:eastAsia="Times New Roman" w:hAnsi="Times New Roman" w:cs="Times New Roman"/>
                <w:color w:val="000000"/>
                <w:lang w:eastAsia="uk-UA"/>
              </w:rPr>
            </w:pPr>
            <w:proofErr w:type="spellStart"/>
            <w:r w:rsidRPr="00497602">
              <w:rPr>
                <w:rFonts w:ascii="Times New Roman" w:eastAsia="Times New Roman" w:hAnsi="Times New Roman" w:cs="Times New Roman"/>
                <w:color w:val="000000"/>
                <w:sz w:val="24"/>
                <w:szCs w:val="24"/>
                <w:lang w:eastAsia="uk-UA"/>
              </w:rPr>
              <w:t>Златоустове</w:t>
            </w:r>
            <w:proofErr w:type="spellEnd"/>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37268" w:rsidRPr="00497602" w:rsidRDefault="00C37268" w:rsidP="00C37268">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425</w:t>
            </w:r>
          </w:p>
        </w:tc>
      </w:tr>
      <w:tr w:rsidR="00C37268" w:rsidRPr="00497602" w:rsidTr="00D25F4F">
        <w:trPr>
          <w:trHeight w:val="436"/>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37268" w:rsidRPr="00497602" w:rsidRDefault="00C37268" w:rsidP="00C37268">
            <w:pPr>
              <w:spacing w:after="0" w:line="240" w:lineRule="auto"/>
              <w:rPr>
                <w:rFonts w:ascii="Times New Roman" w:eastAsia="Times New Roman" w:hAnsi="Times New Roman" w:cs="Times New Roman"/>
                <w:color w:val="000000"/>
                <w:lang w:eastAsia="uk-UA"/>
              </w:rPr>
            </w:pPr>
          </w:p>
        </w:tc>
        <w:tc>
          <w:tcPr>
            <w:tcW w:w="445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C37268" w:rsidRPr="00497602" w:rsidRDefault="00C37268" w:rsidP="00C37268">
            <w:pPr>
              <w:spacing w:after="0" w:line="240" w:lineRule="auto"/>
              <w:jc w:val="center"/>
              <w:rPr>
                <w:rFonts w:ascii="Times New Roman" w:eastAsia="Times New Roman" w:hAnsi="Times New Roman" w:cs="Times New Roman"/>
                <w:color w:val="000000"/>
                <w:lang w:eastAsia="uk-UA"/>
              </w:rPr>
            </w:pPr>
            <w:proofErr w:type="spellStart"/>
            <w:r w:rsidRPr="00497602">
              <w:rPr>
                <w:rFonts w:ascii="Times New Roman" w:eastAsia="Times New Roman" w:hAnsi="Times New Roman" w:cs="Times New Roman"/>
                <w:color w:val="000000"/>
                <w:sz w:val="24"/>
                <w:szCs w:val="24"/>
                <w:lang w:eastAsia="uk-UA"/>
              </w:rPr>
              <w:t>Степанівка</w:t>
            </w:r>
            <w:proofErr w:type="spellEnd"/>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37268" w:rsidRPr="00497602" w:rsidRDefault="00C37268" w:rsidP="00C37268">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269</w:t>
            </w:r>
          </w:p>
        </w:tc>
      </w:tr>
      <w:tr w:rsidR="00C37268" w:rsidRPr="00497602" w:rsidTr="00D25F4F">
        <w:trPr>
          <w:trHeight w:val="436"/>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37268" w:rsidRPr="00497602" w:rsidRDefault="00C37268" w:rsidP="00C37268">
            <w:pPr>
              <w:spacing w:after="0" w:line="240" w:lineRule="auto"/>
              <w:rPr>
                <w:rFonts w:ascii="Times New Roman" w:eastAsia="Times New Roman" w:hAnsi="Times New Roman" w:cs="Times New Roman"/>
                <w:color w:val="000000"/>
                <w:lang w:eastAsia="uk-UA"/>
              </w:rPr>
            </w:pPr>
          </w:p>
        </w:tc>
        <w:tc>
          <w:tcPr>
            <w:tcW w:w="445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C37268" w:rsidRPr="00497602" w:rsidRDefault="00C37268" w:rsidP="00C37268">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Донське</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37268" w:rsidRPr="00497602" w:rsidRDefault="00C37268" w:rsidP="00C37268">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101</w:t>
            </w:r>
          </w:p>
        </w:tc>
      </w:tr>
      <w:tr w:rsidR="00C37268" w:rsidRPr="00497602" w:rsidTr="00D25F4F">
        <w:trPr>
          <w:trHeight w:val="436"/>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37268" w:rsidRPr="00497602" w:rsidRDefault="00C37268" w:rsidP="00C37268">
            <w:pPr>
              <w:spacing w:after="0" w:line="240" w:lineRule="auto"/>
              <w:rPr>
                <w:rFonts w:ascii="Times New Roman" w:eastAsia="Times New Roman" w:hAnsi="Times New Roman" w:cs="Times New Roman"/>
                <w:color w:val="000000"/>
                <w:lang w:eastAsia="uk-UA"/>
              </w:rPr>
            </w:pPr>
          </w:p>
        </w:tc>
        <w:tc>
          <w:tcPr>
            <w:tcW w:w="445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C37268" w:rsidRPr="00497602" w:rsidRDefault="00C37268" w:rsidP="00C37268">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sz w:val="24"/>
                <w:szCs w:val="24"/>
                <w:lang w:eastAsia="uk-UA"/>
              </w:rPr>
              <w:t>Донська Балка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37268" w:rsidRPr="00497602" w:rsidRDefault="00C37268" w:rsidP="00C37268">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48</w:t>
            </w:r>
          </w:p>
        </w:tc>
      </w:tr>
      <w:tr w:rsidR="00C37268" w:rsidRPr="00497602" w:rsidTr="00D25F4F">
        <w:trPr>
          <w:trHeight w:val="436"/>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37268" w:rsidRPr="00497602" w:rsidRDefault="00C37268" w:rsidP="00C37268">
            <w:pPr>
              <w:spacing w:after="0" w:line="240" w:lineRule="auto"/>
              <w:rPr>
                <w:rFonts w:ascii="Times New Roman" w:eastAsia="Times New Roman" w:hAnsi="Times New Roman" w:cs="Times New Roman"/>
                <w:color w:val="000000"/>
                <w:lang w:eastAsia="uk-UA"/>
              </w:rPr>
            </w:pPr>
          </w:p>
        </w:tc>
        <w:tc>
          <w:tcPr>
            <w:tcW w:w="445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C37268" w:rsidRPr="00497602" w:rsidRDefault="00C37268" w:rsidP="00C37268">
            <w:pPr>
              <w:spacing w:after="0" w:line="240" w:lineRule="auto"/>
              <w:jc w:val="center"/>
              <w:rPr>
                <w:rFonts w:ascii="Times New Roman" w:eastAsia="Times New Roman" w:hAnsi="Times New Roman" w:cs="Times New Roman"/>
                <w:color w:val="000000"/>
                <w:lang w:eastAsia="uk-UA"/>
              </w:rPr>
            </w:pPr>
            <w:proofErr w:type="spellStart"/>
            <w:r w:rsidRPr="00497602">
              <w:rPr>
                <w:rFonts w:ascii="Times New Roman" w:eastAsia="Times New Roman" w:hAnsi="Times New Roman" w:cs="Times New Roman"/>
                <w:color w:val="000000"/>
                <w:sz w:val="24"/>
                <w:szCs w:val="24"/>
                <w:lang w:eastAsia="uk-UA"/>
              </w:rPr>
              <w:t>Чорногірка</w:t>
            </w:r>
            <w:proofErr w:type="spellEnd"/>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37268" w:rsidRPr="00497602" w:rsidRDefault="00C37268" w:rsidP="00C37268">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411</w:t>
            </w:r>
          </w:p>
        </w:tc>
      </w:tr>
      <w:tr w:rsidR="00C37268" w:rsidRPr="00497602" w:rsidTr="00D25F4F">
        <w:trPr>
          <w:trHeight w:val="436"/>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37268" w:rsidRPr="00497602" w:rsidRDefault="00C37268" w:rsidP="00C37268">
            <w:pPr>
              <w:spacing w:after="0" w:line="240" w:lineRule="auto"/>
              <w:rPr>
                <w:rFonts w:ascii="Times New Roman" w:eastAsia="Times New Roman" w:hAnsi="Times New Roman" w:cs="Times New Roman"/>
                <w:color w:val="000000"/>
                <w:lang w:eastAsia="uk-UA"/>
              </w:rPr>
            </w:pPr>
          </w:p>
        </w:tc>
        <w:tc>
          <w:tcPr>
            <w:tcW w:w="445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C37268" w:rsidRPr="00497602" w:rsidRDefault="00C37268" w:rsidP="00C37268">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sz w:val="24"/>
                <w:szCs w:val="24"/>
                <w:lang w:eastAsia="uk-UA"/>
              </w:rPr>
              <w:t>Червоне</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37268" w:rsidRPr="00497602" w:rsidRDefault="00C37268" w:rsidP="00C37268">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118</w:t>
            </w:r>
          </w:p>
        </w:tc>
      </w:tr>
      <w:tr w:rsidR="000055F9" w:rsidRPr="00497602" w:rsidTr="00D25F4F">
        <w:trPr>
          <w:trHeight w:val="436"/>
          <w:tblHeader/>
        </w:trPr>
        <w:tc>
          <w:tcPr>
            <w:tcW w:w="0" w:type="auto"/>
            <w:vMerge/>
            <w:tcBorders>
              <w:top w:val="single" w:sz="8" w:space="0" w:color="000000"/>
              <w:left w:val="single" w:sz="8" w:space="0" w:color="000000"/>
              <w:bottom w:val="single" w:sz="8" w:space="0" w:color="000000"/>
              <w:right w:val="single" w:sz="8" w:space="0" w:color="000000"/>
            </w:tcBorders>
            <w:vAlign w:val="center"/>
          </w:tcPr>
          <w:p w:rsidR="000055F9" w:rsidRPr="00497602" w:rsidRDefault="000055F9" w:rsidP="00C37268">
            <w:pPr>
              <w:spacing w:after="0" w:line="240" w:lineRule="auto"/>
              <w:rPr>
                <w:rFonts w:ascii="Times New Roman" w:eastAsia="Times New Roman" w:hAnsi="Times New Roman" w:cs="Times New Roman"/>
                <w:color w:val="000000"/>
                <w:lang w:eastAsia="uk-UA"/>
              </w:rPr>
            </w:pPr>
          </w:p>
        </w:tc>
        <w:tc>
          <w:tcPr>
            <w:tcW w:w="445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0055F9" w:rsidRPr="00497602" w:rsidRDefault="000055F9" w:rsidP="005A08B7">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sz w:val="24"/>
                <w:szCs w:val="24"/>
                <w:lang w:eastAsia="uk-UA"/>
              </w:rPr>
              <w:t>Михайло-Олександрівка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055F9" w:rsidRPr="00497602" w:rsidRDefault="000055F9" w:rsidP="005A08B7">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480</w:t>
            </w:r>
          </w:p>
        </w:tc>
      </w:tr>
      <w:tr w:rsidR="000055F9" w:rsidRPr="00497602" w:rsidTr="00D25F4F">
        <w:trPr>
          <w:trHeight w:val="436"/>
          <w:tblHeader/>
        </w:trPr>
        <w:tc>
          <w:tcPr>
            <w:tcW w:w="0" w:type="auto"/>
            <w:vMerge/>
            <w:tcBorders>
              <w:top w:val="single" w:sz="8" w:space="0" w:color="000000"/>
              <w:left w:val="single" w:sz="8" w:space="0" w:color="000000"/>
              <w:bottom w:val="single" w:sz="8" w:space="0" w:color="000000"/>
              <w:right w:val="single" w:sz="8" w:space="0" w:color="000000"/>
            </w:tcBorders>
            <w:vAlign w:val="center"/>
          </w:tcPr>
          <w:p w:rsidR="000055F9" w:rsidRPr="00497602" w:rsidRDefault="000055F9" w:rsidP="00C37268">
            <w:pPr>
              <w:spacing w:after="0" w:line="240" w:lineRule="auto"/>
              <w:rPr>
                <w:rFonts w:ascii="Times New Roman" w:eastAsia="Times New Roman" w:hAnsi="Times New Roman" w:cs="Times New Roman"/>
                <w:color w:val="000000"/>
                <w:lang w:eastAsia="uk-UA"/>
              </w:rPr>
            </w:pPr>
          </w:p>
        </w:tc>
        <w:tc>
          <w:tcPr>
            <w:tcW w:w="445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0055F9" w:rsidRPr="00497602" w:rsidRDefault="000055F9" w:rsidP="005A08B7">
            <w:pPr>
              <w:spacing w:after="0" w:line="240" w:lineRule="auto"/>
              <w:jc w:val="center"/>
              <w:rPr>
                <w:rFonts w:ascii="Times New Roman" w:eastAsia="Times New Roman" w:hAnsi="Times New Roman" w:cs="Times New Roman"/>
                <w:color w:val="000000"/>
                <w:lang w:eastAsia="uk-UA"/>
              </w:rPr>
            </w:pPr>
            <w:proofErr w:type="spellStart"/>
            <w:r w:rsidRPr="00497602">
              <w:rPr>
                <w:rFonts w:ascii="Times New Roman" w:eastAsia="Times New Roman" w:hAnsi="Times New Roman" w:cs="Times New Roman"/>
                <w:color w:val="000000"/>
                <w:sz w:val="24"/>
                <w:szCs w:val="24"/>
                <w:lang w:eastAsia="uk-UA"/>
              </w:rPr>
              <w:t>Веселинівка</w:t>
            </w:r>
            <w:proofErr w:type="spellEnd"/>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055F9" w:rsidRPr="00497602" w:rsidRDefault="000055F9" w:rsidP="005A08B7">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173</w:t>
            </w:r>
          </w:p>
        </w:tc>
      </w:tr>
      <w:tr w:rsidR="000055F9" w:rsidRPr="00497602" w:rsidTr="00D25F4F">
        <w:trPr>
          <w:trHeight w:val="436"/>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55F9" w:rsidRPr="00497602" w:rsidRDefault="000055F9" w:rsidP="00C37268">
            <w:pPr>
              <w:spacing w:after="0" w:line="240" w:lineRule="auto"/>
              <w:rPr>
                <w:rFonts w:ascii="Times New Roman" w:eastAsia="Times New Roman" w:hAnsi="Times New Roman" w:cs="Times New Roman"/>
                <w:color w:val="000000"/>
                <w:lang w:eastAsia="uk-UA"/>
              </w:rPr>
            </w:pPr>
          </w:p>
        </w:tc>
        <w:tc>
          <w:tcPr>
            <w:tcW w:w="445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0055F9" w:rsidRPr="00497602" w:rsidRDefault="000055F9" w:rsidP="005A08B7">
            <w:pPr>
              <w:spacing w:after="0" w:line="240" w:lineRule="auto"/>
              <w:jc w:val="center"/>
              <w:rPr>
                <w:rFonts w:ascii="Times New Roman" w:eastAsia="Times New Roman" w:hAnsi="Times New Roman" w:cs="Times New Roman"/>
                <w:color w:val="000000"/>
                <w:lang w:eastAsia="uk-UA"/>
              </w:rPr>
            </w:pPr>
            <w:proofErr w:type="spellStart"/>
            <w:r w:rsidRPr="00497602">
              <w:rPr>
                <w:rFonts w:ascii="Times New Roman" w:eastAsia="Times New Roman" w:hAnsi="Times New Roman" w:cs="Times New Roman"/>
                <w:color w:val="000000"/>
                <w:sz w:val="24"/>
                <w:szCs w:val="24"/>
                <w:lang w:eastAsia="uk-UA"/>
              </w:rPr>
              <w:t>Михайлівка</w:t>
            </w:r>
            <w:proofErr w:type="spellEnd"/>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055F9" w:rsidRPr="00497602" w:rsidRDefault="000055F9" w:rsidP="005A08B7">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386</w:t>
            </w:r>
          </w:p>
        </w:tc>
      </w:tr>
      <w:tr w:rsidR="000055F9" w:rsidRPr="00497602" w:rsidTr="00D25F4F">
        <w:trPr>
          <w:trHeight w:val="436"/>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55F9" w:rsidRPr="00497602" w:rsidRDefault="000055F9" w:rsidP="00C37268">
            <w:pPr>
              <w:spacing w:after="0" w:line="240" w:lineRule="auto"/>
              <w:rPr>
                <w:rFonts w:ascii="Times New Roman" w:eastAsia="Times New Roman" w:hAnsi="Times New Roman" w:cs="Times New Roman"/>
                <w:color w:val="000000"/>
                <w:lang w:eastAsia="uk-UA"/>
              </w:rPr>
            </w:pPr>
          </w:p>
        </w:tc>
        <w:tc>
          <w:tcPr>
            <w:tcW w:w="445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0055F9" w:rsidRPr="00497602" w:rsidRDefault="000055F9" w:rsidP="005A08B7">
            <w:pPr>
              <w:spacing w:after="0" w:line="240" w:lineRule="auto"/>
              <w:jc w:val="center"/>
              <w:rPr>
                <w:rFonts w:ascii="Times New Roman" w:eastAsia="Times New Roman" w:hAnsi="Times New Roman" w:cs="Times New Roman"/>
                <w:color w:val="000000"/>
                <w:lang w:eastAsia="uk-UA"/>
              </w:rPr>
            </w:pPr>
            <w:proofErr w:type="spellStart"/>
            <w:r w:rsidRPr="00497602">
              <w:rPr>
                <w:rFonts w:ascii="Times New Roman" w:eastAsia="Times New Roman" w:hAnsi="Times New Roman" w:cs="Times New Roman"/>
                <w:color w:val="000000"/>
                <w:sz w:val="24"/>
                <w:szCs w:val="24"/>
                <w:lang w:eastAsia="uk-UA"/>
              </w:rPr>
              <w:t>Кудрявка</w:t>
            </w:r>
            <w:proofErr w:type="spellEnd"/>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055F9" w:rsidRPr="00497602" w:rsidRDefault="000055F9" w:rsidP="005A08B7">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220</w:t>
            </w:r>
          </w:p>
        </w:tc>
      </w:tr>
      <w:tr w:rsidR="000055F9" w:rsidRPr="00497602" w:rsidTr="00D25F4F">
        <w:trPr>
          <w:trHeight w:val="436"/>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55F9" w:rsidRPr="00497602" w:rsidRDefault="000055F9" w:rsidP="00C37268">
            <w:pPr>
              <w:spacing w:after="0" w:line="240" w:lineRule="auto"/>
              <w:rPr>
                <w:rFonts w:ascii="Times New Roman" w:eastAsia="Times New Roman" w:hAnsi="Times New Roman" w:cs="Times New Roman"/>
                <w:color w:val="000000"/>
                <w:lang w:eastAsia="uk-UA"/>
              </w:rPr>
            </w:pPr>
          </w:p>
        </w:tc>
        <w:tc>
          <w:tcPr>
            <w:tcW w:w="445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0055F9" w:rsidRPr="00497602" w:rsidRDefault="000055F9" w:rsidP="005A08B7">
            <w:pPr>
              <w:spacing w:after="0" w:line="240" w:lineRule="auto"/>
              <w:jc w:val="center"/>
              <w:rPr>
                <w:rFonts w:ascii="Times New Roman" w:eastAsia="Times New Roman" w:hAnsi="Times New Roman" w:cs="Times New Roman"/>
                <w:color w:val="000000"/>
                <w:lang w:eastAsia="uk-UA"/>
              </w:rPr>
            </w:pPr>
            <w:proofErr w:type="spellStart"/>
            <w:r w:rsidRPr="00497602">
              <w:rPr>
                <w:rFonts w:ascii="Times New Roman" w:eastAsia="Times New Roman" w:hAnsi="Times New Roman" w:cs="Times New Roman"/>
                <w:color w:val="000000"/>
                <w:sz w:val="24"/>
                <w:szCs w:val="24"/>
                <w:lang w:eastAsia="uk-UA"/>
              </w:rPr>
              <w:t>Яснопіль</w:t>
            </w:r>
            <w:proofErr w:type="spellEnd"/>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055F9" w:rsidRPr="00497602" w:rsidRDefault="000055F9" w:rsidP="005A08B7">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272</w:t>
            </w:r>
          </w:p>
        </w:tc>
      </w:tr>
      <w:tr w:rsidR="000055F9" w:rsidRPr="00497602" w:rsidTr="00D25F4F">
        <w:trPr>
          <w:trHeight w:val="436"/>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55F9" w:rsidRPr="00497602" w:rsidRDefault="000055F9" w:rsidP="00C37268">
            <w:pPr>
              <w:spacing w:after="0" w:line="240" w:lineRule="auto"/>
              <w:rPr>
                <w:rFonts w:ascii="Times New Roman" w:eastAsia="Times New Roman" w:hAnsi="Times New Roman" w:cs="Times New Roman"/>
                <w:color w:val="000000"/>
                <w:lang w:eastAsia="uk-UA"/>
              </w:rPr>
            </w:pPr>
          </w:p>
        </w:tc>
        <w:tc>
          <w:tcPr>
            <w:tcW w:w="445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0055F9" w:rsidRPr="00497602" w:rsidRDefault="000055F9" w:rsidP="005A08B7">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sz w:val="24"/>
                <w:szCs w:val="24"/>
                <w:lang w:eastAsia="uk-UA"/>
              </w:rPr>
              <w:t>Демидове</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055F9" w:rsidRPr="00497602" w:rsidRDefault="000055F9" w:rsidP="005A08B7">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841</w:t>
            </w:r>
          </w:p>
        </w:tc>
      </w:tr>
      <w:tr w:rsidR="000055F9" w:rsidRPr="00497602" w:rsidTr="00D25F4F">
        <w:trPr>
          <w:trHeight w:val="436"/>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55F9" w:rsidRPr="00497602" w:rsidRDefault="000055F9" w:rsidP="00C37268">
            <w:pPr>
              <w:spacing w:after="0" w:line="240" w:lineRule="auto"/>
              <w:rPr>
                <w:rFonts w:ascii="Times New Roman" w:eastAsia="Times New Roman" w:hAnsi="Times New Roman" w:cs="Times New Roman"/>
                <w:color w:val="000000"/>
                <w:lang w:eastAsia="uk-UA"/>
              </w:rPr>
            </w:pPr>
          </w:p>
        </w:tc>
        <w:tc>
          <w:tcPr>
            <w:tcW w:w="445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0055F9" w:rsidRPr="00497602" w:rsidRDefault="000055F9" w:rsidP="005A08B7">
            <w:pPr>
              <w:spacing w:after="0" w:line="240" w:lineRule="auto"/>
              <w:jc w:val="center"/>
              <w:rPr>
                <w:rFonts w:ascii="Times New Roman" w:eastAsia="Times New Roman" w:hAnsi="Times New Roman" w:cs="Times New Roman"/>
                <w:color w:val="000000"/>
                <w:lang w:eastAsia="uk-UA"/>
              </w:rPr>
            </w:pPr>
            <w:proofErr w:type="spellStart"/>
            <w:r w:rsidRPr="00497602">
              <w:rPr>
                <w:rFonts w:ascii="Times New Roman" w:eastAsia="Times New Roman" w:hAnsi="Times New Roman" w:cs="Times New Roman"/>
                <w:color w:val="000000"/>
                <w:lang w:eastAsia="uk-UA"/>
              </w:rPr>
              <w:t>Гуляївка</w:t>
            </w:r>
            <w:proofErr w:type="spellEnd"/>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055F9" w:rsidRPr="00497602" w:rsidRDefault="000055F9" w:rsidP="005A08B7">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339</w:t>
            </w:r>
          </w:p>
        </w:tc>
      </w:tr>
      <w:tr w:rsidR="000055F9" w:rsidRPr="00497602" w:rsidTr="00D25F4F">
        <w:trPr>
          <w:trHeight w:val="436"/>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55F9" w:rsidRPr="00497602" w:rsidRDefault="000055F9" w:rsidP="00C37268">
            <w:pPr>
              <w:spacing w:after="0" w:line="240" w:lineRule="auto"/>
              <w:rPr>
                <w:rFonts w:ascii="Times New Roman" w:eastAsia="Times New Roman" w:hAnsi="Times New Roman" w:cs="Times New Roman"/>
                <w:color w:val="000000"/>
                <w:lang w:eastAsia="uk-UA"/>
              </w:rPr>
            </w:pPr>
          </w:p>
        </w:tc>
        <w:tc>
          <w:tcPr>
            <w:tcW w:w="445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0055F9" w:rsidRPr="00497602" w:rsidRDefault="000055F9" w:rsidP="005A08B7">
            <w:pPr>
              <w:spacing w:after="0" w:line="240" w:lineRule="auto"/>
              <w:jc w:val="center"/>
              <w:rPr>
                <w:rFonts w:ascii="Times New Roman" w:eastAsia="Times New Roman" w:hAnsi="Times New Roman" w:cs="Times New Roman"/>
                <w:color w:val="000000"/>
                <w:lang w:eastAsia="uk-UA"/>
              </w:rPr>
            </w:pPr>
            <w:proofErr w:type="spellStart"/>
            <w:r w:rsidRPr="00497602">
              <w:rPr>
                <w:rFonts w:ascii="Times New Roman" w:eastAsia="Times New Roman" w:hAnsi="Times New Roman" w:cs="Times New Roman"/>
                <w:color w:val="000000"/>
                <w:lang w:eastAsia="uk-UA"/>
              </w:rPr>
              <w:t>Карнагорове</w:t>
            </w:r>
            <w:proofErr w:type="spellEnd"/>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055F9" w:rsidRPr="00497602" w:rsidRDefault="000055F9" w:rsidP="005A08B7">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108</w:t>
            </w:r>
          </w:p>
        </w:tc>
      </w:tr>
      <w:tr w:rsidR="000055F9" w:rsidRPr="00497602" w:rsidTr="00D25F4F">
        <w:trPr>
          <w:trHeight w:val="436"/>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55F9" w:rsidRPr="00497602" w:rsidRDefault="000055F9" w:rsidP="00C37268">
            <w:pPr>
              <w:spacing w:after="0" w:line="240" w:lineRule="auto"/>
              <w:rPr>
                <w:rFonts w:ascii="Times New Roman" w:eastAsia="Times New Roman" w:hAnsi="Times New Roman" w:cs="Times New Roman"/>
                <w:color w:val="000000"/>
                <w:lang w:eastAsia="uk-UA"/>
              </w:rPr>
            </w:pPr>
          </w:p>
        </w:tc>
        <w:tc>
          <w:tcPr>
            <w:tcW w:w="445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0055F9" w:rsidRPr="00497602" w:rsidRDefault="000055F9" w:rsidP="005A08B7">
            <w:pPr>
              <w:spacing w:after="0" w:line="240" w:lineRule="auto"/>
              <w:jc w:val="center"/>
              <w:rPr>
                <w:rFonts w:ascii="Times New Roman" w:eastAsia="Times New Roman" w:hAnsi="Times New Roman" w:cs="Times New Roman"/>
                <w:color w:val="000000"/>
                <w:lang w:eastAsia="uk-UA"/>
              </w:rPr>
            </w:pPr>
            <w:proofErr w:type="spellStart"/>
            <w:r w:rsidRPr="00497602">
              <w:rPr>
                <w:rFonts w:ascii="Times New Roman" w:eastAsia="Times New Roman" w:hAnsi="Times New Roman" w:cs="Times New Roman"/>
                <w:color w:val="000000"/>
                <w:lang w:eastAsia="uk-UA"/>
              </w:rPr>
              <w:t>Косівка</w:t>
            </w:r>
            <w:proofErr w:type="spellEnd"/>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055F9" w:rsidRPr="00497602" w:rsidRDefault="000055F9" w:rsidP="005A08B7">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75</w:t>
            </w:r>
          </w:p>
        </w:tc>
      </w:tr>
      <w:tr w:rsidR="000055F9" w:rsidRPr="00497602" w:rsidTr="00D25F4F">
        <w:trPr>
          <w:trHeight w:val="436"/>
          <w:tblHeader/>
        </w:trPr>
        <w:tc>
          <w:tcPr>
            <w:tcW w:w="0" w:type="auto"/>
            <w:vMerge/>
            <w:tcBorders>
              <w:top w:val="single" w:sz="8" w:space="0" w:color="000000"/>
              <w:left w:val="single" w:sz="8" w:space="0" w:color="000000"/>
              <w:bottom w:val="single" w:sz="8" w:space="0" w:color="000000"/>
              <w:right w:val="single" w:sz="8" w:space="0" w:color="000000"/>
            </w:tcBorders>
            <w:vAlign w:val="center"/>
          </w:tcPr>
          <w:p w:rsidR="000055F9" w:rsidRPr="00497602" w:rsidRDefault="000055F9" w:rsidP="00C37268">
            <w:pPr>
              <w:spacing w:after="0" w:line="240" w:lineRule="auto"/>
              <w:rPr>
                <w:rFonts w:ascii="Times New Roman" w:eastAsia="Times New Roman" w:hAnsi="Times New Roman" w:cs="Times New Roman"/>
                <w:color w:val="000000"/>
                <w:lang w:eastAsia="uk-UA"/>
              </w:rPr>
            </w:pPr>
          </w:p>
        </w:tc>
        <w:tc>
          <w:tcPr>
            <w:tcW w:w="445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0055F9" w:rsidRPr="00497602" w:rsidRDefault="000055F9" w:rsidP="005A08B7">
            <w:pPr>
              <w:spacing w:after="0" w:line="240" w:lineRule="auto"/>
              <w:jc w:val="center"/>
              <w:rPr>
                <w:rFonts w:ascii="Times New Roman" w:eastAsia="Times New Roman" w:hAnsi="Times New Roman" w:cs="Times New Roman"/>
                <w:color w:val="000000"/>
                <w:lang w:eastAsia="uk-UA"/>
              </w:rPr>
            </w:pPr>
            <w:proofErr w:type="spellStart"/>
            <w:r w:rsidRPr="00497602">
              <w:rPr>
                <w:rFonts w:ascii="Times New Roman" w:eastAsia="Times New Roman" w:hAnsi="Times New Roman" w:cs="Times New Roman"/>
                <w:color w:val="000000"/>
                <w:lang w:eastAsia="uk-UA"/>
              </w:rPr>
              <w:t>Котовка</w:t>
            </w:r>
            <w:proofErr w:type="spellEnd"/>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055F9" w:rsidRPr="00497602" w:rsidRDefault="000055F9" w:rsidP="005A08B7">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77</w:t>
            </w:r>
          </w:p>
        </w:tc>
      </w:tr>
      <w:tr w:rsidR="000055F9" w:rsidRPr="00497602" w:rsidTr="00D25F4F">
        <w:trPr>
          <w:trHeight w:val="436"/>
          <w:tblHeader/>
        </w:trPr>
        <w:tc>
          <w:tcPr>
            <w:tcW w:w="0" w:type="auto"/>
            <w:vMerge/>
            <w:tcBorders>
              <w:top w:val="single" w:sz="8" w:space="0" w:color="000000"/>
              <w:left w:val="single" w:sz="8" w:space="0" w:color="000000"/>
              <w:bottom w:val="single" w:sz="8" w:space="0" w:color="000000"/>
              <w:right w:val="single" w:sz="8" w:space="0" w:color="000000"/>
            </w:tcBorders>
            <w:vAlign w:val="center"/>
          </w:tcPr>
          <w:p w:rsidR="000055F9" w:rsidRPr="00497602" w:rsidRDefault="000055F9" w:rsidP="00C37268">
            <w:pPr>
              <w:spacing w:after="0" w:line="240" w:lineRule="auto"/>
              <w:rPr>
                <w:rFonts w:ascii="Times New Roman" w:eastAsia="Times New Roman" w:hAnsi="Times New Roman" w:cs="Times New Roman"/>
                <w:color w:val="000000"/>
                <w:lang w:eastAsia="uk-UA"/>
              </w:rPr>
            </w:pPr>
          </w:p>
        </w:tc>
        <w:tc>
          <w:tcPr>
            <w:tcW w:w="445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0055F9" w:rsidRPr="00497602" w:rsidRDefault="000055F9" w:rsidP="005A08B7">
            <w:pPr>
              <w:spacing w:after="0" w:line="240" w:lineRule="auto"/>
              <w:jc w:val="center"/>
              <w:rPr>
                <w:rFonts w:ascii="Times New Roman" w:eastAsia="Times New Roman" w:hAnsi="Times New Roman" w:cs="Times New Roman"/>
                <w:color w:val="000000"/>
                <w:lang w:eastAsia="uk-UA"/>
              </w:rPr>
            </w:pPr>
            <w:proofErr w:type="spellStart"/>
            <w:r w:rsidRPr="00497602">
              <w:rPr>
                <w:rFonts w:ascii="Times New Roman" w:eastAsia="Times New Roman" w:hAnsi="Times New Roman" w:cs="Times New Roman"/>
                <w:color w:val="000000"/>
                <w:lang w:eastAsia="uk-UA"/>
              </w:rPr>
              <w:t>Новогригорівка</w:t>
            </w:r>
            <w:proofErr w:type="spellEnd"/>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055F9" w:rsidRPr="00497602" w:rsidRDefault="000055F9" w:rsidP="005A08B7">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97</w:t>
            </w:r>
          </w:p>
        </w:tc>
      </w:tr>
      <w:tr w:rsidR="000055F9" w:rsidRPr="00497602" w:rsidTr="00D25F4F">
        <w:trPr>
          <w:trHeight w:val="436"/>
          <w:tblHeader/>
        </w:trPr>
        <w:tc>
          <w:tcPr>
            <w:tcW w:w="0" w:type="auto"/>
            <w:vMerge/>
            <w:tcBorders>
              <w:top w:val="single" w:sz="8" w:space="0" w:color="000000"/>
              <w:left w:val="single" w:sz="8" w:space="0" w:color="000000"/>
              <w:bottom w:val="single" w:sz="8" w:space="0" w:color="000000"/>
              <w:right w:val="single" w:sz="8" w:space="0" w:color="000000"/>
            </w:tcBorders>
            <w:vAlign w:val="center"/>
          </w:tcPr>
          <w:p w:rsidR="000055F9" w:rsidRPr="00497602" w:rsidRDefault="000055F9" w:rsidP="00C37268">
            <w:pPr>
              <w:spacing w:after="0" w:line="240" w:lineRule="auto"/>
              <w:rPr>
                <w:rFonts w:ascii="Times New Roman" w:eastAsia="Times New Roman" w:hAnsi="Times New Roman" w:cs="Times New Roman"/>
                <w:color w:val="000000"/>
                <w:lang w:eastAsia="uk-UA"/>
              </w:rPr>
            </w:pPr>
          </w:p>
        </w:tc>
        <w:tc>
          <w:tcPr>
            <w:tcW w:w="445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0055F9" w:rsidRPr="00497602" w:rsidRDefault="000055F9" w:rsidP="005A08B7">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Одрадна Балка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055F9" w:rsidRPr="00497602" w:rsidRDefault="000055F9" w:rsidP="005A08B7">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20</w:t>
            </w:r>
          </w:p>
        </w:tc>
      </w:tr>
      <w:tr w:rsidR="000055F9" w:rsidRPr="00497602" w:rsidTr="00D25F4F">
        <w:trPr>
          <w:trHeight w:val="436"/>
          <w:tblHeader/>
        </w:trPr>
        <w:tc>
          <w:tcPr>
            <w:tcW w:w="0" w:type="auto"/>
            <w:vMerge/>
            <w:tcBorders>
              <w:top w:val="single" w:sz="8" w:space="0" w:color="000000"/>
              <w:left w:val="single" w:sz="8" w:space="0" w:color="000000"/>
              <w:bottom w:val="single" w:sz="8" w:space="0" w:color="000000"/>
              <w:right w:val="single" w:sz="8" w:space="0" w:color="000000"/>
            </w:tcBorders>
            <w:vAlign w:val="center"/>
          </w:tcPr>
          <w:p w:rsidR="000055F9" w:rsidRPr="00497602" w:rsidRDefault="000055F9" w:rsidP="00C37268">
            <w:pPr>
              <w:spacing w:after="0" w:line="240" w:lineRule="auto"/>
              <w:rPr>
                <w:rFonts w:ascii="Times New Roman" w:eastAsia="Times New Roman" w:hAnsi="Times New Roman" w:cs="Times New Roman"/>
                <w:color w:val="000000"/>
                <w:lang w:eastAsia="uk-UA"/>
              </w:rPr>
            </w:pPr>
          </w:p>
        </w:tc>
        <w:tc>
          <w:tcPr>
            <w:tcW w:w="445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0055F9" w:rsidRPr="00497602" w:rsidRDefault="000055F9" w:rsidP="005A08B7">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Софіївка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055F9" w:rsidRPr="00497602" w:rsidRDefault="000055F9" w:rsidP="005A08B7">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210</w:t>
            </w:r>
          </w:p>
        </w:tc>
      </w:tr>
      <w:tr w:rsidR="000055F9" w:rsidRPr="00497602" w:rsidTr="00D25F4F">
        <w:trPr>
          <w:trHeight w:val="436"/>
          <w:tblHeader/>
        </w:trPr>
        <w:tc>
          <w:tcPr>
            <w:tcW w:w="0" w:type="auto"/>
            <w:vMerge/>
            <w:tcBorders>
              <w:top w:val="single" w:sz="8" w:space="0" w:color="000000"/>
              <w:left w:val="single" w:sz="8" w:space="0" w:color="000000"/>
              <w:bottom w:val="single" w:sz="8" w:space="0" w:color="000000"/>
              <w:right w:val="single" w:sz="8" w:space="0" w:color="000000"/>
            </w:tcBorders>
            <w:vAlign w:val="center"/>
          </w:tcPr>
          <w:p w:rsidR="000055F9" w:rsidRPr="00497602" w:rsidRDefault="000055F9" w:rsidP="00C37268">
            <w:pPr>
              <w:spacing w:after="0" w:line="240" w:lineRule="auto"/>
              <w:rPr>
                <w:rFonts w:ascii="Times New Roman" w:eastAsia="Times New Roman" w:hAnsi="Times New Roman" w:cs="Times New Roman"/>
                <w:color w:val="000000"/>
                <w:lang w:eastAsia="uk-UA"/>
              </w:rPr>
            </w:pPr>
          </w:p>
        </w:tc>
        <w:tc>
          <w:tcPr>
            <w:tcW w:w="445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0055F9" w:rsidRPr="00497602" w:rsidRDefault="000055F9" w:rsidP="005A08B7">
            <w:pPr>
              <w:spacing w:after="0" w:line="240" w:lineRule="auto"/>
              <w:jc w:val="center"/>
              <w:rPr>
                <w:rFonts w:ascii="Times New Roman" w:eastAsia="Times New Roman" w:hAnsi="Times New Roman" w:cs="Times New Roman"/>
                <w:color w:val="000000"/>
                <w:lang w:eastAsia="uk-UA"/>
              </w:rPr>
            </w:pPr>
            <w:proofErr w:type="spellStart"/>
            <w:r w:rsidRPr="00497602">
              <w:rPr>
                <w:rFonts w:ascii="Times New Roman" w:eastAsia="Times New Roman" w:hAnsi="Times New Roman" w:cs="Times New Roman"/>
                <w:color w:val="000000"/>
                <w:lang w:eastAsia="uk-UA"/>
              </w:rPr>
              <w:t>Танівка</w:t>
            </w:r>
            <w:proofErr w:type="spellEnd"/>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055F9" w:rsidRPr="00497602" w:rsidRDefault="000055F9" w:rsidP="005A08B7">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110</w:t>
            </w:r>
          </w:p>
        </w:tc>
      </w:tr>
      <w:tr w:rsidR="000055F9" w:rsidRPr="00497602" w:rsidTr="00D25F4F">
        <w:trPr>
          <w:trHeight w:val="436"/>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55F9" w:rsidRPr="00497602" w:rsidRDefault="000055F9" w:rsidP="00C37268">
            <w:pPr>
              <w:spacing w:after="0" w:line="240" w:lineRule="auto"/>
              <w:rPr>
                <w:rFonts w:ascii="Times New Roman" w:eastAsia="Times New Roman" w:hAnsi="Times New Roman" w:cs="Times New Roman"/>
                <w:color w:val="000000"/>
                <w:lang w:eastAsia="uk-UA"/>
              </w:rPr>
            </w:pPr>
          </w:p>
        </w:tc>
        <w:tc>
          <w:tcPr>
            <w:tcW w:w="445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0055F9" w:rsidRPr="00497602" w:rsidRDefault="000055F9" w:rsidP="005A08B7">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Юркове</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055F9" w:rsidRPr="00497602" w:rsidRDefault="000055F9" w:rsidP="005A08B7">
            <w:pPr>
              <w:spacing w:after="0" w:line="240" w:lineRule="auto"/>
              <w:jc w:val="center"/>
              <w:rPr>
                <w:rFonts w:ascii="Times New Roman" w:eastAsia="Times New Roman" w:hAnsi="Times New Roman" w:cs="Times New Roman"/>
                <w:color w:val="000000"/>
                <w:lang w:eastAsia="uk-UA"/>
              </w:rPr>
            </w:pPr>
            <w:r w:rsidRPr="00497602">
              <w:rPr>
                <w:rFonts w:ascii="Times New Roman" w:eastAsia="Times New Roman" w:hAnsi="Times New Roman" w:cs="Times New Roman"/>
                <w:color w:val="000000"/>
                <w:lang w:eastAsia="uk-UA"/>
              </w:rPr>
              <w:t>132</w:t>
            </w:r>
          </w:p>
        </w:tc>
      </w:tr>
    </w:tbl>
    <w:p w:rsidR="00C37268" w:rsidRPr="00B8466F" w:rsidRDefault="00C37268" w:rsidP="00290A59">
      <w:pPr>
        <w:spacing w:after="0" w:line="240" w:lineRule="auto"/>
        <w:ind w:right="1418"/>
        <w:rPr>
          <w:rFonts w:ascii="Calibri" w:eastAsia="Times New Roman" w:hAnsi="Calibri" w:cs="Times New Roman"/>
          <w:b/>
          <w:i/>
          <w:color w:val="000000"/>
          <w:sz w:val="28"/>
          <w:szCs w:val="28"/>
          <w:lang w:val="ru-RU" w:eastAsia="uk-UA"/>
        </w:rPr>
      </w:pPr>
    </w:p>
    <w:p w:rsidR="006E165D" w:rsidRPr="00540E6C" w:rsidRDefault="006E165D" w:rsidP="00D25F4F">
      <w:pPr>
        <w:numPr>
          <w:ilvl w:val="0"/>
          <w:numId w:val="1"/>
        </w:numPr>
        <w:spacing w:before="100" w:beforeAutospacing="1" w:after="100" w:afterAutospacing="1" w:line="240" w:lineRule="auto"/>
        <w:jc w:val="center"/>
        <w:rPr>
          <w:rFonts w:ascii="Calibri" w:eastAsia="Times New Roman" w:hAnsi="Calibri" w:cs="Times New Roman"/>
          <w:b/>
          <w:color w:val="000000"/>
          <w:sz w:val="28"/>
          <w:szCs w:val="28"/>
          <w:lang w:eastAsia="uk-UA"/>
        </w:rPr>
      </w:pPr>
      <w:r w:rsidRPr="000A3863">
        <w:rPr>
          <w:rFonts w:ascii="Times New Roman" w:eastAsia="Times New Roman" w:hAnsi="Times New Roman" w:cs="Times New Roman"/>
          <w:b/>
          <w:bCs/>
          <w:color w:val="000000"/>
          <w:sz w:val="28"/>
          <w:szCs w:val="28"/>
          <w:lang w:eastAsia="uk-UA"/>
        </w:rPr>
        <w:t>Ана</w:t>
      </w:r>
      <w:r w:rsidRPr="00540E6C">
        <w:rPr>
          <w:rFonts w:ascii="Times New Roman" w:eastAsia="Times New Roman" w:hAnsi="Times New Roman" w:cs="Times New Roman"/>
          <w:b/>
          <w:bCs/>
          <w:color w:val="000000"/>
          <w:sz w:val="28"/>
          <w:szCs w:val="28"/>
          <w:lang w:eastAsia="uk-UA"/>
        </w:rPr>
        <w:t>ліз системи освіти</w:t>
      </w:r>
      <w:r w:rsidR="00540E6C" w:rsidRPr="00540E6C">
        <w:rPr>
          <w:rFonts w:ascii="Times New Roman" w:eastAsia="Times New Roman" w:hAnsi="Times New Roman" w:cs="Times New Roman"/>
          <w:b/>
          <w:bCs/>
          <w:color w:val="000000"/>
          <w:sz w:val="28"/>
          <w:szCs w:val="28"/>
          <w:lang w:eastAsia="uk-UA"/>
        </w:rPr>
        <w:t xml:space="preserve"> </w:t>
      </w:r>
      <w:proofErr w:type="spellStart"/>
      <w:r w:rsidR="00540E6C" w:rsidRPr="00540E6C">
        <w:rPr>
          <w:rFonts w:ascii="Times New Roman" w:eastAsia="Times New Roman" w:hAnsi="Times New Roman" w:cs="Times New Roman"/>
          <w:b/>
          <w:bCs/>
          <w:color w:val="000000"/>
          <w:sz w:val="28"/>
          <w:szCs w:val="28"/>
          <w:lang w:eastAsia="uk-UA"/>
        </w:rPr>
        <w:t>Березівської</w:t>
      </w:r>
      <w:proofErr w:type="spellEnd"/>
      <w:r w:rsidR="00540E6C" w:rsidRPr="00540E6C">
        <w:rPr>
          <w:rFonts w:ascii="Times New Roman" w:eastAsia="Times New Roman" w:hAnsi="Times New Roman" w:cs="Times New Roman"/>
          <w:b/>
          <w:bCs/>
          <w:color w:val="000000"/>
          <w:sz w:val="28"/>
          <w:szCs w:val="28"/>
          <w:lang w:val="ru-RU" w:eastAsia="uk-UA"/>
        </w:rPr>
        <w:t xml:space="preserve"> </w:t>
      </w:r>
      <w:r w:rsidR="00540E6C" w:rsidRPr="00540E6C">
        <w:rPr>
          <w:rFonts w:ascii="Times New Roman" w:eastAsia="Times New Roman" w:hAnsi="Times New Roman" w:cs="Times New Roman"/>
          <w:b/>
          <w:bCs/>
          <w:color w:val="000000"/>
          <w:sz w:val="28"/>
          <w:szCs w:val="28"/>
          <w:lang w:eastAsia="uk-UA"/>
        </w:rPr>
        <w:t xml:space="preserve"> міської </w:t>
      </w:r>
      <w:r w:rsidR="00540E6C" w:rsidRPr="00540E6C">
        <w:rPr>
          <w:rFonts w:ascii="Times New Roman" w:eastAsia="Times New Roman" w:hAnsi="Times New Roman" w:cs="Times New Roman"/>
          <w:b/>
          <w:bCs/>
          <w:color w:val="000000"/>
          <w:sz w:val="28"/>
          <w:szCs w:val="28"/>
          <w:lang w:val="ru-RU" w:eastAsia="uk-UA"/>
        </w:rPr>
        <w:t xml:space="preserve"> </w:t>
      </w:r>
      <w:r w:rsidR="00540E6C" w:rsidRPr="00540E6C">
        <w:rPr>
          <w:rFonts w:ascii="Times New Roman" w:eastAsia="Times New Roman" w:hAnsi="Times New Roman" w:cs="Times New Roman"/>
          <w:b/>
          <w:bCs/>
          <w:color w:val="000000"/>
          <w:sz w:val="28"/>
          <w:szCs w:val="28"/>
          <w:lang w:eastAsia="uk-UA"/>
        </w:rPr>
        <w:t xml:space="preserve">територіальної </w:t>
      </w:r>
      <w:r w:rsidR="00540E6C" w:rsidRPr="00540E6C">
        <w:rPr>
          <w:rFonts w:ascii="Times New Roman" w:eastAsia="Times New Roman" w:hAnsi="Times New Roman" w:cs="Times New Roman"/>
          <w:b/>
          <w:bCs/>
          <w:color w:val="000000"/>
          <w:sz w:val="28"/>
          <w:szCs w:val="28"/>
          <w:lang w:val="ru-RU" w:eastAsia="uk-UA"/>
        </w:rPr>
        <w:t xml:space="preserve"> </w:t>
      </w:r>
      <w:r w:rsidR="00540E6C" w:rsidRPr="00540E6C">
        <w:rPr>
          <w:rFonts w:ascii="Times New Roman" w:eastAsia="Times New Roman" w:hAnsi="Times New Roman" w:cs="Times New Roman"/>
          <w:b/>
          <w:bCs/>
          <w:color w:val="000000"/>
          <w:sz w:val="28"/>
          <w:szCs w:val="28"/>
          <w:lang w:eastAsia="uk-UA"/>
        </w:rPr>
        <w:t>громади</w:t>
      </w:r>
    </w:p>
    <w:p w:rsidR="006E165D" w:rsidRDefault="006E165D" w:rsidP="006E165D">
      <w:pPr>
        <w:spacing w:after="0" w:line="240" w:lineRule="auto"/>
        <w:ind w:firstLine="708"/>
        <w:jc w:val="both"/>
        <w:rPr>
          <w:rFonts w:ascii="Times New Roman" w:eastAsia="Times New Roman" w:hAnsi="Times New Roman" w:cs="Times New Roman"/>
          <w:bCs/>
          <w:color w:val="000000"/>
          <w:sz w:val="28"/>
          <w:szCs w:val="28"/>
          <w:lang w:eastAsia="uk-UA"/>
        </w:rPr>
      </w:pPr>
      <w:r w:rsidRPr="000A3863">
        <w:rPr>
          <w:rFonts w:ascii="Times New Roman" w:eastAsia="Times New Roman" w:hAnsi="Times New Roman" w:cs="Times New Roman"/>
          <w:color w:val="000000"/>
          <w:sz w:val="28"/>
          <w:szCs w:val="28"/>
          <w:lang w:eastAsia="uk-UA"/>
        </w:rPr>
        <w:t xml:space="preserve">Забезпечення якісної і доступної освіти, виховання здорової та компетентної особистості є пріоритетом у діяльності </w:t>
      </w:r>
      <w:proofErr w:type="spellStart"/>
      <w:r w:rsidR="00540E6C" w:rsidRPr="000A3863">
        <w:rPr>
          <w:rFonts w:ascii="Times New Roman" w:eastAsia="Times New Roman" w:hAnsi="Times New Roman" w:cs="Times New Roman"/>
          <w:bCs/>
          <w:color w:val="000000"/>
          <w:sz w:val="28"/>
          <w:szCs w:val="28"/>
          <w:lang w:eastAsia="uk-UA"/>
        </w:rPr>
        <w:t>Березівської</w:t>
      </w:r>
      <w:proofErr w:type="spellEnd"/>
      <w:r w:rsidR="00540E6C" w:rsidRPr="000A3863">
        <w:rPr>
          <w:rFonts w:ascii="Times New Roman" w:eastAsia="Times New Roman" w:hAnsi="Times New Roman" w:cs="Times New Roman"/>
          <w:bCs/>
          <w:color w:val="000000"/>
          <w:sz w:val="28"/>
          <w:szCs w:val="28"/>
          <w:lang w:eastAsia="uk-UA"/>
        </w:rPr>
        <w:t xml:space="preserve"> міської територіальної громади</w:t>
      </w:r>
      <w:r w:rsidR="000A3863" w:rsidRPr="000A3863">
        <w:rPr>
          <w:rFonts w:ascii="Times New Roman" w:eastAsia="Times New Roman" w:hAnsi="Times New Roman" w:cs="Times New Roman"/>
          <w:bCs/>
          <w:color w:val="000000"/>
          <w:sz w:val="28"/>
          <w:szCs w:val="28"/>
          <w:lang w:eastAsia="uk-UA"/>
        </w:rPr>
        <w:t>.</w:t>
      </w:r>
    </w:p>
    <w:p w:rsidR="000A3863" w:rsidRPr="000A3863" w:rsidRDefault="000A3863" w:rsidP="006E165D">
      <w:pPr>
        <w:spacing w:after="0" w:line="240" w:lineRule="auto"/>
        <w:ind w:firstLine="708"/>
        <w:jc w:val="both"/>
        <w:rPr>
          <w:rFonts w:ascii="Times New Roman" w:eastAsia="Times New Roman" w:hAnsi="Times New Roman" w:cs="Times New Roman"/>
          <w:color w:val="000000"/>
          <w:sz w:val="28"/>
          <w:szCs w:val="28"/>
          <w:lang w:eastAsia="uk-UA"/>
        </w:rPr>
      </w:pPr>
    </w:p>
    <w:p w:rsidR="006E165D" w:rsidRPr="006E165D" w:rsidRDefault="006E165D" w:rsidP="006E165D">
      <w:pPr>
        <w:spacing w:after="0" w:line="240" w:lineRule="auto"/>
        <w:jc w:val="right"/>
        <w:rPr>
          <w:rFonts w:ascii="Calibri" w:eastAsia="Times New Roman" w:hAnsi="Calibri" w:cs="Times New Roman"/>
          <w:color w:val="000000"/>
          <w:lang w:eastAsia="uk-UA"/>
        </w:rPr>
      </w:pPr>
      <w:r w:rsidRPr="006E165D">
        <w:rPr>
          <w:rFonts w:ascii="Times New Roman" w:eastAsia="Times New Roman" w:hAnsi="Times New Roman" w:cs="Times New Roman"/>
          <w:i/>
          <w:iCs/>
          <w:color w:val="000000"/>
          <w:sz w:val="24"/>
          <w:szCs w:val="24"/>
          <w:lang w:eastAsia="uk-UA"/>
        </w:rPr>
        <w:t>Таблиця 3</w:t>
      </w:r>
    </w:p>
    <w:tbl>
      <w:tblPr>
        <w:tblW w:w="0" w:type="auto"/>
        <w:tblInd w:w="-256" w:type="dxa"/>
        <w:tblCellMar>
          <w:top w:w="15" w:type="dxa"/>
          <w:left w:w="15" w:type="dxa"/>
          <w:bottom w:w="15" w:type="dxa"/>
          <w:right w:w="15" w:type="dxa"/>
        </w:tblCellMar>
        <w:tblLook w:val="04A0" w:firstRow="1" w:lastRow="0" w:firstColumn="1" w:lastColumn="0" w:noHBand="0" w:noVBand="1"/>
      </w:tblPr>
      <w:tblGrid>
        <w:gridCol w:w="3686"/>
        <w:gridCol w:w="6034"/>
      </w:tblGrid>
      <w:tr w:rsidR="003D5F36" w:rsidRPr="006E165D" w:rsidTr="00D25F4F">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5F36" w:rsidRPr="006E165D" w:rsidRDefault="003D5F36" w:rsidP="005A08B7">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Кількість дітей, з них –</w:t>
            </w:r>
          </w:p>
          <w:p w:rsidR="003D5F36" w:rsidRPr="00FF5473" w:rsidRDefault="003D5F36" w:rsidP="005A08B7">
            <w:pPr>
              <w:spacing w:after="0" w:line="0" w:lineRule="atLeast"/>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                             Учнів</w:t>
            </w:r>
            <w:r>
              <w:rPr>
                <w:rFonts w:ascii="Times New Roman" w:eastAsia="Times New Roman" w:hAnsi="Times New Roman" w:cs="Times New Roman"/>
                <w:color w:val="000000"/>
                <w:sz w:val="24"/>
                <w:szCs w:val="24"/>
                <w:lang w:val="ru-RU" w:eastAsia="uk-UA"/>
              </w:rPr>
              <w:t>- 2387</w:t>
            </w:r>
          </w:p>
        </w:tc>
        <w:tc>
          <w:tcPr>
            <w:tcW w:w="6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5F36" w:rsidRPr="006E165D" w:rsidRDefault="003D5F36" w:rsidP="005A08B7">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Кількість дітей у громаді від 0 до 18 років –</w:t>
            </w:r>
            <w:r>
              <w:rPr>
                <w:rFonts w:ascii="Times New Roman" w:eastAsia="Times New Roman" w:hAnsi="Times New Roman" w:cs="Times New Roman"/>
                <w:color w:val="000000"/>
                <w:sz w:val="24"/>
                <w:szCs w:val="24"/>
                <w:lang w:eastAsia="uk-UA"/>
              </w:rPr>
              <w:t xml:space="preserve"> 3337</w:t>
            </w:r>
          </w:p>
          <w:p w:rsidR="003D5F36" w:rsidRPr="006E165D" w:rsidRDefault="003D5F36" w:rsidP="003D5F36">
            <w:pPr>
              <w:numPr>
                <w:ilvl w:val="0"/>
                <w:numId w:val="2"/>
              </w:numPr>
              <w:spacing w:before="100" w:beforeAutospacing="1" w:after="100" w:afterAutospacing="1"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 0–6 років – </w:t>
            </w:r>
            <w:r>
              <w:rPr>
                <w:rFonts w:ascii="Times New Roman" w:eastAsia="Times New Roman" w:hAnsi="Times New Roman" w:cs="Times New Roman"/>
                <w:color w:val="000000"/>
                <w:sz w:val="24"/>
                <w:szCs w:val="24"/>
                <w:lang w:eastAsia="uk-UA"/>
              </w:rPr>
              <w:t>779</w:t>
            </w:r>
          </w:p>
          <w:p w:rsidR="003D5F36" w:rsidRPr="006E165D" w:rsidRDefault="003D5F36" w:rsidP="003D5F36">
            <w:pPr>
              <w:numPr>
                <w:ilvl w:val="0"/>
                <w:numId w:val="2"/>
              </w:numPr>
              <w:spacing w:before="100" w:beforeAutospacing="1" w:after="100" w:afterAutospacing="1"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 6-18 років – </w:t>
            </w:r>
            <w:r>
              <w:rPr>
                <w:rFonts w:ascii="Times New Roman" w:eastAsia="Times New Roman" w:hAnsi="Times New Roman" w:cs="Times New Roman"/>
                <w:color w:val="000000"/>
                <w:sz w:val="24"/>
                <w:szCs w:val="24"/>
                <w:lang w:eastAsia="uk-UA"/>
              </w:rPr>
              <w:t>2558</w:t>
            </w:r>
          </w:p>
        </w:tc>
      </w:tr>
      <w:tr w:rsidR="003D5F36" w:rsidRPr="004D6EF5" w:rsidTr="00D25F4F">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5F36" w:rsidRDefault="003D5F36" w:rsidP="005A08B7">
            <w:pPr>
              <w:spacing w:after="0" w:line="0" w:lineRule="atLeast"/>
              <w:rPr>
                <w:rFonts w:ascii="Times New Roman" w:eastAsia="Times New Roman" w:hAnsi="Times New Roman" w:cs="Times New Roman"/>
                <w:color w:val="000000"/>
                <w:sz w:val="24"/>
                <w:szCs w:val="24"/>
                <w:lang w:eastAsia="uk-UA"/>
              </w:rPr>
            </w:pPr>
            <w:r w:rsidRPr="006E165D">
              <w:rPr>
                <w:rFonts w:ascii="Times New Roman" w:eastAsia="Times New Roman" w:hAnsi="Times New Roman" w:cs="Times New Roman"/>
                <w:color w:val="000000"/>
                <w:sz w:val="24"/>
                <w:szCs w:val="24"/>
                <w:lang w:eastAsia="uk-UA"/>
              </w:rPr>
              <w:t>Кількість ЗДО  (дітей) у насел</w:t>
            </w:r>
            <w:r>
              <w:rPr>
                <w:rFonts w:ascii="Times New Roman" w:eastAsia="Times New Roman" w:hAnsi="Times New Roman" w:cs="Times New Roman"/>
                <w:color w:val="000000"/>
                <w:sz w:val="24"/>
                <w:szCs w:val="24"/>
                <w:lang w:eastAsia="uk-UA"/>
              </w:rPr>
              <w:t>ених пунктах громади</w:t>
            </w:r>
          </w:p>
          <w:p w:rsidR="003D5F36" w:rsidRDefault="003D5F36" w:rsidP="005A08B7">
            <w:pPr>
              <w:spacing w:after="0" w:line="0" w:lineRule="atLeast"/>
              <w:rPr>
                <w:rFonts w:ascii="Times New Roman" w:eastAsia="Times New Roman" w:hAnsi="Times New Roman" w:cs="Times New Roman"/>
                <w:color w:val="000000"/>
                <w:sz w:val="24"/>
                <w:szCs w:val="24"/>
                <w:lang w:eastAsia="uk-UA"/>
              </w:rPr>
            </w:pPr>
          </w:p>
          <w:p w:rsidR="003D5F36" w:rsidRDefault="003D5F36" w:rsidP="005A08B7">
            <w:pPr>
              <w:spacing w:after="0" w:line="0" w:lineRule="atLeast"/>
              <w:rPr>
                <w:rFonts w:ascii="Times New Roman" w:eastAsia="Times New Roman" w:hAnsi="Times New Roman" w:cs="Times New Roman"/>
                <w:color w:val="000000"/>
                <w:sz w:val="24"/>
                <w:szCs w:val="24"/>
                <w:lang w:eastAsia="uk-UA"/>
              </w:rPr>
            </w:pPr>
          </w:p>
          <w:p w:rsidR="003D5F36" w:rsidRDefault="003D5F36" w:rsidP="005A08B7">
            <w:pPr>
              <w:spacing w:after="0" w:line="0" w:lineRule="atLeast"/>
              <w:rPr>
                <w:rFonts w:ascii="Times New Roman" w:eastAsia="Times New Roman" w:hAnsi="Times New Roman" w:cs="Times New Roman"/>
                <w:color w:val="000000"/>
                <w:sz w:val="24"/>
                <w:szCs w:val="24"/>
                <w:lang w:eastAsia="uk-UA"/>
              </w:rPr>
            </w:pPr>
          </w:p>
          <w:p w:rsidR="003D5F36" w:rsidRDefault="003D5F36" w:rsidP="005A08B7">
            <w:pPr>
              <w:spacing w:after="0" w:line="0" w:lineRule="atLeast"/>
              <w:rPr>
                <w:rFonts w:ascii="Times New Roman" w:eastAsia="Times New Roman" w:hAnsi="Times New Roman" w:cs="Times New Roman"/>
                <w:color w:val="000000"/>
                <w:sz w:val="24"/>
                <w:szCs w:val="24"/>
                <w:lang w:eastAsia="uk-UA"/>
              </w:rPr>
            </w:pPr>
          </w:p>
          <w:p w:rsidR="003D5F36" w:rsidRDefault="003D5F36" w:rsidP="005A08B7">
            <w:pPr>
              <w:spacing w:after="0" w:line="0" w:lineRule="atLeast"/>
              <w:rPr>
                <w:rFonts w:ascii="Times New Roman" w:eastAsia="Times New Roman" w:hAnsi="Times New Roman" w:cs="Times New Roman"/>
                <w:color w:val="000000"/>
                <w:sz w:val="24"/>
                <w:szCs w:val="24"/>
                <w:lang w:eastAsia="uk-UA"/>
              </w:rPr>
            </w:pPr>
          </w:p>
          <w:p w:rsidR="003D5F36" w:rsidRPr="006E165D" w:rsidRDefault="003D5F36" w:rsidP="005A08B7">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у тому числі – у структурі ЗЗСО</w:t>
            </w:r>
          </w:p>
        </w:tc>
        <w:tc>
          <w:tcPr>
            <w:tcW w:w="6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5F36" w:rsidRPr="006E165D" w:rsidRDefault="003D5F36" w:rsidP="005A08B7">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Усього – </w:t>
            </w:r>
            <w:r w:rsidR="00D25F4F">
              <w:rPr>
                <w:rFonts w:ascii="Times New Roman" w:eastAsia="Times New Roman" w:hAnsi="Times New Roman" w:cs="Times New Roman"/>
                <w:color w:val="000000"/>
                <w:sz w:val="24"/>
                <w:szCs w:val="24"/>
                <w:lang w:eastAsia="uk-UA"/>
              </w:rPr>
              <w:t>509</w:t>
            </w:r>
          </w:p>
          <w:p w:rsidR="003D5F36" w:rsidRPr="006E165D" w:rsidRDefault="003D5F36" w:rsidP="005A08B7">
            <w:pPr>
              <w:spacing w:after="0" w:line="240" w:lineRule="auto"/>
              <w:rPr>
                <w:rFonts w:ascii="Calibri" w:eastAsia="Times New Roman" w:hAnsi="Calibri" w:cs="Times New Roman"/>
                <w:color w:val="000000"/>
                <w:lang w:eastAsia="uk-UA"/>
              </w:rPr>
            </w:pPr>
            <w:r>
              <w:rPr>
                <w:rFonts w:ascii="Times New Roman" w:eastAsia="Times New Roman" w:hAnsi="Times New Roman" w:cs="Times New Roman"/>
                <w:color w:val="000000"/>
                <w:sz w:val="24"/>
                <w:szCs w:val="24"/>
                <w:lang w:eastAsia="uk-UA"/>
              </w:rPr>
              <w:t xml:space="preserve">юридичних осіб – </w:t>
            </w:r>
            <w:r w:rsidRPr="00D601AA">
              <w:rPr>
                <w:rFonts w:ascii="Times New Roman" w:eastAsia="Times New Roman" w:hAnsi="Times New Roman" w:cs="Times New Roman"/>
                <w:b/>
                <w:color w:val="000000"/>
                <w:sz w:val="24"/>
                <w:szCs w:val="24"/>
                <w:lang w:eastAsia="uk-UA"/>
              </w:rPr>
              <w:t>4:</w:t>
            </w:r>
          </w:p>
          <w:p w:rsidR="003D5F36" w:rsidRDefault="003D5F36" w:rsidP="005A08B7">
            <w:pPr>
              <w:spacing w:before="100" w:beforeAutospacing="1" w:after="100" w:afterAutospacing="1" w:line="240" w:lineRule="auto"/>
              <w:ind w:left="720"/>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К</w:t>
            </w:r>
            <w:r>
              <w:rPr>
                <w:rFonts w:ascii="Times New Roman" w:eastAsia="Times New Roman" w:hAnsi="Times New Roman" w:cs="Times New Roman"/>
                <w:color w:val="000000"/>
                <w:sz w:val="24"/>
                <w:szCs w:val="24"/>
                <w:lang w:eastAsia="uk-UA"/>
              </w:rPr>
              <w:t xml:space="preserve">ЗДО  №1 </w:t>
            </w:r>
            <w:r>
              <w:rPr>
                <w:rFonts w:ascii="Times New Roman" w:eastAsia="Times New Roman" w:hAnsi="Times New Roman" w:cs="Times New Roman"/>
                <w:color w:val="000000"/>
                <w:sz w:val="24"/>
                <w:szCs w:val="24"/>
                <w:lang w:val="ru-RU" w:eastAsia="uk-UA"/>
              </w:rPr>
              <w:t>–</w:t>
            </w:r>
            <w:r>
              <w:rPr>
                <w:rFonts w:ascii="Times New Roman" w:eastAsia="Times New Roman" w:hAnsi="Times New Roman" w:cs="Times New Roman"/>
                <w:color w:val="000000"/>
                <w:sz w:val="24"/>
                <w:szCs w:val="24"/>
                <w:lang w:eastAsia="uk-UA"/>
              </w:rPr>
              <w:t xml:space="preserve"> 111</w:t>
            </w:r>
          </w:p>
          <w:p w:rsidR="003D5F36" w:rsidRDefault="003D5F36" w:rsidP="005A08B7">
            <w:pPr>
              <w:spacing w:before="100" w:beforeAutospacing="1" w:after="100" w:afterAutospacing="1" w:line="240" w:lineRule="auto"/>
              <w:ind w:left="720"/>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КЗДО №2 – 93</w:t>
            </w:r>
          </w:p>
          <w:p w:rsidR="003D5F36" w:rsidRDefault="003D5F36" w:rsidP="005A08B7">
            <w:pPr>
              <w:spacing w:before="100" w:beforeAutospacing="1" w:after="100" w:afterAutospacing="1" w:line="240" w:lineRule="auto"/>
              <w:ind w:left="720"/>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КЗ «ЗДО с.Роздол» – 27</w:t>
            </w:r>
          </w:p>
          <w:p w:rsidR="003D5F36" w:rsidRPr="00D22770" w:rsidRDefault="003D5F36" w:rsidP="005A08B7">
            <w:pPr>
              <w:spacing w:before="100" w:beforeAutospacing="1" w:after="100" w:afterAutospacing="1" w:line="240" w:lineRule="auto"/>
              <w:ind w:left="720"/>
              <w:rPr>
                <w:rFonts w:ascii="Calibri" w:eastAsia="Times New Roman" w:hAnsi="Calibri" w:cs="Times New Roman"/>
                <w:color w:val="000000"/>
                <w:lang w:val="ru-RU" w:eastAsia="uk-UA"/>
              </w:rPr>
            </w:pPr>
            <w:r>
              <w:rPr>
                <w:rFonts w:ascii="Times New Roman" w:eastAsia="Times New Roman" w:hAnsi="Times New Roman" w:cs="Times New Roman"/>
                <w:color w:val="000000"/>
                <w:sz w:val="24"/>
                <w:szCs w:val="24"/>
                <w:lang w:val="ru-RU" w:eastAsia="uk-UA"/>
              </w:rPr>
              <w:t xml:space="preserve">- </w:t>
            </w:r>
            <w:proofErr w:type="spellStart"/>
            <w:r>
              <w:rPr>
                <w:rFonts w:ascii="Times New Roman" w:eastAsia="Times New Roman" w:hAnsi="Times New Roman" w:cs="Times New Roman"/>
                <w:color w:val="000000"/>
                <w:sz w:val="24"/>
                <w:szCs w:val="24"/>
                <w:lang w:val="ru-RU" w:eastAsia="uk-UA"/>
              </w:rPr>
              <w:t>Степанівський</w:t>
            </w:r>
            <w:proofErr w:type="spellEnd"/>
            <w:r>
              <w:rPr>
                <w:rFonts w:ascii="Times New Roman" w:eastAsia="Times New Roman" w:hAnsi="Times New Roman" w:cs="Times New Roman"/>
                <w:color w:val="000000"/>
                <w:sz w:val="24"/>
                <w:szCs w:val="24"/>
                <w:lang w:val="ru-RU" w:eastAsia="uk-UA"/>
              </w:rPr>
              <w:t xml:space="preserve"> КЗДО – 14 (</w:t>
            </w:r>
            <w:proofErr w:type="spellStart"/>
            <w:r w:rsidRPr="00D601AA">
              <w:rPr>
                <w:rFonts w:ascii="Times New Roman" w:eastAsia="Times New Roman" w:hAnsi="Times New Roman" w:cs="Times New Roman"/>
                <w:color w:val="000000"/>
                <w:lang w:val="ru-RU" w:eastAsia="uk-UA"/>
              </w:rPr>
              <w:t>простій</w:t>
            </w:r>
            <w:proofErr w:type="spellEnd"/>
            <w:r>
              <w:rPr>
                <w:rFonts w:ascii="Times New Roman" w:eastAsia="Times New Roman" w:hAnsi="Times New Roman" w:cs="Times New Roman"/>
                <w:color w:val="000000"/>
                <w:sz w:val="24"/>
                <w:szCs w:val="24"/>
                <w:lang w:val="ru-RU" w:eastAsia="uk-UA"/>
              </w:rPr>
              <w:t>)</w:t>
            </w:r>
          </w:p>
          <w:p w:rsidR="003D5F36" w:rsidRDefault="003D5F36" w:rsidP="005A08B7">
            <w:pPr>
              <w:spacing w:before="100" w:beforeAutospacing="1" w:after="100" w:afterAutospacing="1"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структурних дошкільних підрозділів</w:t>
            </w:r>
            <w:r>
              <w:rPr>
                <w:rFonts w:ascii="Times New Roman" w:eastAsia="Times New Roman" w:hAnsi="Times New Roman" w:cs="Times New Roman"/>
                <w:color w:val="000000"/>
                <w:sz w:val="24"/>
                <w:szCs w:val="24"/>
                <w:lang w:eastAsia="uk-UA"/>
              </w:rPr>
              <w:t xml:space="preserve"> – </w:t>
            </w:r>
            <w:r w:rsidRPr="00D601AA">
              <w:rPr>
                <w:rFonts w:ascii="Times New Roman" w:eastAsia="Times New Roman" w:hAnsi="Times New Roman" w:cs="Times New Roman"/>
                <w:b/>
                <w:color w:val="000000"/>
                <w:sz w:val="24"/>
                <w:szCs w:val="24"/>
                <w:lang w:eastAsia="uk-UA"/>
              </w:rPr>
              <w:t>9:</w:t>
            </w:r>
          </w:p>
          <w:p w:rsidR="003D5F36" w:rsidRPr="00D601AA" w:rsidRDefault="003D5F36" w:rsidP="005A08B7">
            <w:pPr>
              <w:spacing w:before="100" w:beforeAutospacing="1" w:after="100" w:afterAutospacing="1" w:line="240" w:lineRule="auto"/>
              <w:rPr>
                <w:rFonts w:ascii="Times New Roman" w:eastAsia="Times New Roman" w:hAnsi="Times New Roman" w:cs="Times New Roman"/>
                <w:color w:val="000000"/>
                <w:sz w:val="24"/>
                <w:szCs w:val="24"/>
                <w:lang w:val="ru-RU" w:eastAsia="uk-UA"/>
              </w:rPr>
            </w:pPr>
            <w:r w:rsidRPr="00D601AA">
              <w:rPr>
                <w:rFonts w:ascii="Calibri" w:eastAsia="Times New Roman" w:hAnsi="Calibri" w:cs="Times New Roman"/>
                <w:color w:val="000000"/>
                <w:sz w:val="24"/>
                <w:szCs w:val="24"/>
                <w:lang w:eastAsia="uk-UA"/>
              </w:rPr>
              <w:t xml:space="preserve">- </w:t>
            </w:r>
            <w:r w:rsidRPr="00D601AA">
              <w:rPr>
                <w:rFonts w:ascii="Times New Roman" w:eastAsia="Times New Roman" w:hAnsi="Times New Roman" w:cs="Times New Roman"/>
                <w:color w:val="000000"/>
                <w:sz w:val="24"/>
                <w:szCs w:val="24"/>
                <w:lang w:eastAsia="uk-UA"/>
              </w:rPr>
              <w:t>Початкова школа</w:t>
            </w:r>
            <w:r>
              <w:rPr>
                <w:rFonts w:ascii="Times New Roman" w:eastAsia="Times New Roman" w:hAnsi="Times New Roman" w:cs="Times New Roman"/>
                <w:color w:val="000000"/>
                <w:sz w:val="24"/>
                <w:szCs w:val="24"/>
                <w:lang w:eastAsia="uk-UA"/>
              </w:rPr>
              <w:t xml:space="preserve"> – 118 </w:t>
            </w:r>
          </w:p>
          <w:p w:rsidR="003D5F36" w:rsidRPr="00D601AA" w:rsidRDefault="003D5F36" w:rsidP="005A08B7">
            <w:pPr>
              <w:spacing w:before="100" w:beforeAutospacing="1" w:after="100" w:afterAutospacing="1" w:line="240" w:lineRule="auto"/>
              <w:rPr>
                <w:rFonts w:ascii="Times New Roman" w:eastAsia="Times New Roman" w:hAnsi="Times New Roman" w:cs="Times New Roman"/>
                <w:color w:val="000000"/>
                <w:sz w:val="24"/>
                <w:szCs w:val="24"/>
                <w:lang w:val="ru-RU" w:eastAsia="uk-UA"/>
              </w:rPr>
            </w:pPr>
            <w:r w:rsidRPr="00D601AA">
              <w:rPr>
                <w:rFonts w:ascii="Times New Roman" w:eastAsia="Times New Roman" w:hAnsi="Times New Roman" w:cs="Times New Roman"/>
                <w:color w:val="000000"/>
                <w:sz w:val="24"/>
                <w:szCs w:val="24"/>
                <w:lang w:val="ru-RU" w:eastAsia="uk-UA"/>
              </w:rPr>
              <w:t xml:space="preserve">- </w:t>
            </w:r>
            <w:proofErr w:type="spellStart"/>
            <w:r w:rsidRPr="00D601AA">
              <w:rPr>
                <w:rFonts w:ascii="Times New Roman" w:eastAsia="Times New Roman" w:hAnsi="Times New Roman" w:cs="Times New Roman"/>
                <w:color w:val="000000"/>
                <w:sz w:val="24"/>
                <w:szCs w:val="24"/>
                <w:lang w:val="ru-RU" w:eastAsia="uk-UA"/>
              </w:rPr>
              <w:t>Демидівський</w:t>
            </w:r>
            <w:proofErr w:type="spellEnd"/>
            <w:r w:rsidRPr="00D601AA">
              <w:rPr>
                <w:rFonts w:ascii="Times New Roman" w:eastAsia="Times New Roman" w:hAnsi="Times New Roman" w:cs="Times New Roman"/>
                <w:color w:val="000000"/>
                <w:sz w:val="24"/>
                <w:szCs w:val="24"/>
                <w:lang w:val="ru-RU" w:eastAsia="uk-UA"/>
              </w:rPr>
              <w:t xml:space="preserve"> </w:t>
            </w:r>
            <w:proofErr w:type="spellStart"/>
            <w:r w:rsidRPr="00D601AA">
              <w:rPr>
                <w:rFonts w:ascii="Times New Roman" w:eastAsia="Times New Roman" w:hAnsi="Times New Roman" w:cs="Times New Roman"/>
                <w:color w:val="000000"/>
                <w:sz w:val="24"/>
                <w:szCs w:val="24"/>
                <w:lang w:val="ru-RU" w:eastAsia="uk-UA"/>
              </w:rPr>
              <w:t>ліцей</w:t>
            </w:r>
            <w:proofErr w:type="spellEnd"/>
            <w:r>
              <w:rPr>
                <w:rFonts w:ascii="Times New Roman" w:eastAsia="Times New Roman" w:hAnsi="Times New Roman" w:cs="Times New Roman"/>
                <w:color w:val="000000"/>
                <w:sz w:val="24"/>
                <w:szCs w:val="24"/>
                <w:lang w:val="ru-RU" w:eastAsia="uk-UA"/>
              </w:rPr>
              <w:t xml:space="preserve"> – 25 </w:t>
            </w:r>
          </w:p>
          <w:p w:rsidR="003D5F36" w:rsidRPr="00D601AA" w:rsidRDefault="003D5F36" w:rsidP="005A08B7">
            <w:pPr>
              <w:spacing w:before="100" w:beforeAutospacing="1" w:after="100" w:afterAutospacing="1" w:line="240" w:lineRule="auto"/>
              <w:rPr>
                <w:rFonts w:ascii="Times New Roman" w:eastAsia="Times New Roman" w:hAnsi="Times New Roman" w:cs="Times New Roman"/>
                <w:color w:val="000000"/>
                <w:sz w:val="24"/>
                <w:szCs w:val="24"/>
                <w:lang w:val="ru-RU" w:eastAsia="uk-UA"/>
              </w:rPr>
            </w:pPr>
            <w:r w:rsidRPr="00D601AA">
              <w:rPr>
                <w:rFonts w:ascii="Times New Roman" w:eastAsia="Times New Roman" w:hAnsi="Times New Roman" w:cs="Times New Roman"/>
                <w:color w:val="000000"/>
                <w:sz w:val="24"/>
                <w:szCs w:val="24"/>
                <w:lang w:val="ru-RU" w:eastAsia="uk-UA"/>
              </w:rPr>
              <w:t xml:space="preserve">- </w:t>
            </w:r>
            <w:proofErr w:type="spellStart"/>
            <w:r w:rsidRPr="00D601AA">
              <w:rPr>
                <w:rFonts w:ascii="Times New Roman" w:eastAsia="Times New Roman" w:hAnsi="Times New Roman" w:cs="Times New Roman"/>
                <w:color w:val="000000"/>
                <w:sz w:val="24"/>
                <w:szCs w:val="24"/>
                <w:lang w:val="ru-RU" w:eastAsia="uk-UA"/>
              </w:rPr>
              <w:t>Златоустівський</w:t>
            </w:r>
            <w:proofErr w:type="spellEnd"/>
            <w:r w:rsidRPr="00D601AA">
              <w:rPr>
                <w:rFonts w:ascii="Times New Roman" w:eastAsia="Times New Roman" w:hAnsi="Times New Roman" w:cs="Times New Roman"/>
                <w:color w:val="000000"/>
                <w:sz w:val="24"/>
                <w:szCs w:val="24"/>
                <w:lang w:val="ru-RU" w:eastAsia="uk-UA"/>
              </w:rPr>
              <w:t xml:space="preserve"> ЗЗСО</w:t>
            </w:r>
            <w:r>
              <w:rPr>
                <w:rFonts w:ascii="Times New Roman" w:eastAsia="Times New Roman" w:hAnsi="Times New Roman" w:cs="Times New Roman"/>
                <w:color w:val="000000"/>
                <w:sz w:val="24"/>
                <w:szCs w:val="24"/>
                <w:lang w:val="ru-RU" w:eastAsia="uk-UA"/>
              </w:rPr>
              <w:t xml:space="preserve"> – 6 </w:t>
            </w:r>
          </w:p>
          <w:p w:rsidR="003D5F36" w:rsidRPr="00D601AA" w:rsidRDefault="003D5F36" w:rsidP="005A08B7">
            <w:pPr>
              <w:spacing w:before="100" w:beforeAutospacing="1" w:after="100" w:afterAutospacing="1" w:line="240" w:lineRule="auto"/>
              <w:rPr>
                <w:rFonts w:ascii="Times New Roman" w:eastAsia="Times New Roman" w:hAnsi="Times New Roman" w:cs="Times New Roman"/>
                <w:color w:val="000000"/>
                <w:sz w:val="24"/>
                <w:szCs w:val="24"/>
                <w:lang w:val="ru-RU" w:eastAsia="uk-UA"/>
              </w:rPr>
            </w:pPr>
            <w:r w:rsidRPr="00D601AA">
              <w:rPr>
                <w:rFonts w:ascii="Times New Roman" w:eastAsia="Times New Roman" w:hAnsi="Times New Roman" w:cs="Times New Roman"/>
                <w:color w:val="000000"/>
                <w:sz w:val="24"/>
                <w:szCs w:val="24"/>
                <w:lang w:val="ru-RU" w:eastAsia="uk-UA"/>
              </w:rPr>
              <w:t xml:space="preserve">- </w:t>
            </w:r>
            <w:proofErr w:type="spellStart"/>
            <w:r w:rsidRPr="00D601AA">
              <w:rPr>
                <w:rFonts w:ascii="Times New Roman" w:eastAsia="Times New Roman" w:hAnsi="Times New Roman" w:cs="Times New Roman"/>
                <w:color w:val="000000"/>
                <w:sz w:val="24"/>
                <w:szCs w:val="24"/>
                <w:lang w:val="ru-RU" w:eastAsia="uk-UA"/>
              </w:rPr>
              <w:t>Гуляївська</w:t>
            </w:r>
            <w:proofErr w:type="spellEnd"/>
            <w:r w:rsidRPr="00D601AA">
              <w:rPr>
                <w:rFonts w:ascii="Times New Roman" w:eastAsia="Times New Roman" w:hAnsi="Times New Roman" w:cs="Times New Roman"/>
                <w:color w:val="000000"/>
                <w:sz w:val="24"/>
                <w:szCs w:val="24"/>
                <w:lang w:val="ru-RU" w:eastAsia="uk-UA"/>
              </w:rPr>
              <w:t xml:space="preserve"> </w:t>
            </w:r>
            <w:proofErr w:type="spellStart"/>
            <w:r w:rsidRPr="00D601AA">
              <w:rPr>
                <w:rFonts w:ascii="Times New Roman" w:eastAsia="Times New Roman" w:hAnsi="Times New Roman" w:cs="Times New Roman"/>
                <w:color w:val="000000"/>
                <w:sz w:val="24"/>
                <w:szCs w:val="24"/>
                <w:lang w:val="ru-RU" w:eastAsia="uk-UA"/>
              </w:rPr>
              <w:t>гімназія</w:t>
            </w:r>
            <w:proofErr w:type="spellEnd"/>
            <w:r>
              <w:rPr>
                <w:rFonts w:ascii="Times New Roman" w:eastAsia="Times New Roman" w:hAnsi="Times New Roman" w:cs="Times New Roman"/>
                <w:color w:val="000000"/>
                <w:sz w:val="24"/>
                <w:szCs w:val="24"/>
                <w:lang w:val="ru-RU" w:eastAsia="uk-UA"/>
              </w:rPr>
              <w:t xml:space="preserve"> – 26 </w:t>
            </w:r>
          </w:p>
          <w:p w:rsidR="003D5F36" w:rsidRPr="00D601AA" w:rsidRDefault="003D5F36" w:rsidP="005A08B7">
            <w:pPr>
              <w:spacing w:before="100" w:beforeAutospacing="1" w:after="100" w:afterAutospacing="1" w:line="240" w:lineRule="auto"/>
              <w:rPr>
                <w:rFonts w:ascii="Times New Roman" w:eastAsia="Times New Roman" w:hAnsi="Times New Roman" w:cs="Times New Roman"/>
                <w:color w:val="000000"/>
                <w:sz w:val="24"/>
                <w:szCs w:val="24"/>
                <w:lang w:val="ru-RU" w:eastAsia="uk-UA"/>
              </w:rPr>
            </w:pPr>
            <w:r w:rsidRPr="00D601AA">
              <w:rPr>
                <w:rFonts w:ascii="Times New Roman" w:eastAsia="Times New Roman" w:hAnsi="Times New Roman" w:cs="Times New Roman"/>
                <w:color w:val="000000"/>
                <w:sz w:val="24"/>
                <w:szCs w:val="24"/>
                <w:lang w:val="ru-RU" w:eastAsia="uk-UA"/>
              </w:rPr>
              <w:t xml:space="preserve">- </w:t>
            </w:r>
            <w:proofErr w:type="spellStart"/>
            <w:r w:rsidRPr="00D601AA">
              <w:rPr>
                <w:rFonts w:ascii="Times New Roman" w:eastAsia="Times New Roman" w:hAnsi="Times New Roman" w:cs="Times New Roman"/>
                <w:color w:val="000000"/>
                <w:sz w:val="24"/>
                <w:szCs w:val="24"/>
                <w:lang w:val="ru-RU" w:eastAsia="uk-UA"/>
              </w:rPr>
              <w:t>Вікторівська</w:t>
            </w:r>
            <w:proofErr w:type="spellEnd"/>
            <w:r w:rsidRPr="00D601AA">
              <w:rPr>
                <w:rFonts w:ascii="Times New Roman" w:eastAsia="Times New Roman" w:hAnsi="Times New Roman" w:cs="Times New Roman"/>
                <w:color w:val="000000"/>
                <w:sz w:val="24"/>
                <w:szCs w:val="24"/>
                <w:lang w:val="ru-RU" w:eastAsia="uk-UA"/>
              </w:rPr>
              <w:t xml:space="preserve"> </w:t>
            </w:r>
            <w:proofErr w:type="spellStart"/>
            <w:r w:rsidRPr="00D601AA">
              <w:rPr>
                <w:rFonts w:ascii="Times New Roman" w:eastAsia="Times New Roman" w:hAnsi="Times New Roman" w:cs="Times New Roman"/>
                <w:color w:val="000000"/>
                <w:sz w:val="24"/>
                <w:szCs w:val="24"/>
                <w:lang w:val="ru-RU" w:eastAsia="uk-UA"/>
              </w:rPr>
              <w:t>гімназія</w:t>
            </w:r>
            <w:proofErr w:type="spellEnd"/>
            <w:r>
              <w:rPr>
                <w:rFonts w:ascii="Times New Roman" w:eastAsia="Times New Roman" w:hAnsi="Times New Roman" w:cs="Times New Roman"/>
                <w:color w:val="000000"/>
                <w:sz w:val="24"/>
                <w:szCs w:val="24"/>
                <w:lang w:val="ru-RU" w:eastAsia="uk-UA"/>
              </w:rPr>
              <w:t xml:space="preserve"> – 32 </w:t>
            </w:r>
          </w:p>
          <w:p w:rsidR="003D5F36" w:rsidRPr="00D601AA" w:rsidRDefault="003D5F36" w:rsidP="005A08B7">
            <w:pPr>
              <w:spacing w:before="100" w:beforeAutospacing="1" w:after="100" w:afterAutospacing="1" w:line="240" w:lineRule="auto"/>
              <w:rPr>
                <w:rFonts w:ascii="Times New Roman" w:eastAsia="Times New Roman" w:hAnsi="Times New Roman" w:cs="Times New Roman"/>
                <w:color w:val="000000"/>
                <w:sz w:val="24"/>
                <w:szCs w:val="24"/>
                <w:lang w:val="ru-RU" w:eastAsia="uk-UA"/>
              </w:rPr>
            </w:pPr>
            <w:r w:rsidRPr="00D601AA">
              <w:rPr>
                <w:rFonts w:ascii="Times New Roman" w:eastAsia="Times New Roman" w:hAnsi="Times New Roman" w:cs="Times New Roman"/>
                <w:color w:val="000000"/>
                <w:sz w:val="24"/>
                <w:szCs w:val="24"/>
                <w:lang w:val="ru-RU" w:eastAsia="uk-UA"/>
              </w:rPr>
              <w:lastRenderedPageBreak/>
              <w:t xml:space="preserve">- </w:t>
            </w:r>
            <w:proofErr w:type="spellStart"/>
            <w:r w:rsidRPr="00D601AA">
              <w:rPr>
                <w:rFonts w:ascii="Times New Roman" w:eastAsia="Times New Roman" w:hAnsi="Times New Roman" w:cs="Times New Roman"/>
                <w:color w:val="000000"/>
                <w:sz w:val="24"/>
                <w:szCs w:val="24"/>
                <w:lang w:val="ru-RU" w:eastAsia="uk-UA"/>
              </w:rPr>
              <w:t>Чорногірська</w:t>
            </w:r>
            <w:proofErr w:type="spellEnd"/>
            <w:r w:rsidRPr="00D601AA">
              <w:rPr>
                <w:rFonts w:ascii="Times New Roman" w:eastAsia="Times New Roman" w:hAnsi="Times New Roman" w:cs="Times New Roman"/>
                <w:color w:val="000000"/>
                <w:sz w:val="24"/>
                <w:szCs w:val="24"/>
                <w:lang w:val="ru-RU" w:eastAsia="uk-UA"/>
              </w:rPr>
              <w:t xml:space="preserve"> </w:t>
            </w:r>
            <w:proofErr w:type="spellStart"/>
            <w:r w:rsidRPr="00D601AA">
              <w:rPr>
                <w:rFonts w:ascii="Times New Roman" w:eastAsia="Times New Roman" w:hAnsi="Times New Roman" w:cs="Times New Roman"/>
                <w:color w:val="000000"/>
                <w:sz w:val="24"/>
                <w:szCs w:val="24"/>
                <w:lang w:val="ru-RU" w:eastAsia="uk-UA"/>
              </w:rPr>
              <w:t>гімназія</w:t>
            </w:r>
            <w:proofErr w:type="spellEnd"/>
            <w:r>
              <w:rPr>
                <w:rFonts w:ascii="Times New Roman" w:eastAsia="Times New Roman" w:hAnsi="Times New Roman" w:cs="Times New Roman"/>
                <w:color w:val="000000"/>
                <w:sz w:val="24"/>
                <w:szCs w:val="24"/>
                <w:lang w:val="ru-RU" w:eastAsia="uk-UA"/>
              </w:rPr>
              <w:t xml:space="preserve"> – 13 </w:t>
            </w:r>
          </w:p>
          <w:p w:rsidR="003D5F36" w:rsidRPr="00D601AA" w:rsidRDefault="003D5F36" w:rsidP="005A08B7">
            <w:pPr>
              <w:spacing w:before="100" w:beforeAutospacing="1" w:after="100" w:afterAutospacing="1" w:line="240" w:lineRule="auto"/>
              <w:rPr>
                <w:rFonts w:ascii="Times New Roman" w:eastAsia="Times New Roman" w:hAnsi="Times New Roman" w:cs="Times New Roman"/>
                <w:color w:val="000000"/>
                <w:sz w:val="24"/>
                <w:szCs w:val="24"/>
                <w:lang w:val="ru-RU" w:eastAsia="uk-UA"/>
              </w:rPr>
            </w:pPr>
            <w:r w:rsidRPr="00D601AA">
              <w:rPr>
                <w:rFonts w:ascii="Times New Roman" w:eastAsia="Times New Roman" w:hAnsi="Times New Roman" w:cs="Times New Roman"/>
                <w:color w:val="000000"/>
                <w:sz w:val="24"/>
                <w:szCs w:val="24"/>
                <w:lang w:val="ru-RU" w:eastAsia="uk-UA"/>
              </w:rPr>
              <w:t>- Михайло-</w:t>
            </w:r>
            <w:proofErr w:type="spellStart"/>
            <w:r w:rsidRPr="00D601AA">
              <w:rPr>
                <w:rFonts w:ascii="Times New Roman" w:eastAsia="Times New Roman" w:hAnsi="Times New Roman" w:cs="Times New Roman"/>
                <w:color w:val="000000"/>
                <w:sz w:val="24"/>
                <w:szCs w:val="24"/>
                <w:lang w:val="ru-RU" w:eastAsia="uk-UA"/>
              </w:rPr>
              <w:t>Олександрівська</w:t>
            </w:r>
            <w:proofErr w:type="spellEnd"/>
            <w:r w:rsidRPr="00D601AA">
              <w:rPr>
                <w:rFonts w:ascii="Times New Roman" w:eastAsia="Times New Roman" w:hAnsi="Times New Roman" w:cs="Times New Roman"/>
                <w:color w:val="000000"/>
                <w:sz w:val="24"/>
                <w:szCs w:val="24"/>
                <w:lang w:val="ru-RU" w:eastAsia="uk-UA"/>
              </w:rPr>
              <w:t xml:space="preserve"> </w:t>
            </w:r>
            <w:proofErr w:type="spellStart"/>
            <w:r w:rsidRPr="00D601AA">
              <w:rPr>
                <w:rFonts w:ascii="Times New Roman" w:eastAsia="Times New Roman" w:hAnsi="Times New Roman" w:cs="Times New Roman"/>
                <w:color w:val="000000"/>
                <w:sz w:val="24"/>
                <w:szCs w:val="24"/>
                <w:lang w:val="ru-RU" w:eastAsia="uk-UA"/>
              </w:rPr>
              <w:t>гімназія</w:t>
            </w:r>
            <w:proofErr w:type="spellEnd"/>
            <w:r>
              <w:rPr>
                <w:rFonts w:ascii="Times New Roman" w:eastAsia="Times New Roman" w:hAnsi="Times New Roman" w:cs="Times New Roman"/>
                <w:color w:val="000000"/>
                <w:sz w:val="24"/>
                <w:szCs w:val="24"/>
                <w:lang w:val="ru-RU" w:eastAsia="uk-UA"/>
              </w:rPr>
              <w:t xml:space="preserve"> – 20 </w:t>
            </w:r>
          </w:p>
          <w:p w:rsidR="003D5F36" w:rsidRPr="00D601AA" w:rsidRDefault="003D5F36" w:rsidP="005A08B7">
            <w:pPr>
              <w:spacing w:before="100" w:beforeAutospacing="1" w:after="100" w:afterAutospacing="1" w:line="240" w:lineRule="auto"/>
              <w:rPr>
                <w:rFonts w:ascii="Times New Roman" w:eastAsia="Times New Roman" w:hAnsi="Times New Roman" w:cs="Times New Roman"/>
                <w:color w:val="000000"/>
                <w:sz w:val="24"/>
                <w:szCs w:val="24"/>
                <w:lang w:val="ru-RU" w:eastAsia="uk-UA"/>
              </w:rPr>
            </w:pPr>
            <w:r w:rsidRPr="00D601AA">
              <w:rPr>
                <w:rFonts w:ascii="Times New Roman" w:eastAsia="Times New Roman" w:hAnsi="Times New Roman" w:cs="Times New Roman"/>
                <w:color w:val="000000"/>
                <w:sz w:val="24"/>
                <w:szCs w:val="24"/>
                <w:lang w:val="ru-RU" w:eastAsia="uk-UA"/>
              </w:rPr>
              <w:t xml:space="preserve">- </w:t>
            </w:r>
            <w:proofErr w:type="spellStart"/>
            <w:r w:rsidRPr="00D601AA">
              <w:rPr>
                <w:rFonts w:ascii="Times New Roman" w:eastAsia="Times New Roman" w:hAnsi="Times New Roman" w:cs="Times New Roman"/>
                <w:color w:val="000000"/>
                <w:sz w:val="24"/>
                <w:szCs w:val="24"/>
                <w:lang w:val="ru-RU" w:eastAsia="uk-UA"/>
              </w:rPr>
              <w:t>Михайлівська</w:t>
            </w:r>
            <w:proofErr w:type="spellEnd"/>
            <w:r w:rsidRPr="00D601AA">
              <w:rPr>
                <w:rFonts w:ascii="Times New Roman" w:eastAsia="Times New Roman" w:hAnsi="Times New Roman" w:cs="Times New Roman"/>
                <w:color w:val="000000"/>
                <w:sz w:val="24"/>
                <w:szCs w:val="24"/>
                <w:lang w:val="ru-RU" w:eastAsia="uk-UA"/>
              </w:rPr>
              <w:t xml:space="preserve"> </w:t>
            </w:r>
            <w:proofErr w:type="spellStart"/>
            <w:r w:rsidRPr="00D601AA">
              <w:rPr>
                <w:rFonts w:ascii="Times New Roman" w:eastAsia="Times New Roman" w:hAnsi="Times New Roman" w:cs="Times New Roman"/>
                <w:color w:val="000000"/>
                <w:sz w:val="24"/>
                <w:szCs w:val="24"/>
                <w:lang w:val="ru-RU" w:eastAsia="uk-UA"/>
              </w:rPr>
              <w:t>філія</w:t>
            </w:r>
            <w:proofErr w:type="spellEnd"/>
            <w:r>
              <w:rPr>
                <w:rFonts w:ascii="Times New Roman" w:eastAsia="Times New Roman" w:hAnsi="Times New Roman" w:cs="Times New Roman"/>
                <w:color w:val="000000"/>
                <w:sz w:val="24"/>
                <w:szCs w:val="24"/>
                <w:lang w:val="ru-RU" w:eastAsia="uk-UA"/>
              </w:rPr>
              <w:t xml:space="preserve"> - 9</w:t>
            </w:r>
            <w:r w:rsidRPr="00D601AA">
              <w:rPr>
                <w:rFonts w:ascii="Times New Roman" w:eastAsia="Times New Roman" w:hAnsi="Times New Roman" w:cs="Times New Roman"/>
                <w:color w:val="000000"/>
                <w:sz w:val="24"/>
                <w:szCs w:val="24"/>
                <w:lang w:val="ru-RU" w:eastAsia="uk-UA"/>
              </w:rPr>
              <w:t xml:space="preserve"> </w:t>
            </w:r>
          </w:p>
          <w:p w:rsidR="003D5F36" w:rsidRPr="00D25F4F" w:rsidRDefault="003D5F36" w:rsidP="005A08B7">
            <w:pPr>
              <w:spacing w:before="100" w:beforeAutospacing="1" w:after="100" w:afterAutospacing="1" w:line="240" w:lineRule="auto"/>
              <w:rPr>
                <w:rFonts w:ascii="Times New Roman" w:eastAsia="Times New Roman" w:hAnsi="Times New Roman" w:cs="Times New Roman"/>
                <w:color w:val="000000"/>
                <w:sz w:val="24"/>
                <w:szCs w:val="24"/>
                <w:lang w:val="ru-RU" w:eastAsia="uk-UA"/>
              </w:rPr>
            </w:pPr>
            <w:r w:rsidRPr="00D601AA">
              <w:rPr>
                <w:rFonts w:ascii="Times New Roman" w:eastAsia="Times New Roman" w:hAnsi="Times New Roman" w:cs="Times New Roman"/>
                <w:color w:val="000000"/>
                <w:sz w:val="24"/>
                <w:szCs w:val="24"/>
                <w:lang w:val="ru-RU" w:eastAsia="uk-UA"/>
              </w:rPr>
              <w:t xml:space="preserve">- </w:t>
            </w:r>
            <w:proofErr w:type="spellStart"/>
            <w:r w:rsidRPr="00D601AA">
              <w:rPr>
                <w:rFonts w:ascii="Times New Roman" w:eastAsia="Times New Roman" w:hAnsi="Times New Roman" w:cs="Times New Roman"/>
                <w:color w:val="000000"/>
                <w:sz w:val="24"/>
                <w:szCs w:val="24"/>
                <w:lang w:val="ru-RU" w:eastAsia="uk-UA"/>
              </w:rPr>
              <w:t>Кудрявська</w:t>
            </w:r>
            <w:proofErr w:type="spellEnd"/>
            <w:r w:rsidRPr="00D601AA">
              <w:rPr>
                <w:rFonts w:ascii="Times New Roman" w:eastAsia="Times New Roman" w:hAnsi="Times New Roman" w:cs="Times New Roman"/>
                <w:color w:val="000000"/>
                <w:sz w:val="24"/>
                <w:szCs w:val="24"/>
                <w:lang w:val="ru-RU" w:eastAsia="uk-UA"/>
              </w:rPr>
              <w:t xml:space="preserve"> </w:t>
            </w:r>
            <w:proofErr w:type="spellStart"/>
            <w:r w:rsidRPr="00D601AA">
              <w:rPr>
                <w:rFonts w:ascii="Times New Roman" w:eastAsia="Times New Roman" w:hAnsi="Times New Roman" w:cs="Times New Roman"/>
                <w:color w:val="000000"/>
                <w:sz w:val="24"/>
                <w:szCs w:val="24"/>
                <w:lang w:val="ru-RU" w:eastAsia="uk-UA"/>
              </w:rPr>
              <w:t>філія</w:t>
            </w:r>
            <w:proofErr w:type="spellEnd"/>
            <w:r>
              <w:rPr>
                <w:rFonts w:ascii="Times New Roman" w:eastAsia="Times New Roman" w:hAnsi="Times New Roman" w:cs="Times New Roman"/>
                <w:color w:val="000000"/>
                <w:sz w:val="24"/>
                <w:szCs w:val="24"/>
                <w:lang w:val="ru-RU" w:eastAsia="uk-UA"/>
              </w:rPr>
              <w:t xml:space="preserve"> – 15 </w:t>
            </w:r>
          </w:p>
        </w:tc>
      </w:tr>
      <w:tr w:rsidR="003D5F36" w:rsidRPr="004D6EF5" w:rsidTr="00D25F4F">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5F36" w:rsidRPr="006E165D" w:rsidRDefault="003D5F36" w:rsidP="005A08B7">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lastRenderedPageBreak/>
              <w:t>Кількість ЗЗСО (дітей) у населених пунктах громади</w:t>
            </w:r>
          </w:p>
        </w:tc>
        <w:tc>
          <w:tcPr>
            <w:tcW w:w="6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5F36" w:rsidRDefault="003D5F36" w:rsidP="005A08B7">
            <w:pPr>
              <w:spacing w:after="0" w:line="240" w:lineRule="auto"/>
              <w:rPr>
                <w:rFonts w:ascii="Times New Roman" w:eastAsia="Times New Roman" w:hAnsi="Times New Roman" w:cs="Times New Roman"/>
                <w:color w:val="000000"/>
                <w:sz w:val="24"/>
                <w:szCs w:val="24"/>
                <w:lang w:eastAsia="uk-UA"/>
              </w:rPr>
            </w:pPr>
            <w:r w:rsidRPr="006E165D">
              <w:rPr>
                <w:rFonts w:ascii="Times New Roman" w:eastAsia="Times New Roman" w:hAnsi="Times New Roman" w:cs="Times New Roman"/>
                <w:color w:val="000000"/>
                <w:sz w:val="24"/>
                <w:szCs w:val="24"/>
                <w:lang w:eastAsia="uk-UA"/>
              </w:rPr>
              <w:t xml:space="preserve">Усього – </w:t>
            </w:r>
            <w:r w:rsidRPr="00FD4773">
              <w:rPr>
                <w:rFonts w:ascii="Times New Roman" w:eastAsia="Times New Roman" w:hAnsi="Times New Roman" w:cs="Times New Roman"/>
                <w:b/>
                <w:color w:val="000000"/>
                <w:sz w:val="24"/>
                <w:szCs w:val="24"/>
                <w:lang w:eastAsia="uk-UA"/>
              </w:rPr>
              <w:t>10</w:t>
            </w:r>
          </w:p>
          <w:p w:rsidR="003D5F36" w:rsidRPr="006E165D" w:rsidRDefault="003D5F36" w:rsidP="005A08B7">
            <w:pPr>
              <w:spacing w:after="0" w:line="240" w:lineRule="auto"/>
              <w:rPr>
                <w:rFonts w:ascii="Calibri" w:eastAsia="Times New Roman" w:hAnsi="Calibri" w:cs="Times New Roman"/>
                <w:color w:val="000000"/>
                <w:lang w:eastAsia="uk-UA"/>
              </w:rPr>
            </w:pPr>
            <w:r>
              <w:rPr>
                <w:rFonts w:ascii="Times New Roman" w:eastAsia="Times New Roman" w:hAnsi="Times New Roman" w:cs="Times New Roman"/>
                <w:color w:val="000000"/>
                <w:sz w:val="24"/>
                <w:szCs w:val="24"/>
                <w:lang w:eastAsia="uk-UA"/>
              </w:rPr>
              <w:t xml:space="preserve">Учнів </w:t>
            </w:r>
            <w:r>
              <w:rPr>
                <w:rFonts w:ascii="Calibri" w:eastAsia="Times New Roman" w:hAnsi="Calibri" w:cs="Times New Roman"/>
                <w:color w:val="000000"/>
                <w:lang w:eastAsia="uk-UA"/>
              </w:rPr>
              <w:t>–</w:t>
            </w:r>
            <w:r>
              <w:rPr>
                <w:rFonts w:ascii="Times New Roman" w:eastAsia="Times New Roman" w:hAnsi="Times New Roman" w:cs="Times New Roman"/>
                <w:color w:val="000000"/>
                <w:sz w:val="24"/>
                <w:szCs w:val="24"/>
                <w:lang w:eastAsia="uk-UA"/>
              </w:rPr>
              <w:t xml:space="preserve"> </w:t>
            </w:r>
            <w:r w:rsidRPr="00985CB8">
              <w:rPr>
                <w:rFonts w:ascii="Times New Roman" w:eastAsia="Times New Roman" w:hAnsi="Times New Roman" w:cs="Times New Roman"/>
                <w:b/>
                <w:color w:val="000000"/>
                <w:sz w:val="24"/>
                <w:szCs w:val="24"/>
                <w:lang w:eastAsia="uk-UA"/>
              </w:rPr>
              <w:t>2387</w:t>
            </w:r>
          </w:p>
          <w:p w:rsidR="003D5F36" w:rsidRDefault="003D5F36" w:rsidP="005A08B7">
            <w:pPr>
              <w:spacing w:after="0" w:line="240" w:lineRule="auto"/>
              <w:rPr>
                <w:rFonts w:ascii="Times New Roman" w:eastAsia="Times New Roman" w:hAnsi="Times New Roman" w:cs="Times New Roman"/>
                <w:color w:val="000000"/>
                <w:sz w:val="24"/>
                <w:szCs w:val="24"/>
                <w:lang w:eastAsia="uk-UA"/>
              </w:rPr>
            </w:pPr>
          </w:p>
          <w:p w:rsidR="003D5F36" w:rsidRPr="0079385A" w:rsidRDefault="003D5F36" w:rsidP="005A08B7">
            <w:pPr>
              <w:spacing w:after="0" w:line="240" w:lineRule="auto"/>
              <w:rPr>
                <w:rFonts w:ascii="Times New Roman" w:eastAsia="Times New Roman" w:hAnsi="Times New Roman" w:cs="Times New Roman"/>
                <w:b/>
                <w:color w:val="000000"/>
                <w:sz w:val="24"/>
                <w:szCs w:val="24"/>
                <w:lang w:eastAsia="uk-UA"/>
              </w:rPr>
            </w:pPr>
            <w:r w:rsidRPr="0079385A">
              <w:rPr>
                <w:rFonts w:ascii="Times New Roman" w:eastAsia="Times New Roman" w:hAnsi="Times New Roman" w:cs="Times New Roman"/>
                <w:b/>
                <w:color w:val="000000"/>
                <w:sz w:val="24"/>
                <w:szCs w:val="24"/>
                <w:lang w:eastAsia="uk-UA"/>
              </w:rPr>
              <w:t>Ліцеї - 5</w:t>
            </w:r>
          </w:p>
          <w:p w:rsidR="003D5F36" w:rsidRPr="003C2B11" w:rsidRDefault="003D5F36" w:rsidP="003D5F36">
            <w:pPr>
              <w:pStyle w:val="a5"/>
              <w:numPr>
                <w:ilvl w:val="0"/>
                <w:numId w:val="63"/>
              </w:numPr>
              <w:spacing w:after="0" w:line="240" w:lineRule="auto"/>
              <w:rPr>
                <w:rFonts w:ascii="Times New Roman" w:eastAsia="Times New Roman" w:hAnsi="Times New Roman" w:cs="Times New Roman"/>
                <w:color w:val="000000"/>
                <w:lang w:eastAsia="uk-UA"/>
              </w:rPr>
            </w:pPr>
            <w:r w:rsidRPr="003C2B11">
              <w:rPr>
                <w:rFonts w:ascii="Times New Roman" w:eastAsia="Times New Roman" w:hAnsi="Times New Roman" w:cs="Times New Roman"/>
                <w:color w:val="000000"/>
                <w:lang w:eastAsia="uk-UA"/>
              </w:rPr>
              <w:t>Ліцей №1 - 369</w:t>
            </w:r>
          </w:p>
          <w:p w:rsidR="003D5F36" w:rsidRPr="003C2B11" w:rsidRDefault="003D5F36" w:rsidP="003D5F36">
            <w:pPr>
              <w:pStyle w:val="a5"/>
              <w:numPr>
                <w:ilvl w:val="0"/>
                <w:numId w:val="63"/>
              </w:numPr>
              <w:spacing w:after="0" w:line="240" w:lineRule="auto"/>
              <w:rPr>
                <w:rFonts w:ascii="Times New Roman" w:eastAsia="Times New Roman" w:hAnsi="Times New Roman" w:cs="Times New Roman"/>
                <w:color w:val="000000"/>
                <w:lang w:eastAsia="uk-UA"/>
              </w:rPr>
            </w:pPr>
            <w:r w:rsidRPr="003C2B11">
              <w:rPr>
                <w:rFonts w:ascii="Times New Roman" w:eastAsia="Times New Roman" w:hAnsi="Times New Roman" w:cs="Times New Roman"/>
                <w:color w:val="000000"/>
                <w:lang w:eastAsia="uk-UA"/>
              </w:rPr>
              <w:t xml:space="preserve">Опорний заклад-ліцей №2 – 664 </w:t>
            </w:r>
          </w:p>
          <w:p w:rsidR="003D5F36" w:rsidRPr="003C2B11" w:rsidRDefault="003D5F36" w:rsidP="003D5F36">
            <w:pPr>
              <w:pStyle w:val="a5"/>
              <w:numPr>
                <w:ilvl w:val="0"/>
                <w:numId w:val="63"/>
              </w:numPr>
              <w:spacing w:after="0" w:line="240" w:lineRule="auto"/>
              <w:rPr>
                <w:rFonts w:ascii="Times New Roman" w:eastAsia="Times New Roman" w:hAnsi="Times New Roman" w:cs="Times New Roman"/>
                <w:color w:val="000000"/>
                <w:lang w:eastAsia="uk-UA"/>
              </w:rPr>
            </w:pPr>
            <w:r w:rsidRPr="003C2B11">
              <w:rPr>
                <w:rFonts w:ascii="Times New Roman" w:eastAsia="Times New Roman" w:hAnsi="Times New Roman" w:cs="Times New Roman"/>
                <w:color w:val="000000"/>
                <w:lang w:eastAsia="uk-UA"/>
              </w:rPr>
              <w:t>Опорний заклад-ліцей №3 – 679</w:t>
            </w:r>
          </w:p>
          <w:p w:rsidR="003D5F36" w:rsidRPr="003C2B11" w:rsidRDefault="003D5F36" w:rsidP="003D5F36">
            <w:pPr>
              <w:pStyle w:val="a5"/>
              <w:numPr>
                <w:ilvl w:val="0"/>
                <w:numId w:val="63"/>
              </w:numPr>
              <w:spacing w:after="0" w:line="240" w:lineRule="auto"/>
              <w:rPr>
                <w:rFonts w:ascii="Times New Roman" w:eastAsia="Times New Roman" w:hAnsi="Times New Roman" w:cs="Times New Roman"/>
                <w:color w:val="000000"/>
                <w:lang w:eastAsia="uk-UA"/>
              </w:rPr>
            </w:pPr>
            <w:proofErr w:type="spellStart"/>
            <w:r w:rsidRPr="003C2B11">
              <w:rPr>
                <w:rFonts w:ascii="Times New Roman" w:eastAsia="Times New Roman" w:hAnsi="Times New Roman" w:cs="Times New Roman"/>
                <w:color w:val="000000"/>
                <w:lang w:eastAsia="uk-UA"/>
              </w:rPr>
              <w:t>Демидівський</w:t>
            </w:r>
            <w:proofErr w:type="spellEnd"/>
            <w:r w:rsidRPr="003C2B11">
              <w:rPr>
                <w:rFonts w:ascii="Times New Roman" w:eastAsia="Times New Roman" w:hAnsi="Times New Roman" w:cs="Times New Roman"/>
                <w:color w:val="000000"/>
                <w:lang w:eastAsia="uk-UA"/>
              </w:rPr>
              <w:t xml:space="preserve"> ліцей – 13</w:t>
            </w:r>
          </w:p>
          <w:p w:rsidR="003D5F36" w:rsidRPr="003C2B11" w:rsidRDefault="003D5F36" w:rsidP="003D5F36">
            <w:pPr>
              <w:pStyle w:val="a5"/>
              <w:numPr>
                <w:ilvl w:val="0"/>
                <w:numId w:val="63"/>
              </w:numPr>
              <w:spacing w:after="0" w:line="240" w:lineRule="auto"/>
              <w:rPr>
                <w:rFonts w:ascii="Times New Roman" w:eastAsia="Times New Roman" w:hAnsi="Times New Roman" w:cs="Times New Roman"/>
                <w:color w:val="000000"/>
                <w:lang w:eastAsia="uk-UA"/>
              </w:rPr>
            </w:pPr>
            <w:proofErr w:type="spellStart"/>
            <w:r w:rsidRPr="003C2B11">
              <w:rPr>
                <w:rFonts w:ascii="Times New Roman" w:eastAsia="Times New Roman" w:hAnsi="Times New Roman" w:cs="Times New Roman"/>
                <w:color w:val="000000"/>
                <w:lang w:eastAsia="uk-UA"/>
              </w:rPr>
              <w:t>Златоустівський</w:t>
            </w:r>
            <w:proofErr w:type="spellEnd"/>
            <w:r w:rsidRPr="003C2B11">
              <w:rPr>
                <w:rFonts w:ascii="Times New Roman" w:eastAsia="Times New Roman" w:hAnsi="Times New Roman" w:cs="Times New Roman"/>
                <w:color w:val="000000"/>
                <w:lang w:eastAsia="uk-UA"/>
              </w:rPr>
              <w:t xml:space="preserve"> ЗЗСО – 91 </w:t>
            </w:r>
          </w:p>
          <w:p w:rsidR="003D5F36" w:rsidRPr="0079385A" w:rsidRDefault="003D5F36" w:rsidP="00D25F4F">
            <w:pPr>
              <w:spacing w:before="100" w:beforeAutospacing="1" w:after="0" w:line="240" w:lineRule="auto"/>
              <w:rPr>
                <w:rFonts w:ascii="Times New Roman" w:eastAsia="Times New Roman" w:hAnsi="Times New Roman" w:cs="Times New Roman"/>
                <w:b/>
                <w:color w:val="000000"/>
                <w:sz w:val="24"/>
                <w:szCs w:val="24"/>
                <w:lang w:eastAsia="uk-UA"/>
              </w:rPr>
            </w:pPr>
            <w:r w:rsidRPr="0079385A">
              <w:rPr>
                <w:rFonts w:ascii="Times New Roman" w:eastAsia="Times New Roman" w:hAnsi="Times New Roman" w:cs="Times New Roman"/>
                <w:b/>
                <w:color w:val="000000"/>
                <w:sz w:val="24"/>
                <w:szCs w:val="24"/>
                <w:lang w:eastAsia="uk-UA"/>
              </w:rPr>
              <w:t>Гімназії - 4</w:t>
            </w:r>
          </w:p>
          <w:p w:rsidR="003D5F36" w:rsidRDefault="003D5F36" w:rsidP="00D25F4F">
            <w:pPr>
              <w:spacing w:before="100" w:beforeAutospacing="1"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Вікторівська</w:t>
            </w:r>
            <w:proofErr w:type="spellEnd"/>
            <w:r>
              <w:rPr>
                <w:rFonts w:ascii="Times New Roman" w:eastAsia="Times New Roman" w:hAnsi="Times New Roman" w:cs="Times New Roman"/>
                <w:color w:val="000000"/>
                <w:sz w:val="24"/>
                <w:szCs w:val="24"/>
                <w:lang w:eastAsia="uk-UA"/>
              </w:rPr>
              <w:t xml:space="preserve"> гімназія - 132</w:t>
            </w:r>
          </w:p>
          <w:p w:rsidR="003D5F36" w:rsidRDefault="003D5F36" w:rsidP="00D25F4F">
            <w:pPr>
              <w:spacing w:before="100" w:beforeAutospacing="1"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Гуляївська</w:t>
            </w:r>
            <w:proofErr w:type="spellEnd"/>
            <w:r>
              <w:rPr>
                <w:rFonts w:ascii="Times New Roman" w:eastAsia="Times New Roman" w:hAnsi="Times New Roman" w:cs="Times New Roman"/>
                <w:color w:val="000000"/>
                <w:sz w:val="24"/>
                <w:szCs w:val="24"/>
                <w:lang w:eastAsia="uk-UA"/>
              </w:rPr>
              <w:t xml:space="preserve"> гімназія – 72 </w:t>
            </w:r>
          </w:p>
          <w:p w:rsidR="003D5F36" w:rsidRDefault="003D5F36" w:rsidP="00D25F4F">
            <w:pPr>
              <w:spacing w:before="100" w:beforeAutospacing="1"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Михайло-Олександрівська гімназія – 91 </w:t>
            </w:r>
          </w:p>
          <w:p w:rsidR="003D5F36" w:rsidRDefault="003D5F36" w:rsidP="00D25F4F">
            <w:pPr>
              <w:spacing w:before="100" w:beforeAutospacing="1"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Чорногірська</w:t>
            </w:r>
            <w:proofErr w:type="spellEnd"/>
            <w:r>
              <w:rPr>
                <w:rFonts w:ascii="Times New Roman" w:eastAsia="Times New Roman" w:hAnsi="Times New Roman" w:cs="Times New Roman"/>
                <w:color w:val="000000"/>
                <w:sz w:val="24"/>
                <w:szCs w:val="24"/>
                <w:lang w:eastAsia="uk-UA"/>
              </w:rPr>
              <w:t xml:space="preserve"> гімназія – 76 </w:t>
            </w:r>
          </w:p>
          <w:p w:rsidR="003D5F36" w:rsidRPr="0079385A" w:rsidRDefault="003D5F36" w:rsidP="005A08B7">
            <w:pPr>
              <w:spacing w:before="100" w:beforeAutospacing="1" w:after="100" w:afterAutospacing="1" w:line="240" w:lineRule="auto"/>
              <w:rPr>
                <w:rFonts w:ascii="Times New Roman" w:eastAsia="Times New Roman" w:hAnsi="Times New Roman" w:cs="Times New Roman"/>
                <w:b/>
                <w:color w:val="000000"/>
                <w:sz w:val="24"/>
                <w:szCs w:val="24"/>
                <w:lang w:eastAsia="uk-UA"/>
              </w:rPr>
            </w:pPr>
            <w:r w:rsidRPr="0079385A">
              <w:rPr>
                <w:rFonts w:ascii="Times New Roman" w:eastAsia="Times New Roman" w:hAnsi="Times New Roman" w:cs="Times New Roman"/>
                <w:b/>
                <w:color w:val="000000"/>
                <w:sz w:val="24"/>
                <w:szCs w:val="24"/>
                <w:lang w:eastAsia="uk-UA"/>
              </w:rPr>
              <w:t>Початкова школа - 1</w:t>
            </w:r>
          </w:p>
          <w:p w:rsidR="003D5F36" w:rsidRPr="004D6EF5" w:rsidRDefault="003D5F36" w:rsidP="003D5F36">
            <w:pPr>
              <w:pStyle w:val="a5"/>
              <w:numPr>
                <w:ilvl w:val="0"/>
                <w:numId w:val="63"/>
              </w:numPr>
              <w:spacing w:before="100" w:beforeAutospacing="1" w:after="100" w:afterAutospacing="1"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Початкова школа – 82 </w:t>
            </w:r>
          </w:p>
        </w:tc>
      </w:tr>
      <w:tr w:rsidR="003D5F36" w:rsidRPr="006E165D" w:rsidTr="00D25F4F">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5F36" w:rsidRPr="006E165D" w:rsidRDefault="003D5F36" w:rsidP="005A08B7">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Загальна кількість працівників у сфері освіти, у т.ч. педагогічних працівників</w:t>
            </w:r>
          </w:p>
        </w:tc>
        <w:tc>
          <w:tcPr>
            <w:tcW w:w="6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5F36" w:rsidRPr="006E165D" w:rsidRDefault="003D5F36" w:rsidP="005A08B7">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Загальна кількість працівників в освіті – </w:t>
            </w:r>
            <w:r>
              <w:rPr>
                <w:rFonts w:ascii="Times New Roman" w:eastAsia="Times New Roman" w:hAnsi="Times New Roman" w:cs="Times New Roman"/>
                <w:color w:val="000000"/>
                <w:sz w:val="24"/>
                <w:szCs w:val="24"/>
                <w:lang w:eastAsia="uk-UA"/>
              </w:rPr>
              <w:t>566</w:t>
            </w:r>
          </w:p>
          <w:p w:rsidR="003D5F36" w:rsidRPr="006E165D" w:rsidRDefault="003D5F36" w:rsidP="005A08B7">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            з них педагогів – </w:t>
            </w:r>
            <w:r>
              <w:rPr>
                <w:rFonts w:ascii="Times New Roman" w:eastAsia="Times New Roman" w:hAnsi="Times New Roman" w:cs="Times New Roman"/>
                <w:color w:val="000000"/>
                <w:sz w:val="24"/>
                <w:szCs w:val="24"/>
                <w:lang w:eastAsia="uk-UA"/>
              </w:rPr>
              <w:t>306</w:t>
            </w:r>
          </w:p>
          <w:p w:rsidR="003D5F36" w:rsidRPr="006E165D" w:rsidRDefault="003D5F36" w:rsidP="00D25F4F">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            не педагогів – </w:t>
            </w:r>
            <w:r>
              <w:rPr>
                <w:rFonts w:ascii="Times New Roman" w:eastAsia="Times New Roman" w:hAnsi="Times New Roman" w:cs="Times New Roman"/>
                <w:color w:val="000000"/>
                <w:sz w:val="24"/>
                <w:szCs w:val="24"/>
                <w:lang w:eastAsia="uk-UA"/>
              </w:rPr>
              <w:t>260</w:t>
            </w:r>
          </w:p>
          <w:p w:rsidR="003D5F36" w:rsidRPr="006E165D" w:rsidRDefault="003D5F36" w:rsidP="00D25F4F">
            <w:pPr>
              <w:numPr>
                <w:ilvl w:val="0"/>
                <w:numId w:val="6"/>
              </w:numPr>
              <w:spacing w:before="100" w:beforeAutospacing="1"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ЗДО –  </w:t>
            </w:r>
            <w:r>
              <w:rPr>
                <w:rFonts w:ascii="Times New Roman" w:eastAsia="Times New Roman" w:hAnsi="Times New Roman" w:cs="Times New Roman"/>
                <w:color w:val="000000"/>
                <w:sz w:val="24"/>
                <w:szCs w:val="24"/>
                <w:lang w:eastAsia="uk-UA"/>
              </w:rPr>
              <w:t>149</w:t>
            </w:r>
          </w:p>
          <w:p w:rsidR="003D5F36" w:rsidRPr="006E165D" w:rsidRDefault="003D5F36" w:rsidP="00D25F4F">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з них педагогів –</w:t>
            </w:r>
            <w:r>
              <w:rPr>
                <w:rFonts w:ascii="Times New Roman" w:eastAsia="Times New Roman" w:hAnsi="Times New Roman" w:cs="Times New Roman"/>
                <w:color w:val="000000"/>
                <w:sz w:val="24"/>
                <w:szCs w:val="24"/>
                <w:lang w:eastAsia="uk-UA"/>
              </w:rPr>
              <w:t xml:space="preserve"> </w:t>
            </w:r>
            <w:r w:rsidRPr="006E165D">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50</w:t>
            </w:r>
          </w:p>
          <w:p w:rsidR="003D5F36" w:rsidRPr="006E165D" w:rsidRDefault="003D5F36" w:rsidP="00D25F4F">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            не педагогів – </w:t>
            </w:r>
            <w:r>
              <w:rPr>
                <w:rFonts w:ascii="Times New Roman" w:eastAsia="Times New Roman" w:hAnsi="Times New Roman" w:cs="Times New Roman"/>
                <w:color w:val="000000"/>
                <w:sz w:val="24"/>
                <w:szCs w:val="24"/>
                <w:lang w:eastAsia="uk-UA"/>
              </w:rPr>
              <w:t>99</w:t>
            </w:r>
          </w:p>
          <w:p w:rsidR="003D5F36" w:rsidRPr="006E165D" w:rsidRDefault="003D5F36" w:rsidP="00D25F4F">
            <w:pPr>
              <w:numPr>
                <w:ilvl w:val="0"/>
                <w:numId w:val="7"/>
              </w:numPr>
              <w:spacing w:before="100" w:beforeAutospacing="1"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ЗЗСО – </w:t>
            </w:r>
            <w:r>
              <w:rPr>
                <w:rFonts w:ascii="Times New Roman" w:eastAsia="Times New Roman" w:hAnsi="Times New Roman" w:cs="Times New Roman"/>
                <w:color w:val="000000"/>
                <w:sz w:val="24"/>
                <w:szCs w:val="24"/>
                <w:lang w:eastAsia="uk-UA"/>
              </w:rPr>
              <w:t>375</w:t>
            </w:r>
          </w:p>
          <w:p w:rsidR="003D5F36" w:rsidRPr="006E165D" w:rsidRDefault="003D5F36" w:rsidP="00D25F4F">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             з них педагогів – </w:t>
            </w:r>
            <w:r>
              <w:rPr>
                <w:rFonts w:ascii="Times New Roman" w:eastAsia="Times New Roman" w:hAnsi="Times New Roman" w:cs="Times New Roman"/>
                <w:color w:val="000000"/>
                <w:sz w:val="24"/>
                <w:szCs w:val="24"/>
                <w:lang w:eastAsia="uk-UA"/>
              </w:rPr>
              <w:t>234</w:t>
            </w:r>
          </w:p>
          <w:p w:rsidR="003D5F36" w:rsidRDefault="003D5F36" w:rsidP="00D25F4F">
            <w:pPr>
              <w:spacing w:after="0" w:line="0" w:lineRule="atLeast"/>
              <w:rPr>
                <w:rFonts w:ascii="Times New Roman" w:eastAsia="Times New Roman" w:hAnsi="Times New Roman" w:cs="Times New Roman"/>
                <w:color w:val="000000"/>
                <w:sz w:val="24"/>
                <w:szCs w:val="24"/>
                <w:lang w:eastAsia="uk-UA"/>
              </w:rPr>
            </w:pPr>
            <w:r w:rsidRPr="006E165D">
              <w:rPr>
                <w:rFonts w:ascii="Times New Roman" w:eastAsia="Times New Roman" w:hAnsi="Times New Roman" w:cs="Times New Roman"/>
                <w:color w:val="000000"/>
                <w:sz w:val="24"/>
                <w:szCs w:val="24"/>
                <w:lang w:eastAsia="uk-UA"/>
              </w:rPr>
              <w:t xml:space="preserve">             не педагогів – </w:t>
            </w:r>
            <w:r>
              <w:rPr>
                <w:rFonts w:ascii="Times New Roman" w:eastAsia="Times New Roman" w:hAnsi="Times New Roman" w:cs="Times New Roman"/>
                <w:color w:val="000000"/>
                <w:sz w:val="24"/>
                <w:szCs w:val="24"/>
                <w:lang w:eastAsia="uk-UA"/>
              </w:rPr>
              <w:t>141</w:t>
            </w:r>
          </w:p>
          <w:p w:rsidR="003D5F36" w:rsidRDefault="003D5F36" w:rsidP="00D25F4F">
            <w:pPr>
              <w:spacing w:after="0" w:line="0"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p>
          <w:p w:rsidR="003D5F36" w:rsidRDefault="003D5F36" w:rsidP="00D25F4F">
            <w:pPr>
              <w:spacing w:after="0" w:line="0"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ЗПО-42</w:t>
            </w:r>
          </w:p>
          <w:p w:rsidR="003D5F36" w:rsidRDefault="003D5F36" w:rsidP="00D25F4F">
            <w:pPr>
              <w:spacing w:after="0" w:line="0" w:lineRule="atLeast"/>
              <w:rPr>
                <w:rFonts w:ascii="Times New Roman" w:eastAsia="Times New Roman" w:hAnsi="Times New Roman" w:cs="Times New Roman"/>
                <w:color w:val="000000"/>
                <w:sz w:val="24"/>
                <w:szCs w:val="24"/>
                <w:lang w:eastAsia="uk-UA"/>
              </w:rPr>
            </w:pPr>
          </w:p>
          <w:p w:rsidR="003D5F36" w:rsidRPr="006E165D" w:rsidRDefault="003D5F36" w:rsidP="00D25F4F">
            <w:pPr>
              <w:spacing w:after="0" w:line="240" w:lineRule="auto"/>
              <w:rPr>
                <w:rFonts w:ascii="Calibri" w:eastAsia="Times New Roman" w:hAnsi="Calibri" w:cs="Times New Roman"/>
                <w:color w:val="000000"/>
                <w:lang w:eastAsia="uk-UA"/>
              </w:rPr>
            </w:pPr>
            <w:r>
              <w:rPr>
                <w:rFonts w:ascii="Times New Roman" w:eastAsia="Times New Roman" w:hAnsi="Times New Roman" w:cs="Times New Roman"/>
                <w:color w:val="000000"/>
                <w:sz w:val="24"/>
                <w:szCs w:val="24"/>
                <w:lang w:eastAsia="uk-UA"/>
              </w:rPr>
              <w:t xml:space="preserve">            </w:t>
            </w:r>
            <w:r w:rsidRPr="006E165D">
              <w:rPr>
                <w:rFonts w:ascii="Times New Roman" w:eastAsia="Times New Roman" w:hAnsi="Times New Roman" w:cs="Times New Roman"/>
                <w:color w:val="000000"/>
                <w:sz w:val="24"/>
                <w:szCs w:val="24"/>
                <w:lang w:eastAsia="uk-UA"/>
              </w:rPr>
              <w:t xml:space="preserve">з них педагогів – </w:t>
            </w:r>
            <w:r>
              <w:rPr>
                <w:rFonts w:ascii="Times New Roman" w:eastAsia="Times New Roman" w:hAnsi="Times New Roman" w:cs="Times New Roman"/>
                <w:color w:val="000000"/>
                <w:sz w:val="24"/>
                <w:szCs w:val="24"/>
                <w:lang w:eastAsia="uk-UA"/>
              </w:rPr>
              <w:t>22</w:t>
            </w:r>
          </w:p>
          <w:p w:rsidR="003D5F36" w:rsidRDefault="003D5F36" w:rsidP="00D25F4F">
            <w:pPr>
              <w:spacing w:after="0" w:line="0" w:lineRule="atLeast"/>
              <w:rPr>
                <w:rFonts w:ascii="Times New Roman" w:eastAsia="Times New Roman" w:hAnsi="Times New Roman" w:cs="Times New Roman"/>
                <w:color w:val="000000"/>
                <w:sz w:val="24"/>
                <w:szCs w:val="24"/>
                <w:lang w:eastAsia="uk-UA"/>
              </w:rPr>
            </w:pPr>
            <w:r w:rsidRPr="006E165D">
              <w:rPr>
                <w:rFonts w:ascii="Times New Roman" w:eastAsia="Times New Roman" w:hAnsi="Times New Roman" w:cs="Times New Roman"/>
                <w:color w:val="000000"/>
                <w:sz w:val="24"/>
                <w:szCs w:val="24"/>
                <w:lang w:eastAsia="uk-UA"/>
              </w:rPr>
              <w:t xml:space="preserve">            не педагогів – </w:t>
            </w:r>
            <w:r>
              <w:rPr>
                <w:rFonts w:ascii="Times New Roman" w:eastAsia="Times New Roman" w:hAnsi="Times New Roman" w:cs="Times New Roman"/>
                <w:color w:val="000000"/>
                <w:sz w:val="24"/>
                <w:szCs w:val="24"/>
                <w:lang w:eastAsia="uk-UA"/>
              </w:rPr>
              <w:t>20</w:t>
            </w:r>
          </w:p>
          <w:p w:rsidR="003D5F36" w:rsidRPr="006E165D" w:rsidRDefault="003D5F36" w:rsidP="005A08B7">
            <w:pPr>
              <w:spacing w:after="0" w:line="0" w:lineRule="atLeast"/>
              <w:rPr>
                <w:rFonts w:ascii="Calibri" w:eastAsia="Times New Roman" w:hAnsi="Calibri" w:cs="Times New Roman"/>
                <w:color w:val="000000"/>
                <w:lang w:eastAsia="uk-UA"/>
              </w:rPr>
            </w:pPr>
          </w:p>
        </w:tc>
      </w:tr>
      <w:tr w:rsidR="003D5F36" w:rsidRPr="006E165D" w:rsidTr="00D25F4F">
        <w:trPr>
          <w:trHeight w:val="678"/>
        </w:trPr>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5F36" w:rsidRPr="006E165D" w:rsidRDefault="003D5F36" w:rsidP="005A08B7">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Кількість учнів, що підвозяться,</w:t>
            </w:r>
          </w:p>
          <w:p w:rsidR="003D5F36" w:rsidRPr="006E165D" w:rsidRDefault="003D5F36" w:rsidP="005A08B7">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парк шкільних автобусів</w:t>
            </w:r>
          </w:p>
        </w:tc>
        <w:tc>
          <w:tcPr>
            <w:tcW w:w="6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5F36" w:rsidRPr="00FF5473" w:rsidRDefault="003D5F36" w:rsidP="005A08B7">
            <w:pPr>
              <w:spacing w:after="0" w:line="240" w:lineRule="auto"/>
              <w:rPr>
                <w:rFonts w:ascii="Calibri" w:eastAsia="Times New Roman" w:hAnsi="Calibri" w:cs="Times New Roman"/>
                <w:color w:val="000000"/>
                <w:lang w:val="ru-RU" w:eastAsia="uk-UA"/>
              </w:rPr>
            </w:pPr>
            <w:r>
              <w:rPr>
                <w:rFonts w:ascii="Times New Roman" w:eastAsia="Times New Roman" w:hAnsi="Times New Roman" w:cs="Times New Roman"/>
                <w:color w:val="000000"/>
                <w:sz w:val="24"/>
                <w:szCs w:val="24"/>
                <w:lang w:eastAsia="uk-UA"/>
              </w:rPr>
              <w:t xml:space="preserve">Парк шкільних автобусів – </w:t>
            </w:r>
            <w:r w:rsidRPr="00763984">
              <w:rPr>
                <w:rFonts w:ascii="Times New Roman" w:eastAsia="Times New Roman" w:hAnsi="Times New Roman" w:cs="Times New Roman"/>
                <w:b/>
                <w:color w:val="000000"/>
                <w:sz w:val="24"/>
                <w:szCs w:val="24"/>
                <w:lang w:val="ru-RU" w:eastAsia="uk-UA"/>
              </w:rPr>
              <w:t>10</w:t>
            </w:r>
          </w:p>
          <w:p w:rsidR="003D5F36" w:rsidRPr="006E165D" w:rsidRDefault="003D5F36" w:rsidP="005A08B7">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Кількість учнів, що підвозяться шкільними автобусами:</w:t>
            </w:r>
          </w:p>
          <w:p w:rsidR="003D5F36" w:rsidRPr="003D5F36" w:rsidRDefault="003D5F36" w:rsidP="003D5F36">
            <w:pPr>
              <w:numPr>
                <w:ilvl w:val="0"/>
                <w:numId w:val="8"/>
              </w:numPr>
              <w:spacing w:before="100" w:beforeAutospacing="1" w:after="100" w:afterAutospacing="1" w:line="240" w:lineRule="auto"/>
              <w:rPr>
                <w:rFonts w:ascii="Calibri" w:eastAsia="Times New Roman" w:hAnsi="Calibri" w:cs="Times New Roman"/>
                <w:color w:val="000000"/>
                <w:lang w:eastAsia="uk-UA"/>
              </w:rPr>
            </w:pPr>
            <w:r>
              <w:rPr>
                <w:rFonts w:ascii="Times New Roman" w:eastAsia="Times New Roman" w:hAnsi="Times New Roman" w:cs="Times New Roman"/>
                <w:color w:val="000000"/>
                <w:sz w:val="24"/>
                <w:szCs w:val="24"/>
                <w:lang w:val="ru-RU" w:eastAsia="uk-UA"/>
              </w:rPr>
              <w:t>631</w:t>
            </w:r>
          </w:p>
        </w:tc>
      </w:tr>
    </w:tbl>
    <w:p w:rsidR="006E165D" w:rsidRPr="006E165D" w:rsidRDefault="006E165D" w:rsidP="006E165D">
      <w:pPr>
        <w:spacing w:after="0" w:line="240" w:lineRule="auto"/>
        <w:jc w:val="right"/>
        <w:rPr>
          <w:rFonts w:ascii="Calibri" w:eastAsia="Times New Roman" w:hAnsi="Calibri" w:cs="Times New Roman"/>
          <w:color w:val="000000"/>
          <w:lang w:eastAsia="uk-UA"/>
        </w:rPr>
      </w:pPr>
      <w:r w:rsidRPr="006E165D">
        <w:rPr>
          <w:rFonts w:ascii="Times New Roman" w:eastAsia="Times New Roman" w:hAnsi="Times New Roman" w:cs="Times New Roman"/>
          <w:i/>
          <w:iCs/>
          <w:color w:val="000000"/>
          <w:sz w:val="28"/>
          <w:lang w:eastAsia="uk-UA"/>
        </w:rPr>
        <w:t> </w:t>
      </w:r>
    </w:p>
    <w:p w:rsidR="006E165D" w:rsidRPr="006E165D" w:rsidRDefault="00540E6C" w:rsidP="00540E6C">
      <w:pPr>
        <w:spacing w:before="100" w:beforeAutospacing="1" w:after="100" w:afterAutospacing="1" w:line="240" w:lineRule="auto"/>
        <w:ind w:left="720"/>
        <w:rPr>
          <w:rFonts w:ascii="Calibri" w:eastAsia="Times New Roman" w:hAnsi="Calibri" w:cs="Times New Roman"/>
          <w:color w:val="000000"/>
          <w:lang w:eastAsia="uk-UA"/>
        </w:rPr>
      </w:pPr>
      <w:r w:rsidRPr="00540E6C">
        <w:rPr>
          <w:rFonts w:ascii="Times New Roman" w:eastAsia="Times New Roman" w:hAnsi="Times New Roman" w:cs="Times New Roman"/>
          <w:b/>
          <w:bCs/>
          <w:color w:val="000000"/>
          <w:sz w:val="28"/>
          <w:lang w:eastAsia="uk-UA"/>
        </w:rPr>
        <w:lastRenderedPageBreak/>
        <w:t>2.</w:t>
      </w:r>
      <w:r w:rsidR="006E165D" w:rsidRPr="006E165D">
        <w:rPr>
          <w:rFonts w:ascii="Times New Roman" w:eastAsia="Times New Roman" w:hAnsi="Times New Roman" w:cs="Times New Roman"/>
          <w:b/>
          <w:bCs/>
          <w:color w:val="000000"/>
          <w:sz w:val="28"/>
          <w:lang w:eastAsia="uk-UA"/>
        </w:rPr>
        <w:t>Загальні тенденції функціонування сфери дошкільної освіти</w:t>
      </w:r>
    </w:p>
    <w:p w:rsidR="006E165D" w:rsidRPr="000A3863" w:rsidRDefault="006E165D" w:rsidP="006E165D">
      <w:pPr>
        <w:spacing w:after="0" w:line="240" w:lineRule="auto"/>
        <w:ind w:firstLine="708"/>
        <w:jc w:val="both"/>
        <w:rPr>
          <w:rFonts w:ascii="Times New Roman" w:eastAsia="Times New Roman" w:hAnsi="Times New Roman" w:cs="Times New Roman"/>
          <w:color w:val="000000"/>
          <w:sz w:val="28"/>
          <w:szCs w:val="28"/>
          <w:lang w:eastAsia="uk-UA"/>
        </w:rPr>
      </w:pPr>
      <w:r w:rsidRPr="000A3863">
        <w:rPr>
          <w:rFonts w:ascii="Times New Roman" w:eastAsia="Times New Roman" w:hAnsi="Times New Roman" w:cs="Times New Roman"/>
          <w:color w:val="000000"/>
          <w:sz w:val="28"/>
          <w:szCs w:val="28"/>
          <w:lang w:eastAsia="uk-UA"/>
        </w:rPr>
        <w:t>Дошкільна освіта є обов'язковою первинною складовою частиною безперервної освіти та займає  пріоритетне місце. На сучасному етапі розвитку суспільства пріоритетним напрямком є розбудова національної системи освіти у контексті її демократизації та гуманізації, формування креативної, всебічно розвиненої, компетентної особистості, носія національних, загальнолюдських цінностей.</w:t>
      </w:r>
    </w:p>
    <w:p w:rsidR="006E165D" w:rsidRPr="000A3863" w:rsidRDefault="006E165D" w:rsidP="006E165D">
      <w:pPr>
        <w:spacing w:after="0" w:line="240" w:lineRule="auto"/>
        <w:ind w:right="-2" w:firstLine="708"/>
        <w:jc w:val="both"/>
        <w:rPr>
          <w:rFonts w:ascii="Times New Roman" w:eastAsia="Times New Roman" w:hAnsi="Times New Roman" w:cs="Times New Roman"/>
          <w:color w:val="000000"/>
          <w:sz w:val="28"/>
          <w:szCs w:val="28"/>
          <w:lang w:eastAsia="uk-UA"/>
        </w:rPr>
      </w:pPr>
      <w:r w:rsidRPr="000A3863">
        <w:rPr>
          <w:rFonts w:ascii="Times New Roman" w:eastAsia="Times New Roman" w:hAnsi="Times New Roman" w:cs="Times New Roman"/>
          <w:color w:val="000000"/>
          <w:sz w:val="28"/>
          <w:szCs w:val="28"/>
          <w:lang w:eastAsia="uk-UA"/>
        </w:rPr>
        <w:t>Закони України «Про освіту», «Про дошкільну освіту» передбачають безперервність і наступність у єдиній системі освіти між усіма ланками, визнають провідну роль дошкільної освіти, як обов’язкової первинної її складової та необхідність створення належних умов для її здобуття. Це вимагає зміни світоглядних позицій, творчого переосмислення цілей, структури, змісту та процесуальності дошкільної освіти, зміщення акцентів на створення умов для поступального, повноцінного, всебічного, цілісного розвитку особистості.</w:t>
      </w:r>
    </w:p>
    <w:p w:rsidR="006E165D" w:rsidRPr="000A3863" w:rsidRDefault="006E165D" w:rsidP="006E165D">
      <w:pPr>
        <w:spacing w:after="0" w:line="240" w:lineRule="auto"/>
        <w:ind w:firstLine="708"/>
        <w:jc w:val="both"/>
        <w:rPr>
          <w:rFonts w:ascii="Times New Roman" w:eastAsia="Times New Roman" w:hAnsi="Times New Roman" w:cs="Times New Roman"/>
          <w:color w:val="000000"/>
          <w:sz w:val="28"/>
          <w:szCs w:val="28"/>
          <w:lang w:eastAsia="uk-UA"/>
        </w:rPr>
      </w:pPr>
      <w:r w:rsidRPr="000A3863">
        <w:rPr>
          <w:rFonts w:ascii="Times New Roman" w:eastAsia="Times New Roman" w:hAnsi="Times New Roman" w:cs="Times New Roman"/>
          <w:color w:val="000000"/>
          <w:sz w:val="28"/>
          <w:szCs w:val="28"/>
          <w:lang w:eastAsia="uk-UA"/>
        </w:rPr>
        <w:t>Головні завдання,  над якими працюють заклади</w:t>
      </w:r>
      <w:r w:rsidR="000A3863">
        <w:rPr>
          <w:rFonts w:ascii="Times New Roman" w:eastAsia="Times New Roman" w:hAnsi="Times New Roman" w:cs="Times New Roman"/>
          <w:color w:val="000000"/>
          <w:sz w:val="28"/>
          <w:szCs w:val="28"/>
          <w:lang w:eastAsia="uk-UA"/>
        </w:rPr>
        <w:t xml:space="preserve"> дошкільної</w:t>
      </w:r>
      <w:r w:rsidRPr="000A3863">
        <w:rPr>
          <w:rFonts w:ascii="Times New Roman" w:eastAsia="Times New Roman" w:hAnsi="Times New Roman" w:cs="Times New Roman"/>
          <w:color w:val="000000"/>
          <w:sz w:val="28"/>
          <w:szCs w:val="28"/>
          <w:lang w:eastAsia="uk-UA"/>
        </w:rPr>
        <w:t xml:space="preserve"> освіти - це фізичний, психічний і духовний розвиток дитини, виховання любові до України, поваги до народних традицій і звичаїв, національних цінностей, розвиток творчих здібностей, набуття соціального досвіду, ведення здорового способу життя, виконання вимог Державного стандарту дошкільної освіти – "Базового компонента".</w:t>
      </w:r>
    </w:p>
    <w:p w:rsidR="00B46142" w:rsidRPr="000A3863" w:rsidRDefault="006E165D" w:rsidP="006E165D">
      <w:pPr>
        <w:spacing w:after="0" w:line="240" w:lineRule="auto"/>
        <w:jc w:val="center"/>
        <w:rPr>
          <w:rFonts w:ascii="Times New Roman" w:eastAsia="Times New Roman" w:hAnsi="Times New Roman" w:cs="Times New Roman"/>
          <w:b/>
          <w:bCs/>
          <w:i/>
          <w:iCs/>
          <w:color w:val="000000"/>
          <w:sz w:val="28"/>
          <w:szCs w:val="28"/>
          <w:lang w:eastAsia="uk-UA"/>
        </w:rPr>
      </w:pPr>
      <w:r w:rsidRPr="000A3863">
        <w:rPr>
          <w:rFonts w:ascii="Times New Roman" w:eastAsia="Times New Roman" w:hAnsi="Times New Roman" w:cs="Times New Roman"/>
          <w:b/>
          <w:bCs/>
          <w:i/>
          <w:iCs/>
          <w:color w:val="000000"/>
          <w:sz w:val="28"/>
          <w:szCs w:val="28"/>
          <w:lang w:eastAsia="uk-UA"/>
        </w:rPr>
        <w:t> </w:t>
      </w:r>
    </w:p>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 xml:space="preserve"> Кількість дітей дошкільного віку</w:t>
      </w:r>
    </w:p>
    <w:p w:rsidR="006E165D" w:rsidRPr="006E165D" w:rsidRDefault="006E165D" w:rsidP="006E165D">
      <w:pPr>
        <w:spacing w:after="0" w:line="240" w:lineRule="auto"/>
        <w:jc w:val="right"/>
        <w:rPr>
          <w:rFonts w:ascii="Calibri" w:eastAsia="Times New Roman" w:hAnsi="Calibri" w:cs="Times New Roman"/>
          <w:color w:val="000000"/>
          <w:lang w:eastAsia="uk-UA"/>
        </w:rPr>
      </w:pPr>
      <w:r w:rsidRPr="006E165D">
        <w:rPr>
          <w:rFonts w:ascii="Times New Roman" w:eastAsia="Times New Roman" w:hAnsi="Times New Roman" w:cs="Times New Roman"/>
          <w:i/>
          <w:iCs/>
          <w:color w:val="000000"/>
          <w:sz w:val="24"/>
          <w:szCs w:val="24"/>
          <w:lang w:eastAsia="uk-UA"/>
        </w:rPr>
        <w:t>Таблиця 4</w:t>
      </w:r>
    </w:p>
    <w:p w:rsidR="00F32E6A" w:rsidRPr="006E165D" w:rsidRDefault="006E165D" w:rsidP="00F32E6A">
      <w:pPr>
        <w:spacing w:after="0" w:line="240" w:lineRule="auto"/>
        <w:jc w:val="right"/>
        <w:rPr>
          <w:rFonts w:ascii="Calibri" w:eastAsia="Times New Roman" w:hAnsi="Calibri" w:cs="Times New Roman"/>
          <w:color w:val="000000"/>
          <w:lang w:eastAsia="uk-UA"/>
        </w:rPr>
      </w:pPr>
      <w:r w:rsidRPr="006E165D">
        <w:rPr>
          <w:rFonts w:ascii="Times New Roman" w:eastAsia="Times New Roman" w:hAnsi="Times New Roman" w:cs="Times New Roman"/>
          <w:i/>
          <w:iCs/>
          <w:color w:val="000000"/>
          <w:sz w:val="28"/>
          <w:lang w:eastAsia="uk-UA"/>
        </w:rPr>
        <w:t>                     </w:t>
      </w:r>
    </w:p>
    <w:tbl>
      <w:tblPr>
        <w:tblW w:w="0" w:type="auto"/>
        <w:tblInd w:w="103" w:type="dxa"/>
        <w:tblCellMar>
          <w:top w:w="15" w:type="dxa"/>
          <w:left w:w="15" w:type="dxa"/>
          <w:bottom w:w="15" w:type="dxa"/>
          <w:right w:w="15" w:type="dxa"/>
        </w:tblCellMar>
        <w:tblLook w:val="04A0" w:firstRow="1" w:lastRow="0" w:firstColumn="1" w:lastColumn="0" w:noHBand="0" w:noVBand="1"/>
      </w:tblPr>
      <w:tblGrid>
        <w:gridCol w:w="2450"/>
        <w:gridCol w:w="2167"/>
        <w:gridCol w:w="2126"/>
        <w:gridCol w:w="2127"/>
      </w:tblGrid>
      <w:tr w:rsidR="00F32E6A" w:rsidRPr="006E165D" w:rsidTr="00F32E6A">
        <w:trPr>
          <w:trHeight w:val="288"/>
        </w:trPr>
        <w:tc>
          <w:tcPr>
            <w:tcW w:w="24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32E6A" w:rsidRPr="006E165D" w:rsidRDefault="00F32E6A" w:rsidP="005A08B7">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    Населений пункт</w:t>
            </w:r>
          </w:p>
        </w:tc>
        <w:tc>
          <w:tcPr>
            <w:tcW w:w="6420" w:type="dxa"/>
            <w:gridSpan w:val="3"/>
            <w:tcBorders>
              <w:top w:val="single" w:sz="4" w:space="0" w:color="auto"/>
              <w:bottom w:val="single" w:sz="4" w:space="0" w:color="auto"/>
              <w:right w:val="single" w:sz="4" w:space="0" w:color="auto"/>
            </w:tcBorders>
            <w:shd w:val="clear" w:color="auto" w:fill="auto"/>
          </w:tcPr>
          <w:p w:rsidR="00F32E6A" w:rsidRPr="006E165D" w:rsidRDefault="00F32E6A" w:rsidP="005A08B7">
            <w:pPr>
              <w:jc w:val="center"/>
            </w:pPr>
            <w:r w:rsidRPr="006E165D">
              <w:rPr>
                <w:rFonts w:ascii="Times New Roman" w:eastAsia="Times New Roman" w:hAnsi="Times New Roman" w:cs="Times New Roman"/>
                <w:b/>
                <w:bCs/>
                <w:color w:val="000000"/>
                <w:sz w:val="24"/>
                <w:szCs w:val="24"/>
                <w:lang w:eastAsia="uk-UA"/>
              </w:rPr>
              <w:t>Кількість дітей відповідного року народження</w:t>
            </w:r>
          </w:p>
        </w:tc>
      </w:tr>
      <w:tr w:rsidR="00F32E6A" w:rsidRPr="006E165D" w:rsidTr="00F32E6A">
        <w:trPr>
          <w:trHeight w:val="2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32E6A" w:rsidRPr="006E165D" w:rsidRDefault="00F32E6A" w:rsidP="005A08B7">
            <w:pPr>
              <w:spacing w:after="0" w:line="240" w:lineRule="auto"/>
              <w:rPr>
                <w:rFonts w:ascii="Calibri" w:eastAsia="Times New Roman" w:hAnsi="Calibri" w:cs="Times New Roman"/>
                <w:color w:val="000000"/>
                <w:lang w:eastAsia="uk-UA"/>
              </w:rPr>
            </w:pPr>
          </w:p>
        </w:tc>
        <w:tc>
          <w:tcPr>
            <w:tcW w:w="2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32E6A" w:rsidRPr="00461F49" w:rsidRDefault="00F32E6A" w:rsidP="005A08B7">
            <w:pPr>
              <w:spacing w:after="0" w:line="240" w:lineRule="auto"/>
              <w:jc w:val="center"/>
              <w:rPr>
                <w:rFonts w:ascii="Calibri" w:eastAsia="Times New Roman" w:hAnsi="Calibri" w:cs="Times New Roman"/>
                <w:color w:val="000000"/>
                <w:lang w:val="ru-RU" w:eastAsia="uk-UA"/>
              </w:rPr>
            </w:pPr>
            <w:r>
              <w:rPr>
                <w:rFonts w:ascii="Times New Roman" w:eastAsia="Times New Roman" w:hAnsi="Times New Roman" w:cs="Times New Roman"/>
                <w:b/>
                <w:bCs/>
                <w:color w:val="000000"/>
                <w:sz w:val="24"/>
                <w:szCs w:val="24"/>
                <w:lang w:eastAsia="uk-UA"/>
              </w:rPr>
              <w:t>202</w:t>
            </w:r>
            <w:r>
              <w:rPr>
                <w:rFonts w:ascii="Times New Roman" w:eastAsia="Times New Roman" w:hAnsi="Times New Roman" w:cs="Times New Roman"/>
                <w:b/>
                <w:bCs/>
                <w:color w:val="000000"/>
                <w:sz w:val="24"/>
                <w:szCs w:val="24"/>
                <w:lang w:val="ru-RU" w:eastAsia="uk-UA"/>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32E6A" w:rsidRPr="00461F49" w:rsidRDefault="00F32E6A" w:rsidP="005A08B7">
            <w:pPr>
              <w:spacing w:after="0" w:line="240" w:lineRule="auto"/>
              <w:jc w:val="center"/>
              <w:rPr>
                <w:rFonts w:ascii="Calibri" w:eastAsia="Times New Roman" w:hAnsi="Calibri" w:cs="Times New Roman"/>
                <w:color w:val="000000"/>
                <w:lang w:val="ru-RU" w:eastAsia="uk-UA"/>
              </w:rPr>
            </w:pPr>
            <w:r>
              <w:rPr>
                <w:rFonts w:ascii="Times New Roman" w:eastAsia="Times New Roman" w:hAnsi="Times New Roman" w:cs="Times New Roman"/>
                <w:b/>
                <w:bCs/>
                <w:color w:val="000000"/>
                <w:sz w:val="24"/>
                <w:szCs w:val="24"/>
                <w:lang w:eastAsia="uk-UA"/>
              </w:rPr>
              <w:t>202</w:t>
            </w:r>
            <w:r>
              <w:rPr>
                <w:rFonts w:ascii="Times New Roman" w:eastAsia="Times New Roman" w:hAnsi="Times New Roman" w:cs="Times New Roman"/>
                <w:b/>
                <w:bCs/>
                <w:color w:val="000000"/>
                <w:sz w:val="24"/>
                <w:szCs w:val="24"/>
                <w:lang w:val="ru-RU" w:eastAsia="uk-UA"/>
              </w:rPr>
              <w:t>3</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32E6A" w:rsidRPr="006E165D" w:rsidRDefault="00F32E6A" w:rsidP="005A08B7">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ВСЬОГО</w:t>
            </w:r>
          </w:p>
        </w:tc>
      </w:tr>
      <w:tr w:rsidR="00F32E6A" w:rsidRPr="006E165D" w:rsidTr="00F32E6A">
        <w:trPr>
          <w:trHeight w:val="288"/>
        </w:trPr>
        <w:tc>
          <w:tcPr>
            <w:tcW w:w="2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2E6A" w:rsidRPr="00DF18CD" w:rsidRDefault="00F32E6A" w:rsidP="005A08B7">
            <w:pPr>
              <w:spacing w:after="0" w:line="240" w:lineRule="auto"/>
              <w:jc w:val="center"/>
              <w:rPr>
                <w:rFonts w:ascii="Times New Roman" w:eastAsia="Times New Roman" w:hAnsi="Times New Roman" w:cs="Times New Roman"/>
                <w:sz w:val="24"/>
                <w:szCs w:val="24"/>
                <w:lang w:val="ru-RU" w:eastAsia="uk-UA"/>
              </w:rPr>
            </w:pPr>
            <w:proofErr w:type="spellStart"/>
            <w:r w:rsidRPr="00DF18CD">
              <w:rPr>
                <w:rFonts w:ascii="Times New Roman" w:eastAsia="Times New Roman" w:hAnsi="Times New Roman" w:cs="Times New Roman"/>
                <w:sz w:val="24"/>
                <w:szCs w:val="24"/>
                <w:lang w:val="ru-RU" w:eastAsia="uk-UA"/>
              </w:rPr>
              <w:t>м.Березівка</w:t>
            </w:r>
            <w:proofErr w:type="spellEnd"/>
          </w:p>
        </w:tc>
        <w:tc>
          <w:tcPr>
            <w:tcW w:w="2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color w:val="000000" w:themeColor="text1"/>
                <w:sz w:val="24"/>
                <w:szCs w:val="24"/>
                <w:lang w:eastAsia="uk-UA"/>
              </w:rPr>
            </w:pPr>
            <w:r w:rsidRPr="009612AF">
              <w:rPr>
                <w:rFonts w:ascii="Times New Roman" w:eastAsia="Times New Roman" w:hAnsi="Times New Roman" w:cs="Times New Roman"/>
                <w:color w:val="000000" w:themeColor="text1"/>
                <w:sz w:val="24"/>
                <w:szCs w:val="24"/>
                <w:lang w:eastAsia="uk-UA"/>
              </w:rPr>
              <w:t>63</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color w:val="000000" w:themeColor="text1"/>
                <w:sz w:val="24"/>
                <w:szCs w:val="24"/>
                <w:lang w:eastAsia="uk-UA"/>
              </w:rPr>
            </w:pPr>
            <w:r w:rsidRPr="009612AF">
              <w:rPr>
                <w:rFonts w:ascii="Times New Roman" w:eastAsia="Times New Roman" w:hAnsi="Times New Roman" w:cs="Times New Roman"/>
                <w:color w:val="000000" w:themeColor="text1"/>
                <w:sz w:val="24"/>
                <w:szCs w:val="24"/>
                <w:lang w:eastAsia="uk-UA"/>
              </w:rPr>
              <w:t>64</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sz w:val="24"/>
                <w:szCs w:val="24"/>
                <w:lang w:eastAsia="uk-UA"/>
              </w:rPr>
            </w:pPr>
            <w:r w:rsidRPr="009612AF">
              <w:rPr>
                <w:rFonts w:ascii="Times New Roman" w:eastAsia="Times New Roman" w:hAnsi="Times New Roman" w:cs="Times New Roman"/>
                <w:sz w:val="24"/>
                <w:szCs w:val="24"/>
                <w:lang w:eastAsia="uk-UA"/>
              </w:rPr>
              <w:t>127</w:t>
            </w:r>
          </w:p>
        </w:tc>
      </w:tr>
      <w:tr w:rsidR="00F32E6A" w:rsidRPr="006E165D" w:rsidTr="00F32E6A">
        <w:trPr>
          <w:trHeight w:val="288"/>
        </w:trPr>
        <w:tc>
          <w:tcPr>
            <w:tcW w:w="2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2E6A" w:rsidRPr="00DF18CD" w:rsidRDefault="00F32E6A" w:rsidP="005A08B7">
            <w:pPr>
              <w:spacing w:after="0" w:line="240" w:lineRule="auto"/>
              <w:jc w:val="center"/>
              <w:rPr>
                <w:rFonts w:ascii="Times New Roman" w:eastAsia="Times New Roman" w:hAnsi="Times New Roman" w:cs="Times New Roman"/>
                <w:sz w:val="24"/>
                <w:szCs w:val="24"/>
                <w:lang w:val="ru-RU" w:eastAsia="uk-UA"/>
              </w:rPr>
            </w:pPr>
            <w:proofErr w:type="spellStart"/>
            <w:r w:rsidRPr="00DF18CD">
              <w:rPr>
                <w:rFonts w:ascii="Times New Roman" w:eastAsia="Times New Roman" w:hAnsi="Times New Roman" w:cs="Times New Roman"/>
                <w:sz w:val="24"/>
                <w:szCs w:val="24"/>
                <w:lang w:val="ru-RU" w:eastAsia="uk-UA"/>
              </w:rPr>
              <w:t>с.Вікторівка</w:t>
            </w:r>
            <w:proofErr w:type="spellEnd"/>
          </w:p>
        </w:tc>
        <w:tc>
          <w:tcPr>
            <w:tcW w:w="2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color w:val="000000" w:themeColor="text1"/>
                <w:sz w:val="24"/>
                <w:szCs w:val="24"/>
                <w:lang w:eastAsia="uk-UA"/>
              </w:rPr>
            </w:pPr>
            <w:r w:rsidRPr="009612AF">
              <w:rPr>
                <w:rFonts w:ascii="Times New Roman" w:eastAsia="Times New Roman" w:hAnsi="Times New Roman" w:cs="Times New Roman"/>
                <w:color w:val="000000" w:themeColor="text1"/>
                <w:sz w:val="24"/>
                <w:szCs w:val="24"/>
                <w:lang w:eastAsia="uk-UA"/>
              </w:rPr>
              <w:t>9</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color w:val="000000" w:themeColor="text1"/>
                <w:sz w:val="24"/>
                <w:szCs w:val="24"/>
                <w:lang w:eastAsia="uk-UA"/>
              </w:rPr>
            </w:pPr>
            <w:r w:rsidRPr="009612AF">
              <w:rPr>
                <w:rFonts w:ascii="Times New Roman" w:eastAsia="Times New Roman" w:hAnsi="Times New Roman" w:cs="Times New Roman"/>
                <w:color w:val="000000" w:themeColor="text1"/>
                <w:sz w:val="24"/>
                <w:szCs w:val="24"/>
                <w:lang w:eastAsia="uk-UA"/>
              </w:rPr>
              <w:t>6</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sz w:val="24"/>
                <w:szCs w:val="24"/>
                <w:lang w:eastAsia="uk-UA"/>
              </w:rPr>
            </w:pPr>
            <w:r w:rsidRPr="009612AF">
              <w:rPr>
                <w:rFonts w:ascii="Times New Roman" w:eastAsia="Times New Roman" w:hAnsi="Times New Roman" w:cs="Times New Roman"/>
                <w:sz w:val="24"/>
                <w:szCs w:val="24"/>
                <w:lang w:eastAsia="uk-UA"/>
              </w:rPr>
              <w:t>15</w:t>
            </w:r>
          </w:p>
        </w:tc>
      </w:tr>
      <w:tr w:rsidR="00F32E6A" w:rsidRPr="006E165D" w:rsidTr="00F32E6A">
        <w:trPr>
          <w:trHeight w:val="288"/>
        </w:trPr>
        <w:tc>
          <w:tcPr>
            <w:tcW w:w="2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2E6A" w:rsidRPr="00DF18CD" w:rsidRDefault="00F32E6A" w:rsidP="005A08B7">
            <w:pPr>
              <w:spacing w:after="0" w:line="240" w:lineRule="auto"/>
              <w:jc w:val="center"/>
              <w:rPr>
                <w:rFonts w:ascii="Times New Roman" w:eastAsia="Times New Roman" w:hAnsi="Times New Roman" w:cs="Times New Roman"/>
                <w:sz w:val="24"/>
                <w:szCs w:val="24"/>
                <w:lang w:val="ru-RU" w:eastAsia="uk-UA"/>
              </w:rPr>
            </w:pPr>
            <w:proofErr w:type="spellStart"/>
            <w:r w:rsidRPr="00DF18CD">
              <w:rPr>
                <w:rFonts w:ascii="Times New Roman" w:eastAsia="Times New Roman" w:hAnsi="Times New Roman" w:cs="Times New Roman"/>
                <w:sz w:val="24"/>
                <w:szCs w:val="24"/>
                <w:lang w:val="ru-RU" w:eastAsia="uk-UA"/>
              </w:rPr>
              <w:t>с.Гуляївка</w:t>
            </w:r>
            <w:proofErr w:type="spellEnd"/>
          </w:p>
        </w:tc>
        <w:tc>
          <w:tcPr>
            <w:tcW w:w="2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color w:val="000000" w:themeColor="text1"/>
                <w:sz w:val="24"/>
                <w:szCs w:val="24"/>
                <w:lang w:eastAsia="uk-UA"/>
              </w:rPr>
            </w:pPr>
            <w:r w:rsidRPr="009612AF">
              <w:rPr>
                <w:rFonts w:ascii="Times New Roman" w:eastAsia="Times New Roman" w:hAnsi="Times New Roman" w:cs="Times New Roman"/>
                <w:color w:val="000000" w:themeColor="text1"/>
                <w:sz w:val="24"/>
                <w:szCs w:val="24"/>
                <w:lang w:eastAsia="uk-UA"/>
              </w:rPr>
              <w:t>4</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color w:val="000000" w:themeColor="text1"/>
                <w:sz w:val="24"/>
                <w:szCs w:val="24"/>
                <w:lang w:eastAsia="uk-UA"/>
              </w:rPr>
            </w:pPr>
            <w:r w:rsidRPr="009612AF">
              <w:rPr>
                <w:rFonts w:ascii="Times New Roman" w:eastAsia="Times New Roman" w:hAnsi="Times New Roman" w:cs="Times New Roman"/>
                <w:color w:val="000000" w:themeColor="text1"/>
                <w:sz w:val="24"/>
                <w:szCs w:val="24"/>
                <w:lang w:eastAsia="uk-UA"/>
              </w:rPr>
              <w:t>3</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sz w:val="24"/>
                <w:szCs w:val="24"/>
                <w:lang w:eastAsia="uk-UA"/>
              </w:rPr>
            </w:pPr>
            <w:r w:rsidRPr="009612AF">
              <w:rPr>
                <w:rFonts w:ascii="Times New Roman" w:eastAsia="Times New Roman" w:hAnsi="Times New Roman" w:cs="Times New Roman"/>
                <w:sz w:val="24"/>
                <w:szCs w:val="24"/>
                <w:lang w:eastAsia="uk-UA"/>
              </w:rPr>
              <w:t>7</w:t>
            </w:r>
          </w:p>
        </w:tc>
      </w:tr>
      <w:tr w:rsidR="00F32E6A" w:rsidRPr="006E165D" w:rsidTr="00F32E6A">
        <w:trPr>
          <w:trHeight w:val="288"/>
        </w:trPr>
        <w:tc>
          <w:tcPr>
            <w:tcW w:w="2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2E6A" w:rsidRPr="00DF18CD" w:rsidRDefault="00F32E6A" w:rsidP="005A08B7">
            <w:pPr>
              <w:spacing w:after="0" w:line="240" w:lineRule="auto"/>
              <w:jc w:val="center"/>
              <w:rPr>
                <w:rFonts w:ascii="Times New Roman" w:eastAsia="Times New Roman" w:hAnsi="Times New Roman" w:cs="Times New Roman"/>
                <w:sz w:val="24"/>
                <w:szCs w:val="24"/>
                <w:lang w:eastAsia="uk-UA"/>
              </w:rPr>
            </w:pPr>
            <w:proofErr w:type="spellStart"/>
            <w:r w:rsidRPr="00DF18CD">
              <w:rPr>
                <w:rFonts w:ascii="Times New Roman" w:eastAsia="Times New Roman" w:hAnsi="Times New Roman" w:cs="Times New Roman"/>
                <w:sz w:val="24"/>
                <w:szCs w:val="24"/>
                <w:lang w:eastAsia="uk-UA"/>
              </w:rPr>
              <w:t>с.Демидове</w:t>
            </w:r>
            <w:proofErr w:type="spellEnd"/>
          </w:p>
        </w:tc>
        <w:tc>
          <w:tcPr>
            <w:tcW w:w="2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color w:val="000000" w:themeColor="text1"/>
                <w:sz w:val="24"/>
                <w:szCs w:val="24"/>
                <w:lang w:eastAsia="uk-UA"/>
              </w:rPr>
            </w:pPr>
            <w:r w:rsidRPr="009612AF">
              <w:rPr>
                <w:rFonts w:ascii="Times New Roman" w:eastAsia="Times New Roman" w:hAnsi="Times New Roman" w:cs="Times New Roman"/>
                <w:color w:val="000000" w:themeColor="text1"/>
                <w:sz w:val="24"/>
                <w:szCs w:val="24"/>
                <w:lang w:eastAsia="uk-UA"/>
              </w:rPr>
              <w:t>7</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color w:val="000000" w:themeColor="text1"/>
                <w:sz w:val="24"/>
                <w:szCs w:val="24"/>
                <w:lang w:eastAsia="uk-UA"/>
              </w:rPr>
            </w:pPr>
            <w:r w:rsidRPr="009612AF">
              <w:rPr>
                <w:rFonts w:ascii="Times New Roman" w:eastAsia="Times New Roman" w:hAnsi="Times New Roman" w:cs="Times New Roman"/>
                <w:color w:val="000000" w:themeColor="text1"/>
                <w:sz w:val="24"/>
                <w:szCs w:val="24"/>
                <w:lang w:eastAsia="uk-UA"/>
              </w:rPr>
              <w:t>1</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sz w:val="24"/>
                <w:szCs w:val="24"/>
                <w:lang w:eastAsia="uk-UA"/>
              </w:rPr>
            </w:pPr>
            <w:r w:rsidRPr="009612AF">
              <w:rPr>
                <w:rFonts w:ascii="Times New Roman" w:eastAsia="Times New Roman" w:hAnsi="Times New Roman" w:cs="Times New Roman"/>
                <w:sz w:val="24"/>
                <w:szCs w:val="24"/>
                <w:lang w:eastAsia="uk-UA"/>
              </w:rPr>
              <w:t>8</w:t>
            </w:r>
          </w:p>
        </w:tc>
      </w:tr>
      <w:tr w:rsidR="00F32E6A" w:rsidRPr="006E165D" w:rsidTr="00F32E6A">
        <w:trPr>
          <w:trHeight w:val="288"/>
        </w:trPr>
        <w:tc>
          <w:tcPr>
            <w:tcW w:w="2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2E6A" w:rsidRPr="00DF18CD" w:rsidRDefault="00F32E6A" w:rsidP="005A08B7">
            <w:pPr>
              <w:spacing w:after="0" w:line="240" w:lineRule="auto"/>
              <w:jc w:val="center"/>
              <w:rPr>
                <w:rFonts w:ascii="Times New Roman" w:eastAsia="Times New Roman" w:hAnsi="Times New Roman" w:cs="Times New Roman"/>
                <w:sz w:val="24"/>
                <w:szCs w:val="24"/>
                <w:lang w:eastAsia="uk-UA"/>
              </w:rPr>
            </w:pPr>
            <w:proofErr w:type="spellStart"/>
            <w:r w:rsidRPr="00DF18CD">
              <w:rPr>
                <w:rFonts w:ascii="Times New Roman" w:eastAsia="Times New Roman" w:hAnsi="Times New Roman" w:cs="Times New Roman"/>
                <w:sz w:val="24"/>
                <w:szCs w:val="24"/>
                <w:lang w:eastAsia="uk-UA"/>
              </w:rPr>
              <w:t>с.Златоустове</w:t>
            </w:r>
            <w:proofErr w:type="spellEnd"/>
          </w:p>
        </w:tc>
        <w:tc>
          <w:tcPr>
            <w:tcW w:w="2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color w:val="000000" w:themeColor="text1"/>
                <w:sz w:val="24"/>
                <w:szCs w:val="24"/>
                <w:lang w:eastAsia="uk-UA"/>
              </w:rPr>
            </w:pPr>
            <w:r w:rsidRPr="009612AF">
              <w:rPr>
                <w:rFonts w:ascii="Times New Roman" w:eastAsia="Times New Roman" w:hAnsi="Times New Roman" w:cs="Times New Roman"/>
                <w:color w:val="000000" w:themeColor="text1"/>
                <w:sz w:val="24"/>
                <w:szCs w:val="24"/>
                <w:lang w:eastAsia="uk-UA"/>
              </w:rPr>
              <w:t>6</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color w:val="000000" w:themeColor="text1"/>
                <w:sz w:val="24"/>
                <w:szCs w:val="24"/>
                <w:lang w:eastAsia="uk-UA"/>
              </w:rPr>
            </w:pPr>
            <w:r w:rsidRPr="009612AF">
              <w:rPr>
                <w:rFonts w:ascii="Times New Roman" w:eastAsia="Times New Roman" w:hAnsi="Times New Roman" w:cs="Times New Roman"/>
                <w:color w:val="000000" w:themeColor="text1"/>
                <w:sz w:val="24"/>
                <w:szCs w:val="24"/>
                <w:lang w:eastAsia="uk-UA"/>
              </w:rPr>
              <w:t>2</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sz w:val="24"/>
                <w:szCs w:val="24"/>
                <w:lang w:eastAsia="uk-UA"/>
              </w:rPr>
            </w:pPr>
            <w:r w:rsidRPr="009612AF">
              <w:rPr>
                <w:rFonts w:ascii="Times New Roman" w:eastAsia="Times New Roman" w:hAnsi="Times New Roman" w:cs="Times New Roman"/>
                <w:sz w:val="24"/>
                <w:szCs w:val="24"/>
                <w:lang w:eastAsia="uk-UA"/>
              </w:rPr>
              <w:t>8</w:t>
            </w:r>
          </w:p>
        </w:tc>
      </w:tr>
      <w:tr w:rsidR="00F32E6A" w:rsidRPr="006E165D" w:rsidTr="00F32E6A">
        <w:trPr>
          <w:trHeight w:val="288"/>
        </w:trPr>
        <w:tc>
          <w:tcPr>
            <w:tcW w:w="2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2E6A" w:rsidRPr="00DF18CD" w:rsidRDefault="00F32E6A" w:rsidP="005A08B7">
            <w:pPr>
              <w:spacing w:after="0" w:line="240" w:lineRule="auto"/>
              <w:jc w:val="center"/>
              <w:rPr>
                <w:rFonts w:ascii="Times New Roman" w:eastAsia="Times New Roman" w:hAnsi="Times New Roman" w:cs="Times New Roman"/>
                <w:sz w:val="24"/>
                <w:szCs w:val="24"/>
                <w:lang w:eastAsia="uk-UA"/>
              </w:rPr>
            </w:pPr>
            <w:r w:rsidRPr="00DF18CD">
              <w:rPr>
                <w:rFonts w:ascii="Times New Roman" w:eastAsia="Times New Roman" w:hAnsi="Times New Roman" w:cs="Times New Roman"/>
                <w:sz w:val="24"/>
                <w:szCs w:val="24"/>
                <w:lang w:eastAsia="uk-UA"/>
              </w:rPr>
              <w:t>С.</w:t>
            </w:r>
            <w:proofErr w:type="spellStart"/>
            <w:r w:rsidRPr="00DF18CD">
              <w:rPr>
                <w:rFonts w:ascii="Times New Roman" w:eastAsia="Times New Roman" w:hAnsi="Times New Roman" w:cs="Times New Roman"/>
                <w:sz w:val="24"/>
                <w:szCs w:val="24"/>
                <w:lang w:eastAsia="uk-UA"/>
              </w:rPr>
              <w:t>Степанівка</w:t>
            </w:r>
            <w:proofErr w:type="spellEnd"/>
          </w:p>
        </w:tc>
        <w:tc>
          <w:tcPr>
            <w:tcW w:w="2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color w:val="000000" w:themeColor="text1"/>
                <w:sz w:val="24"/>
                <w:szCs w:val="24"/>
                <w:lang w:eastAsia="uk-UA"/>
              </w:rPr>
            </w:pPr>
            <w:r w:rsidRPr="009612AF">
              <w:rPr>
                <w:rFonts w:ascii="Times New Roman" w:eastAsia="Times New Roman" w:hAnsi="Times New Roman" w:cs="Times New Roman"/>
                <w:color w:val="000000" w:themeColor="text1"/>
                <w:sz w:val="24"/>
                <w:szCs w:val="24"/>
                <w:lang w:eastAsia="uk-UA"/>
              </w:rPr>
              <w:t>0</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color w:val="000000" w:themeColor="text1"/>
                <w:sz w:val="24"/>
                <w:szCs w:val="24"/>
                <w:lang w:eastAsia="uk-UA"/>
              </w:rPr>
            </w:pPr>
            <w:r w:rsidRPr="009612AF">
              <w:rPr>
                <w:rFonts w:ascii="Times New Roman" w:eastAsia="Times New Roman" w:hAnsi="Times New Roman" w:cs="Times New Roman"/>
                <w:color w:val="000000" w:themeColor="text1"/>
                <w:sz w:val="24"/>
                <w:szCs w:val="24"/>
                <w:lang w:eastAsia="uk-UA"/>
              </w:rPr>
              <w:t>1</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sz w:val="24"/>
                <w:szCs w:val="24"/>
                <w:lang w:eastAsia="uk-UA"/>
              </w:rPr>
            </w:pPr>
            <w:r w:rsidRPr="009612AF">
              <w:rPr>
                <w:rFonts w:ascii="Times New Roman" w:eastAsia="Times New Roman" w:hAnsi="Times New Roman" w:cs="Times New Roman"/>
                <w:sz w:val="24"/>
                <w:szCs w:val="24"/>
                <w:lang w:eastAsia="uk-UA"/>
              </w:rPr>
              <w:t>1</w:t>
            </w:r>
          </w:p>
        </w:tc>
      </w:tr>
      <w:tr w:rsidR="00F32E6A" w:rsidRPr="006E165D" w:rsidTr="00F32E6A">
        <w:trPr>
          <w:trHeight w:val="288"/>
        </w:trPr>
        <w:tc>
          <w:tcPr>
            <w:tcW w:w="2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2E6A" w:rsidRPr="00DF18CD" w:rsidRDefault="00F32E6A" w:rsidP="005A08B7">
            <w:pPr>
              <w:spacing w:after="0" w:line="240" w:lineRule="auto"/>
              <w:jc w:val="center"/>
              <w:rPr>
                <w:rFonts w:ascii="Times New Roman" w:eastAsia="Times New Roman" w:hAnsi="Times New Roman" w:cs="Times New Roman"/>
                <w:sz w:val="24"/>
                <w:szCs w:val="24"/>
                <w:lang w:eastAsia="uk-UA"/>
              </w:rPr>
            </w:pPr>
            <w:r w:rsidRPr="00DF18CD">
              <w:rPr>
                <w:rFonts w:ascii="Times New Roman" w:eastAsia="Times New Roman" w:hAnsi="Times New Roman" w:cs="Times New Roman"/>
                <w:sz w:val="24"/>
                <w:szCs w:val="24"/>
                <w:lang w:eastAsia="uk-UA"/>
              </w:rPr>
              <w:t>С.</w:t>
            </w:r>
            <w:proofErr w:type="spellStart"/>
            <w:r w:rsidRPr="00DF18CD">
              <w:rPr>
                <w:rFonts w:ascii="Times New Roman" w:eastAsia="Times New Roman" w:hAnsi="Times New Roman" w:cs="Times New Roman"/>
                <w:sz w:val="24"/>
                <w:szCs w:val="24"/>
                <w:lang w:eastAsia="uk-UA"/>
              </w:rPr>
              <w:t>Кудрявка</w:t>
            </w:r>
            <w:proofErr w:type="spellEnd"/>
          </w:p>
        </w:tc>
        <w:tc>
          <w:tcPr>
            <w:tcW w:w="2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color w:val="000000" w:themeColor="text1"/>
                <w:sz w:val="24"/>
                <w:szCs w:val="24"/>
                <w:lang w:eastAsia="uk-UA"/>
              </w:rPr>
            </w:pPr>
            <w:r w:rsidRPr="009612AF">
              <w:rPr>
                <w:rFonts w:ascii="Times New Roman" w:eastAsia="Times New Roman" w:hAnsi="Times New Roman" w:cs="Times New Roman"/>
                <w:color w:val="000000" w:themeColor="text1"/>
                <w:sz w:val="24"/>
                <w:szCs w:val="24"/>
                <w:lang w:eastAsia="uk-UA"/>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color w:val="000000" w:themeColor="text1"/>
                <w:sz w:val="24"/>
                <w:szCs w:val="24"/>
                <w:lang w:eastAsia="uk-UA"/>
              </w:rPr>
            </w:pPr>
            <w:r w:rsidRPr="009612AF">
              <w:rPr>
                <w:rFonts w:ascii="Times New Roman" w:eastAsia="Times New Roman" w:hAnsi="Times New Roman" w:cs="Times New Roman"/>
                <w:color w:val="000000" w:themeColor="text1"/>
                <w:sz w:val="24"/>
                <w:szCs w:val="24"/>
                <w:lang w:eastAsia="uk-UA"/>
              </w:rPr>
              <w:t>1</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sz w:val="24"/>
                <w:szCs w:val="24"/>
                <w:lang w:eastAsia="uk-UA"/>
              </w:rPr>
            </w:pPr>
            <w:r w:rsidRPr="009612AF">
              <w:rPr>
                <w:rFonts w:ascii="Times New Roman" w:eastAsia="Times New Roman" w:hAnsi="Times New Roman" w:cs="Times New Roman"/>
                <w:sz w:val="24"/>
                <w:szCs w:val="24"/>
                <w:lang w:eastAsia="uk-UA"/>
              </w:rPr>
              <w:t>3</w:t>
            </w:r>
          </w:p>
        </w:tc>
      </w:tr>
      <w:tr w:rsidR="00F32E6A" w:rsidRPr="006E165D" w:rsidTr="00F32E6A">
        <w:trPr>
          <w:trHeight w:val="288"/>
        </w:trPr>
        <w:tc>
          <w:tcPr>
            <w:tcW w:w="2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2E6A" w:rsidRPr="00DF18CD" w:rsidRDefault="00F32E6A" w:rsidP="005A08B7">
            <w:pPr>
              <w:spacing w:after="0" w:line="240" w:lineRule="auto"/>
              <w:jc w:val="center"/>
              <w:rPr>
                <w:rFonts w:ascii="Times New Roman" w:eastAsia="Times New Roman" w:hAnsi="Times New Roman" w:cs="Times New Roman"/>
                <w:sz w:val="24"/>
                <w:szCs w:val="24"/>
                <w:lang w:eastAsia="uk-UA"/>
              </w:rPr>
            </w:pPr>
            <w:r w:rsidRPr="00DF18CD">
              <w:rPr>
                <w:rFonts w:ascii="Times New Roman" w:eastAsia="Times New Roman" w:hAnsi="Times New Roman" w:cs="Times New Roman"/>
                <w:sz w:val="24"/>
                <w:szCs w:val="24"/>
                <w:lang w:eastAsia="uk-UA"/>
              </w:rPr>
              <w:t>С.</w:t>
            </w:r>
            <w:proofErr w:type="spellStart"/>
            <w:r w:rsidRPr="00DF18CD">
              <w:rPr>
                <w:rFonts w:ascii="Times New Roman" w:eastAsia="Times New Roman" w:hAnsi="Times New Roman" w:cs="Times New Roman"/>
                <w:sz w:val="24"/>
                <w:szCs w:val="24"/>
                <w:lang w:eastAsia="uk-UA"/>
              </w:rPr>
              <w:t>Михайлівка</w:t>
            </w:r>
            <w:proofErr w:type="spellEnd"/>
          </w:p>
        </w:tc>
        <w:tc>
          <w:tcPr>
            <w:tcW w:w="2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color w:val="000000" w:themeColor="text1"/>
                <w:sz w:val="24"/>
                <w:szCs w:val="24"/>
                <w:lang w:eastAsia="uk-UA"/>
              </w:rPr>
            </w:pPr>
            <w:r w:rsidRPr="009612AF">
              <w:rPr>
                <w:rFonts w:ascii="Times New Roman" w:eastAsia="Times New Roman" w:hAnsi="Times New Roman" w:cs="Times New Roman"/>
                <w:color w:val="000000" w:themeColor="text1"/>
                <w:sz w:val="24"/>
                <w:szCs w:val="24"/>
                <w:lang w:eastAsia="uk-UA"/>
              </w:rPr>
              <w:t>1</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color w:val="000000" w:themeColor="text1"/>
                <w:sz w:val="24"/>
                <w:szCs w:val="24"/>
                <w:lang w:eastAsia="uk-UA"/>
              </w:rPr>
            </w:pPr>
            <w:r w:rsidRPr="009612AF">
              <w:rPr>
                <w:rFonts w:ascii="Times New Roman" w:eastAsia="Times New Roman" w:hAnsi="Times New Roman" w:cs="Times New Roman"/>
                <w:color w:val="000000" w:themeColor="text1"/>
                <w:sz w:val="24"/>
                <w:szCs w:val="24"/>
                <w:lang w:eastAsia="uk-UA"/>
              </w:rPr>
              <w:t>3</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sz w:val="24"/>
                <w:szCs w:val="24"/>
                <w:lang w:eastAsia="uk-UA"/>
              </w:rPr>
            </w:pPr>
            <w:r w:rsidRPr="009612AF">
              <w:rPr>
                <w:rFonts w:ascii="Times New Roman" w:eastAsia="Times New Roman" w:hAnsi="Times New Roman" w:cs="Times New Roman"/>
                <w:sz w:val="24"/>
                <w:szCs w:val="24"/>
                <w:lang w:eastAsia="uk-UA"/>
              </w:rPr>
              <w:t>4</w:t>
            </w:r>
          </w:p>
        </w:tc>
      </w:tr>
      <w:tr w:rsidR="00F32E6A" w:rsidRPr="006E165D" w:rsidTr="00F32E6A">
        <w:trPr>
          <w:trHeight w:val="288"/>
        </w:trPr>
        <w:tc>
          <w:tcPr>
            <w:tcW w:w="2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2E6A" w:rsidRPr="00DF18CD" w:rsidRDefault="00F32E6A" w:rsidP="005A08B7">
            <w:pPr>
              <w:spacing w:after="0" w:line="240" w:lineRule="auto"/>
              <w:jc w:val="center"/>
              <w:rPr>
                <w:rFonts w:ascii="Times New Roman" w:eastAsia="Times New Roman" w:hAnsi="Times New Roman" w:cs="Times New Roman"/>
                <w:sz w:val="24"/>
                <w:szCs w:val="24"/>
                <w:lang w:eastAsia="uk-UA"/>
              </w:rPr>
            </w:pPr>
            <w:r w:rsidRPr="00DF18CD">
              <w:rPr>
                <w:rFonts w:ascii="Times New Roman" w:eastAsia="Times New Roman" w:hAnsi="Times New Roman" w:cs="Times New Roman"/>
                <w:sz w:val="24"/>
                <w:szCs w:val="24"/>
                <w:lang w:eastAsia="uk-UA"/>
              </w:rPr>
              <w:t>С.Михайло-Олександрівка</w:t>
            </w:r>
          </w:p>
        </w:tc>
        <w:tc>
          <w:tcPr>
            <w:tcW w:w="2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color w:val="000000" w:themeColor="text1"/>
                <w:sz w:val="24"/>
                <w:szCs w:val="24"/>
                <w:lang w:eastAsia="uk-UA"/>
              </w:rPr>
            </w:pPr>
            <w:r w:rsidRPr="009612AF">
              <w:rPr>
                <w:rFonts w:ascii="Times New Roman" w:eastAsia="Times New Roman" w:hAnsi="Times New Roman" w:cs="Times New Roman"/>
                <w:color w:val="000000" w:themeColor="text1"/>
                <w:sz w:val="24"/>
                <w:szCs w:val="24"/>
                <w:lang w:eastAsia="uk-UA"/>
              </w:rPr>
              <w:t>7</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color w:val="000000" w:themeColor="text1"/>
                <w:sz w:val="24"/>
                <w:szCs w:val="24"/>
                <w:lang w:eastAsia="uk-UA"/>
              </w:rPr>
            </w:pPr>
            <w:r w:rsidRPr="009612AF">
              <w:rPr>
                <w:rFonts w:ascii="Times New Roman" w:eastAsia="Times New Roman" w:hAnsi="Times New Roman" w:cs="Times New Roman"/>
                <w:color w:val="000000" w:themeColor="text1"/>
                <w:sz w:val="24"/>
                <w:szCs w:val="24"/>
                <w:lang w:eastAsia="uk-UA"/>
              </w:rPr>
              <w:t>4</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sz w:val="24"/>
                <w:szCs w:val="24"/>
                <w:lang w:eastAsia="uk-UA"/>
              </w:rPr>
            </w:pPr>
            <w:r w:rsidRPr="009612AF">
              <w:rPr>
                <w:rFonts w:ascii="Times New Roman" w:eastAsia="Times New Roman" w:hAnsi="Times New Roman" w:cs="Times New Roman"/>
                <w:sz w:val="24"/>
                <w:szCs w:val="24"/>
                <w:lang w:eastAsia="uk-UA"/>
              </w:rPr>
              <w:t>11</w:t>
            </w:r>
          </w:p>
        </w:tc>
      </w:tr>
      <w:tr w:rsidR="00F32E6A" w:rsidRPr="006E165D" w:rsidTr="00F32E6A">
        <w:trPr>
          <w:trHeight w:val="288"/>
        </w:trPr>
        <w:tc>
          <w:tcPr>
            <w:tcW w:w="2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2E6A" w:rsidRPr="00DF18CD" w:rsidRDefault="00F32E6A" w:rsidP="005A08B7">
            <w:pPr>
              <w:spacing w:after="0" w:line="240" w:lineRule="auto"/>
              <w:jc w:val="center"/>
              <w:rPr>
                <w:rFonts w:ascii="Times New Roman" w:eastAsia="Times New Roman" w:hAnsi="Times New Roman" w:cs="Times New Roman"/>
                <w:sz w:val="24"/>
                <w:szCs w:val="24"/>
                <w:lang w:eastAsia="uk-UA"/>
              </w:rPr>
            </w:pPr>
            <w:r w:rsidRPr="00DF18CD">
              <w:rPr>
                <w:rFonts w:ascii="Times New Roman" w:eastAsia="Times New Roman" w:hAnsi="Times New Roman" w:cs="Times New Roman"/>
                <w:sz w:val="24"/>
                <w:szCs w:val="24"/>
                <w:lang w:eastAsia="uk-UA"/>
              </w:rPr>
              <w:t>С.Роздол</w:t>
            </w:r>
          </w:p>
        </w:tc>
        <w:tc>
          <w:tcPr>
            <w:tcW w:w="2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color w:val="000000" w:themeColor="text1"/>
                <w:sz w:val="24"/>
                <w:szCs w:val="24"/>
                <w:lang w:eastAsia="uk-UA"/>
              </w:rPr>
            </w:pPr>
            <w:r w:rsidRPr="009612AF">
              <w:rPr>
                <w:rFonts w:ascii="Times New Roman" w:eastAsia="Times New Roman" w:hAnsi="Times New Roman" w:cs="Times New Roman"/>
                <w:color w:val="000000" w:themeColor="text1"/>
                <w:sz w:val="24"/>
                <w:szCs w:val="24"/>
                <w:lang w:eastAsia="uk-UA"/>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color w:val="000000" w:themeColor="text1"/>
                <w:sz w:val="24"/>
                <w:szCs w:val="24"/>
                <w:lang w:eastAsia="uk-UA"/>
              </w:rPr>
            </w:pPr>
            <w:r w:rsidRPr="009612AF">
              <w:rPr>
                <w:rFonts w:ascii="Times New Roman" w:eastAsia="Times New Roman" w:hAnsi="Times New Roman" w:cs="Times New Roman"/>
                <w:color w:val="000000" w:themeColor="text1"/>
                <w:sz w:val="24"/>
                <w:szCs w:val="24"/>
                <w:lang w:eastAsia="uk-UA"/>
              </w:rPr>
              <w:t>2</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sz w:val="24"/>
                <w:szCs w:val="24"/>
                <w:lang w:eastAsia="uk-UA"/>
              </w:rPr>
            </w:pPr>
            <w:r w:rsidRPr="009612AF">
              <w:rPr>
                <w:rFonts w:ascii="Times New Roman" w:eastAsia="Times New Roman" w:hAnsi="Times New Roman" w:cs="Times New Roman"/>
                <w:sz w:val="24"/>
                <w:szCs w:val="24"/>
                <w:lang w:eastAsia="uk-UA"/>
              </w:rPr>
              <w:t>4</w:t>
            </w:r>
          </w:p>
        </w:tc>
      </w:tr>
      <w:tr w:rsidR="00F32E6A" w:rsidRPr="006E165D" w:rsidTr="00F32E6A">
        <w:trPr>
          <w:trHeight w:val="288"/>
        </w:trPr>
        <w:tc>
          <w:tcPr>
            <w:tcW w:w="2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2E6A" w:rsidRPr="00DF18CD" w:rsidRDefault="00F32E6A" w:rsidP="005A08B7">
            <w:pPr>
              <w:spacing w:after="0" w:line="240" w:lineRule="auto"/>
              <w:jc w:val="center"/>
              <w:rPr>
                <w:rFonts w:ascii="Times New Roman" w:eastAsia="Times New Roman" w:hAnsi="Times New Roman" w:cs="Times New Roman"/>
                <w:sz w:val="24"/>
                <w:szCs w:val="24"/>
                <w:lang w:eastAsia="uk-UA"/>
              </w:rPr>
            </w:pPr>
            <w:r w:rsidRPr="00DF18CD">
              <w:rPr>
                <w:rFonts w:ascii="Times New Roman" w:eastAsia="Times New Roman" w:hAnsi="Times New Roman" w:cs="Times New Roman"/>
                <w:sz w:val="24"/>
                <w:szCs w:val="24"/>
                <w:lang w:eastAsia="uk-UA"/>
              </w:rPr>
              <w:t>С.</w:t>
            </w:r>
            <w:proofErr w:type="spellStart"/>
            <w:r w:rsidRPr="00DF18CD">
              <w:rPr>
                <w:rFonts w:ascii="Times New Roman" w:eastAsia="Times New Roman" w:hAnsi="Times New Roman" w:cs="Times New Roman"/>
                <w:sz w:val="24"/>
                <w:szCs w:val="24"/>
                <w:lang w:eastAsia="uk-UA"/>
              </w:rPr>
              <w:t>Чорногірка</w:t>
            </w:r>
            <w:proofErr w:type="spellEnd"/>
          </w:p>
        </w:tc>
        <w:tc>
          <w:tcPr>
            <w:tcW w:w="2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color w:val="000000" w:themeColor="text1"/>
                <w:sz w:val="24"/>
                <w:szCs w:val="24"/>
                <w:lang w:eastAsia="uk-UA"/>
              </w:rPr>
            </w:pPr>
            <w:r w:rsidRPr="009612AF">
              <w:rPr>
                <w:rFonts w:ascii="Times New Roman" w:eastAsia="Times New Roman" w:hAnsi="Times New Roman" w:cs="Times New Roman"/>
                <w:color w:val="000000" w:themeColor="text1"/>
                <w:sz w:val="24"/>
                <w:szCs w:val="24"/>
                <w:lang w:eastAsia="uk-UA"/>
              </w:rPr>
              <w:t>4</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color w:val="000000" w:themeColor="text1"/>
                <w:sz w:val="24"/>
                <w:szCs w:val="24"/>
                <w:lang w:eastAsia="uk-UA"/>
              </w:rPr>
            </w:pPr>
            <w:r w:rsidRPr="009612AF">
              <w:rPr>
                <w:rFonts w:ascii="Times New Roman" w:eastAsia="Times New Roman" w:hAnsi="Times New Roman" w:cs="Times New Roman"/>
                <w:color w:val="000000" w:themeColor="text1"/>
                <w:sz w:val="24"/>
                <w:szCs w:val="24"/>
                <w:lang w:eastAsia="uk-UA"/>
              </w:rPr>
              <w:t>6</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E6A" w:rsidRPr="009612AF" w:rsidRDefault="00F32E6A" w:rsidP="005A08B7">
            <w:pPr>
              <w:spacing w:after="0" w:line="240" w:lineRule="auto"/>
              <w:jc w:val="center"/>
              <w:rPr>
                <w:rFonts w:ascii="Times New Roman" w:eastAsia="Times New Roman" w:hAnsi="Times New Roman" w:cs="Times New Roman"/>
                <w:sz w:val="24"/>
                <w:szCs w:val="24"/>
                <w:lang w:eastAsia="uk-UA"/>
              </w:rPr>
            </w:pPr>
            <w:r w:rsidRPr="009612AF">
              <w:rPr>
                <w:rFonts w:ascii="Times New Roman" w:eastAsia="Times New Roman" w:hAnsi="Times New Roman" w:cs="Times New Roman"/>
                <w:sz w:val="24"/>
                <w:szCs w:val="24"/>
                <w:lang w:eastAsia="uk-UA"/>
              </w:rPr>
              <w:t>10</w:t>
            </w:r>
          </w:p>
        </w:tc>
      </w:tr>
      <w:tr w:rsidR="00F32E6A" w:rsidRPr="006E165D" w:rsidTr="00F32E6A">
        <w:trPr>
          <w:trHeight w:val="288"/>
        </w:trPr>
        <w:tc>
          <w:tcPr>
            <w:tcW w:w="2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2E6A" w:rsidRPr="00DF18CD" w:rsidRDefault="00F32E6A" w:rsidP="005A08B7">
            <w:pPr>
              <w:spacing w:after="0" w:line="240" w:lineRule="auto"/>
              <w:jc w:val="center"/>
              <w:rPr>
                <w:rFonts w:ascii="Calibri" w:eastAsia="Times New Roman" w:hAnsi="Calibri" w:cs="Times New Roman"/>
                <w:lang w:eastAsia="uk-UA"/>
              </w:rPr>
            </w:pPr>
            <w:r w:rsidRPr="00DF18CD">
              <w:rPr>
                <w:rFonts w:ascii="Times New Roman" w:eastAsia="Times New Roman" w:hAnsi="Times New Roman" w:cs="Times New Roman"/>
                <w:b/>
                <w:bCs/>
                <w:sz w:val="24"/>
                <w:szCs w:val="24"/>
                <w:lang w:eastAsia="uk-UA"/>
              </w:rPr>
              <w:t>ВСЬОГО</w:t>
            </w:r>
          </w:p>
        </w:tc>
        <w:tc>
          <w:tcPr>
            <w:tcW w:w="2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32E6A" w:rsidRPr="009612AF" w:rsidRDefault="00F32E6A" w:rsidP="005A08B7">
            <w:pPr>
              <w:spacing w:after="0" w:line="240" w:lineRule="auto"/>
              <w:jc w:val="center"/>
              <w:rPr>
                <w:rFonts w:ascii="Times New Roman" w:eastAsia="Times New Roman" w:hAnsi="Times New Roman" w:cs="Times New Roman"/>
                <w:b/>
                <w:color w:val="000000"/>
                <w:sz w:val="28"/>
                <w:szCs w:val="28"/>
                <w:lang w:eastAsia="uk-UA"/>
              </w:rPr>
            </w:pPr>
            <w:r w:rsidRPr="009612AF">
              <w:rPr>
                <w:rFonts w:ascii="Times New Roman" w:eastAsia="Times New Roman" w:hAnsi="Times New Roman" w:cs="Times New Roman"/>
                <w:b/>
                <w:color w:val="000000"/>
                <w:sz w:val="28"/>
                <w:szCs w:val="28"/>
                <w:lang w:eastAsia="uk-UA"/>
              </w:rPr>
              <w:t>105</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32E6A" w:rsidRPr="009612AF" w:rsidRDefault="00F32E6A" w:rsidP="005A08B7">
            <w:pPr>
              <w:spacing w:after="0" w:line="240" w:lineRule="auto"/>
              <w:jc w:val="center"/>
              <w:rPr>
                <w:rFonts w:ascii="Times New Roman" w:eastAsia="Times New Roman" w:hAnsi="Times New Roman" w:cs="Times New Roman"/>
                <w:b/>
                <w:color w:val="000000"/>
                <w:sz w:val="28"/>
                <w:szCs w:val="28"/>
                <w:lang w:eastAsia="uk-UA"/>
              </w:rPr>
            </w:pPr>
            <w:r w:rsidRPr="009612AF">
              <w:rPr>
                <w:rFonts w:ascii="Times New Roman" w:eastAsia="Times New Roman" w:hAnsi="Times New Roman" w:cs="Times New Roman"/>
                <w:b/>
                <w:color w:val="000000"/>
                <w:sz w:val="28"/>
                <w:szCs w:val="28"/>
                <w:lang w:eastAsia="uk-UA"/>
              </w:rPr>
              <w:t>93</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32E6A" w:rsidRPr="009612AF" w:rsidRDefault="00F32E6A" w:rsidP="005A08B7">
            <w:pPr>
              <w:spacing w:after="0" w:line="240" w:lineRule="auto"/>
              <w:jc w:val="center"/>
              <w:rPr>
                <w:rFonts w:ascii="Times New Roman" w:eastAsia="Times New Roman" w:hAnsi="Times New Roman" w:cs="Times New Roman"/>
                <w:b/>
                <w:sz w:val="28"/>
                <w:szCs w:val="28"/>
                <w:lang w:eastAsia="uk-UA"/>
              </w:rPr>
            </w:pPr>
            <w:r w:rsidRPr="009612AF">
              <w:rPr>
                <w:rFonts w:ascii="Times New Roman" w:eastAsia="Times New Roman" w:hAnsi="Times New Roman" w:cs="Times New Roman"/>
                <w:b/>
                <w:sz w:val="28"/>
                <w:szCs w:val="28"/>
                <w:lang w:eastAsia="uk-UA"/>
              </w:rPr>
              <w:t>198</w:t>
            </w:r>
          </w:p>
        </w:tc>
      </w:tr>
    </w:tbl>
    <w:p w:rsidR="00F32E6A" w:rsidRPr="00F32E6A" w:rsidRDefault="00F32E6A" w:rsidP="00F32E6A">
      <w:pPr>
        <w:spacing w:after="0" w:line="240" w:lineRule="auto"/>
        <w:rPr>
          <w:rFonts w:ascii="Calibri" w:eastAsia="Times New Roman" w:hAnsi="Calibri" w:cs="Times New Roman"/>
          <w:color w:val="000000"/>
          <w:lang w:eastAsia="uk-UA"/>
        </w:rPr>
      </w:pPr>
      <w:r>
        <w:rPr>
          <w:rFonts w:ascii="Times New Roman" w:eastAsia="Times New Roman" w:hAnsi="Times New Roman" w:cs="Times New Roman"/>
          <w:i/>
          <w:iCs/>
          <w:color w:val="000000"/>
          <w:sz w:val="28"/>
          <w:lang w:eastAsia="uk-UA"/>
        </w:rPr>
        <w:t>                     </w:t>
      </w:r>
    </w:p>
    <w:p w:rsidR="006E165D" w:rsidRPr="009612AF" w:rsidRDefault="006E165D" w:rsidP="006E165D">
      <w:pPr>
        <w:spacing w:after="0" w:line="240" w:lineRule="auto"/>
        <w:ind w:firstLine="708"/>
        <w:jc w:val="both"/>
        <w:rPr>
          <w:rFonts w:ascii="Calibri" w:eastAsia="Times New Roman" w:hAnsi="Calibri" w:cs="Times New Roman"/>
          <w:color w:val="000000"/>
          <w:sz w:val="28"/>
          <w:szCs w:val="28"/>
          <w:lang w:eastAsia="uk-UA"/>
        </w:rPr>
      </w:pPr>
      <w:r w:rsidRPr="009612AF">
        <w:rPr>
          <w:rFonts w:ascii="Times New Roman" w:eastAsia="Times New Roman" w:hAnsi="Times New Roman" w:cs="Times New Roman"/>
          <w:color w:val="000000"/>
          <w:sz w:val="28"/>
          <w:szCs w:val="28"/>
          <w:lang w:eastAsia="uk-UA"/>
        </w:rPr>
        <w:t xml:space="preserve">Наявна мережа закладів дошкільної освіти </w:t>
      </w:r>
      <w:proofErr w:type="spellStart"/>
      <w:r w:rsidR="00540E6C" w:rsidRPr="009612AF">
        <w:rPr>
          <w:rFonts w:ascii="Times New Roman" w:eastAsia="Times New Roman" w:hAnsi="Times New Roman" w:cs="Times New Roman"/>
          <w:bCs/>
          <w:color w:val="000000"/>
          <w:sz w:val="28"/>
          <w:szCs w:val="28"/>
          <w:lang w:eastAsia="uk-UA"/>
        </w:rPr>
        <w:t>Березівської</w:t>
      </w:r>
      <w:proofErr w:type="spellEnd"/>
      <w:r w:rsidR="00540E6C" w:rsidRPr="009612AF">
        <w:rPr>
          <w:rFonts w:ascii="Times New Roman" w:eastAsia="Times New Roman" w:hAnsi="Times New Roman" w:cs="Times New Roman"/>
          <w:bCs/>
          <w:color w:val="000000"/>
          <w:sz w:val="28"/>
          <w:szCs w:val="28"/>
          <w:lang w:eastAsia="uk-UA"/>
        </w:rPr>
        <w:t xml:space="preserve"> міської територіальної громади</w:t>
      </w:r>
      <w:r w:rsidR="00540E6C" w:rsidRPr="009612AF">
        <w:rPr>
          <w:rFonts w:ascii="Times New Roman" w:eastAsia="Times New Roman" w:hAnsi="Times New Roman" w:cs="Times New Roman"/>
          <w:color w:val="000000"/>
          <w:sz w:val="28"/>
          <w:szCs w:val="28"/>
          <w:lang w:eastAsia="uk-UA"/>
        </w:rPr>
        <w:t xml:space="preserve"> </w:t>
      </w:r>
      <w:r w:rsidRPr="009612AF">
        <w:rPr>
          <w:rFonts w:ascii="Times New Roman" w:eastAsia="Times New Roman" w:hAnsi="Times New Roman" w:cs="Times New Roman"/>
          <w:color w:val="000000"/>
          <w:sz w:val="28"/>
          <w:szCs w:val="28"/>
          <w:lang w:eastAsia="uk-UA"/>
        </w:rPr>
        <w:t xml:space="preserve">задовольняє потреби громадян у здобутті дошкільної освіти та  відповідає </w:t>
      </w:r>
      <w:proofErr w:type="spellStart"/>
      <w:r w:rsidRPr="009612AF">
        <w:rPr>
          <w:rFonts w:ascii="Times New Roman" w:eastAsia="Times New Roman" w:hAnsi="Times New Roman" w:cs="Times New Roman"/>
          <w:color w:val="000000"/>
          <w:sz w:val="28"/>
          <w:szCs w:val="28"/>
          <w:lang w:eastAsia="uk-UA"/>
        </w:rPr>
        <w:t>проєктній</w:t>
      </w:r>
      <w:proofErr w:type="spellEnd"/>
      <w:r w:rsidRPr="009612AF">
        <w:rPr>
          <w:rFonts w:ascii="Times New Roman" w:eastAsia="Times New Roman" w:hAnsi="Times New Roman" w:cs="Times New Roman"/>
          <w:color w:val="000000"/>
          <w:sz w:val="28"/>
          <w:szCs w:val="28"/>
          <w:lang w:eastAsia="uk-UA"/>
        </w:rPr>
        <w:t xml:space="preserve"> потужності згідно з ліцензійними вимогами і є оптимальною.</w:t>
      </w:r>
    </w:p>
    <w:p w:rsidR="006E165D" w:rsidRPr="009612AF" w:rsidRDefault="006E165D" w:rsidP="006E165D">
      <w:pPr>
        <w:spacing w:after="0" w:line="240" w:lineRule="auto"/>
        <w:ind w:right="284" w:firstLine="708"/>
        <w:jc w:val="both"/>
        <w:rPr>
          <w:rFonts w:ascii="Calibri" w:eastAsia="Times New Roman" w:hAnsi="Calibri" w:cs="Times New Roman"/>
          <w:color w:val="000000"/>
          <w:sz w:val="28"/>
          <w:szCs w:val="28"/>
          <w:lang w:eastAsia="uk-UA"/>
        </w:rPr>
      </w:pPr>
      <w:r w:rsidRPr="009612AF">
        <w:rPr>
          <w:rFonts w:ascii="Times New Roman" w:eastAsia="Times New Roman" w:hAnsi="Times New Roman" w:cs="Times New Roman"/>
          <w:color w:val="000000"/>
          <w:sz w:val="28"/>
          <w:szCs w:val="28"/>
          <w:lang w:eastAsia="uk-UA"/>
        </w:rPr>
        <w:t>Якість дошкільної освіти, в широкому розумінні, визначається напрямами, які забезпечують її ефективне функціонування:</w:t>
      </w:r>
    </w:p>
    <w:p w:rsidR="006E165D" w:rsidRPr="009612AF" w:rsidRDefault="006E165D" w:rsidP="006E165D">
      <w:pPr>
        <w:numPr>
          <w:ilvl w:val="0"/>
          <w:numId w:val="11"/>
        </w:numPr>
        <w:spacing w:before="100" w:beforeAutospacing="1" w:after="100" w:afterAutospacing="1" w:line="240" w:lineRule="auto"/>
        <w:ind w:left="1428" w:right="284"/>
        <w:jc w:val="both"/>
        <w:rPr>
          <w:rFonts w:ascii="Calibri" w:eastAsia="Times New Roman" w:hAnsi="Calibri" w:cs="Times New Roman"/>
          <w:color w:val="000000"/>
          <w:sz w:val="28"/>
          <w:szCs w:val="28"/>
          <w:lang w:eastAsia="uk-UA"/>
        </w:rPr>
      </w:pPr>
      <w:r w:rsidRPr="009612AF">
        <w:rPr>
          <w:rFonts w:ascii="Times New Roman" w:eastAsia="Times New Roman" w:hAnsi="Times New Roman" w:cs="Times New Roman"/>
          <w:color w:val="000000"/>
          <w:sz w:val="28"/>
          <w:szCs w:val="28"/>
          <w:lang w:eastAsia="uk-UA"/>
        </w:rPr>
        <w:lastRenderedPageBreak/>
        <w:t>нормативно-правове та методичне забезпечення;</w:t>
      </w:r>
    </w:p>
    <w:p w:rsidR="006E165D" w:rsidRPr="009612AF" w:rsidRDefault="006E165D" w:rsidP="006E165D">
      <w:pPr>
        <w:numPr>
          <w:ilvl w:val="0"/>
          <w:numId w:val="11"/>
        </w:numPr>
        <w:spacing w:before="100" w:beforeAutospacing="1" w:after="100" w:afterAutospacing="1" w:line="240" w:lineRule="auto"/>
        <w:ind w:left="1428" w:right="284"/>
        <w:jc w:val="both"/>
        <w:rPr>
          <w:rFonts w:ascii="Calibri" w:eastAsia="Times New Roman" w:hAnsi="Calibri" w:cs="Times New Roman"/>
          <w:color w:val="000000"/>
          <w:sz w:val="28"/>
          <w:szCs w:val="28"/>
          <w:lang w:eastAsia="uk-UA"/>
        </w:rPr>
      </w:pPr>
      <w:r w:rsidRPr="009612AF">
        <w:rPr>
          <w:rFonts w:ascii="Times New Roman" w:eastAsia="Times New Roman" w:hAnsi="Times New Roman" w:cs="Times New Roman"/>
          <w:color w:val="000000"/>
          <w:sz w:val="28"/>
          <w:szCs w:val="28"/>
          <w:lang w:eastAsia="uk-UA"/>
        </w:rPr>
        <w:t>фінансове та матеріально-технічне забезпечення освітнього процесу;</w:t>
      </w:r>
    </w:p>
    <w:p w:rsidR="006E165D" w:rsidRPr="009612AF" w:rsidRDefault="006E165D" w:rsidP="006E165D">
      <w:pPr>
        <w:numPr>
          <w:ilvl w:val="0"/>
          <w:numId w:val="11"/>
        </w:numPr>
        <w:spacing w:before="100" w:beforeAutospacing="1" w:after="100" w:afterAutospacing="1" w:line="240" w:lineRule="auto"/>
        <w:ind w:left="1428" w:right="284"/>
        <w:jc w:val="both"/>
        <w:rPr>
          <w:rFonts w:ascii="Calibri" w:eastAsia="Times New Roman" w:hAnsi="Calibri" w:cs="Times New Roman"/>
          <w:color w:val="000000"/>
          <w:sz w:val="28"/>
          <w:szCs w:val="28"/>
          <w:lang w:eastAsia="uk-UA"/>
        </w:rPr>
      </w:pPr>
      <w:r w:rsidRPr="009612AF">
        <w:rPr>
          <w:rFonts w:ascii="Times New Roman" w:eastAsia="Times New Roman" w:hAnsi="Times New Roman" w:cs="Times New Roman"/>
          <w:color w:val="000000"/>
          <w:sz w:val="28"/>
          <w:szCs w:val="28"/>
          <w:lang w:eastAsia="uk-UA"/>
        </w:rPr>
        <w:t>кадровий потенціал закладів дошкільної освіти;</w:t>
      </w:r>
    </w:p>
    <w:p w:rsidR="006E165D" w:rsidRPr="009612AF" w:rsidRDefault="006E165D" w:rsidP="006E165D">
      <w:pPr>
        <w:numPr>
          <w:ilvl w:val="0"/>
          <w:numId w:val="11"/>
        </w:numPr>
        <w:spacing w:before="100" w:beforeAutospacing="1" w:after="100" w:afterAutospacing="1" w:line="240" w:lineRule="auto"/>
        <w:ind w:left="1428" w:right="284"/>
        <w:jc w:val="both"/>
        <w:rPr>
          <w:rFonts w:ascii="Calibri" w:eastAsia="Times New Roman" w:hAnsi="Calibri" w:cs="Times New Roman"/>
          <w:color w:val="000000"/>
          <w:sz w:val="28"/>
          <w:szCs w:val="28"/>
          <w:lang w:eastAsia="uk-UA"/>
        </w:rPr>
      </w:pPr>
      <w:r w:rsidRPr="009612AF">
        <w:rPr>
          <w:rFonts w:ascii="Times New Roman" w:eastAsia="Times New Roman" w:hAnsi="Times New Roman" w:cs="Times New Roman"/>
          <w:color w:val="000000"/>
          <w:sz w:val="28"/>
          <w:szCs w:val="28"/>
          <w:lang w:eastAsia="uk-UA"/>
        </w:rPr>
        <w:t>ефективність управлінської діяльності в системі дошкільної освіти;</w:t>
      </w:r>
    </w:p>
    <w:p w:rsidR="006E165D" w:rsidRPr="009612AF" w:rsidRDefault="006E165D" w:rsidP="006E165D">
      <w:pPr>
        <w:numPr>
          <w:ilvl w:val="0"/>
          <w:numId w:val="11"/>
        </w:numPr>
        <w:spacing w:before="100" w:beforeAutospacing="1" w:after="100" w:afterAutospacing="1" w:line="240" w:lineRule="auto"/>
        <w:ind w:left="0" w:right="284" w:firstLine="1068"/>
        <w:jc w:val="both"/>
        <w:rPr>
          <w:rFonts w:ascii="Calibri" w:eastAsia="Times New Roman" w:hAnsi="Calibri" w:cs="Times New Roman"/>
          <w:color w:val="000000"/>
          <w:sz w:val="28"/>
          <w:szCs w:val="28"/>
          <w:lang w:eastAsia="uk-UA"/>
        </w:rPr>
      </w:pPr>
      <w:r w:rsidRPr="009612AF">
        <w:rPr>
          <w:rFonts w:ascii="Times New Roman" w:eastAsia="Times New Roman" w:hAnsi="Times New Roman" w:cs="Times New Roman"/>
          <w:color w:val="000000"/>
          <w:sz w:val="28"/>
          <w:szCs w:val="28"/>
          <w:lang w:eastAsia="uk-UA"/>
        </w:rPr>
        <w:t xml:space="preserve">результативність дошкільної освіти (сформованість життєвих </w:t>
      </w:r>
      <w:proofErr w:type="spellStart"/>
      <w:r w:rsidRPr="009612AF">
        <w:rPr>
          <w:rFonts w:ascii="Times New Roman" w:eastAsia="Times New Roman" w:hAnsi="Times New Roman" w:cs="Times New Roman"/>
          <w:color w:val="000000"/>
          <w:sz w:val="28"/>
          <w:szCs w:val="28"/>
          <w:lang w:eastAsia="uk-UA"/>
        </w:rPr>
        <w:t>компетенцій</w:t>
      </w:r>
      <w:proofErr w:type="spellEnd"/>
      <w:r w:rsidRPr="009612AF">
        <w:rPr>
          <w:rFonts w:ascii="Times New Roman" w:eastAsia="Times New Roman" w:hAnsi="Times New Roman" w:cs="Times New Roman"/>
          <w:color w:val="000000"/>
          <w:sz w:val="28"/>
          <w:szCs w:val="28"/>
          <w:lang w:eastAsia="uk-UA"/>
        </w:rPr>
        <w:t>, дошкільної зрілості в дітей перед вступом до школи).</w:t>
      </w:r>
    </w:p>
    <w:p w:rsidR="006E165D" w:rsidRPr="009612AF" w:rsidRDefault="006E165D" w:rsidP="006E165D">
      <w:pPr>
        <w:spacing w:after="0" w:line="240" w:lineRule="auto"/>
        <w:ind w:firstLine="710"/>
        <w:jc w:val="both"/>
        <w:rPr>
          <w:rFonts w:ascii="Calibri" w:eastAsia="Times New Roman" w:hAnsi="Calibri" w:cs="Times New Roman"/>
          <w:color w:val="000000"/>
          <w:sz w:val="28"/>
          <w:szCs w:val="28"/>
          <w:lang w:eastAsia="uk-UA"/>
        </w:rPr>
      </w:pPr>
      <w:r w:rsidRPr="009612AF">
        <w:rPr>
          <w:rFonts w:ascii="Times New Roman" w:eastAsia="Times New Roman" w:hAnsi="Times New Roman" w:cs="Times New Roman"/>
          <w:color w:val="000000"/>
          <w:sz w:val="28"/>
          <w:szCs w:val="28"/>
          <w:lang w:eastAsia="uk-UA"/>
        </w:rPr>
        <w:t>Навчально-матеріальна база закладів дошкільної освіти відповідає напрямкам роботи, постійно поповнюється</w:t>
      </w:r>
      <w:r w:rsidR="009612AF">
        <w:rPr>
          <w:rFonts w:ascii="Times New Roman" w:eastAsia="Times New Roman" w:hAnsi="Times New Roman" w:cs="Times New Roman"/>
          <w:color w:val="000000"/>
          <w:sz w:val="28"/>
          <w:szCs w:val="28"/>
          <w:lang w:eastAsia="uk-UA"/>
        </w:rPr>
        <w:t xml:space="preserve">, на базі закладів проводяться </w:t>
      </w:r>
      <w:r w:rsidRPr="009612AF">
        <w:rPr>
          <w:rFonts w:ascii="Times New Roman" w:eastAsia="Times New Roman" w:hAnsi="Times New Roman" w:cs="Times New Roman"/>
          <w:color w:val="000000"/>
          <w:sz w:val="28"/>
          <w:szCs w:val="28"/>
          <w:lang w:eastAsia="uk-UA"/>
        </w:rPr>
        <w:t>семінари, навчання, тренінги для всіх категорій працівників дошкільної освіти.</w:t>
      </w:r>
    </w:p>
    <w:p w:rsidR="006E165D" w:rsidRPr="009612AF" w:rsidRDefault="006E165D" w:rsidP="006E165D">
      <w:pPr>
        <w:spacing w:after="0" w:line="240" w:lineRule="auto"/>
        <w:ind w:firstLine="710"/>
        <w:jc w:val="both"/>
        <w:rPr>
          <w:rFonts w:ascii="Calibri" w:eastAsia="Times New Roman" w:hAnsi="Calibri" w:cs="Times New Roman"/>
          <w:color w:val="000000"/>
          <w:sz w:val="28"/>
          <w:szCs w:val="28"/>
          <w:lang w:eastAsia="uk-UA"/>
        </w:rPr>
      </w:pPr>
      <w:r w:rsidRPr="009612AF">
        <w:rPr>
          <w:rFonts w:ascii="Times New Roman" w:eastAsia="Times New Roman" w:hAnsi="Times New Roman" w:cs="Times New Roman"/>
          <w:color w:val="000000"/>
          <w:sz w:val="28"/>
          <w:szCs w:val="28"/>
          <w:lang w:eastAsia="uk-UA"/>
        </w:rPr>
        <w:t>Згідно зі  ст. 13 Закону України «Про дошкільну освіту», усі заклади дошкільної освіти функціонують відповідно  до чинного законодавства (мають Статут, штамп, печатку, вивіску – відповідно до термінологічних змін; зареєстровані в установленому порядку).</w:t>
      </w:r>
    </w:p>
    <w:p w:rsidR="006E165D" w:rsidRDefault="006E165D" w:rsidP="006E165D">
      <w:pPr>
        <w:spacing w:after="0" w:line="240" w:lineRule="auto"/>
        <w:ind w:firstLine="710"/>
        <w:jc w:val="both"/>
        <w:rPr>
          <w:rFonts w:ascii="Times New Roman" w:eastAsia="Times New Roman" w:hAnsi="Times New Roman" w:cs="Times New Roman"/>
          <w:color w:val="000000"/>
          <w:sz w:val="28"/>
          <w:szCs w:val="28"/>
          <w:lang w:eastAsia="uk-UA"/>
        </w:rPr>
      </w:pPr>
      <w:r w:rsidRPr="009612AF">
        <w:rPr>
          <w:rFonts w:ascii="Times New Roman" w:eastAsia="Times New Roman" w:hAnsi="Times New Roman" w:cs="Times New Roman"/>
          <w:color w:val="000000"/>
          <w:sz w:val="28"/>
          <w:szCs w:val="28"/>
          <w:lang w:eastAsia="uk-UA"/>
        </w:rPr>
        <w:t>Забезпечується реалізація державної політики у сфері дошкільної освіти на відповідній території. Щорічно проводиться облік ді</w:t>
      </w:r>
      <w:r w:rsidR="00696A7A">
        <w:rPr>
          <w:rFonts w:ascii="Times New Roman" w:eastAsia="Times New Roman" w:hAnsi="Times New Roman" w:cs="Times New Roman"/>
          <w:color w:val="000000"/>
          <w:sz w:val="28"/>
          <w:szCs w:val="28"/>
          <w:lang w:eastAsia="uk-UA"/>
        </w:rPr>
        <w:t>тей від 0 до 6 років.</w:t>
      </w:r>
    </w:p>
    <w:p w:rsidR="009612AF" w:rsidRDefault="009612AF" w:rsidP="006E165D">
      <w:pPr>
        <w:spacing w:after="0" w:line="240" w:lineRule="auto"/>
        <w:ind w:firstLine="710"/>
        <w:jc w:val="both"/>
        <w:rPr>
          <w:rFonts w:ascii="Times New Roman" w:eastAsia="Times New Roman" w:hAnsi="Times New Roman" w:cs="Times New Roman"/>
          <w:color w:val="000000"/>
          <w:sz w:val="28"/>
          <w:szCs w:val="28"/>
          <w:lang w:eastAsia="uk-UA"/>
        </w:rPr>
      </w:pPr>
    </w:p>
    <w:p w:rsidR="009612AF" w:rsidRDefault="009612AF" w:rsidP="006E165D">
      <w:pPr>
        <w:spacing w:after="0" w:line="240" w:lineRule="auto"/>
        <w:ind w:firstLine="710"/>
        <w:jc w:val="both"/>
        <w:rPr>
          <w:rFonts w:ascii="Times New Roman" w:eastAsia="Times New Roman" w:hAnsi="Times New Roman" w:cs="Times New Roman"/>
          <w:color w:val="000000"/>
          <w:sz w:val="28"/>
          <w:szCs w:val="28"/>
          <w:lang w:eastAsia="uk-UA"/>
        </w:rPr>
      </w:pPr>
    </w:p>
    <w:p w:rsidR="006E165D" w:rsidRPr="005A08B7" w:rsidRDefault="006E165D" w:rsidP="006E165D">
      <w:pPr>
        <w:spacing w:after="0" w:line="240" w:lineRule="auto"/>
        <w:jc w:val="center"/>
        <w:rPr>
          <w:rFonts w:ascii="Calibri" w:eastAsia="Times New Roman" w:hAnsi="Calibri" w:cs="Times New Roman"/>
          <w:b/>
          <w:lang w:eastAsia="uk-UA"/>
        </w:rPr>
      </w:pPr>
      <w:r w:rsidRPr="005A08B7">
        <w:rPr>
          <w:rFonts w:ascii="Times New Roman" w:eastAsia="Times New Roman" w:hAnsi="Times New Roman" w:cs="Times New Roman"/>
          <w:b/>
          <w:bCs/>
          <w:i/>
          <w:iCs/>
          <w:sz w:val="28"/>
          <w:lang w:eastAsia="uk-UA"/>
        </w:rPr>
        <w:t>Кадровий склад закладів дошкільної освіти</w:t>
      </w:r>
    </w:p>
    <w:p w:rsidR="006E165D" w:rsidRPr="00844FAD" w:rsidRDefault="00844FAD" w:rsidP="006E165D">
      <w:pPr>
        <w:spacing w:after="0" w:line="240" w:lineRule="auto"/>
        <w:jc w:val="right"/>
        <w:rPr>
          <w:rFonts w:ascii="Times New Roman" w:eastAsia="Times New Roman" w:hAnsi="Times New Roman" w:cs="Times New Roman"/>
          <w:i/>
          <w:iCs/>
          <w:sz w:val="24"/>
          <w:szCs w:val="24"/>
          <w:lang w:eastAsia="uk-UA"/>
        </w:rPr>
      </w:pPr>
      <w:r w:rsidRPr="00844FAD">
        <w:rPr>
          <w:rFonts w:ascii="Times New Roman" w:eastAsia="Times New Roman" w:hAnsi="Times New Roman" w:cs="Times New Roman"/>
          <w:i/>
          <w:iCs/>
          <w:sz w:val="24"/>
          <w:szCs w:val="24"/>
          <w:lang w:eastAsia="uk-UA"/>
        </w:rPr>
        <w:t xml:space="preserve">Таблиця </w:t>
      </w:r>
      <w:r w:rsidRPr="00844FAD">
        <w:rPr>
          <w:rFonts w:ascii="Times New Roman" w:eastAsia="Times New Roman" w:hAnsi="Times New Roman" w:cs="Times New Roman"/>
          <w:i/>
          <w:iCs/>
          <w:sz w:val="24"/>
          <w:szCs w:val="24"/>
          <w:lang w:val="ru-RU" w:eastAsia="uk-UA"/>
        </w:rPr>
        <w:t>5</w:t>
      </w:r>
      <w:r w:rsidR="005A08B7" w:rsidRPr="00844FAD">
        <w:rPr>
          <w:rFonts w:ascii="Times New Roman" w:eastAsia="Times New Roman" w:hAnsi="Times New Roman" w:cs="Times New Roman"/>
          <w:i/>
          <w:iCs/>
          <w:sz w:val="24"/>
          <w:szCs w:val="24"/>
          <w:lang w:eastAsia="uk-UA"/>
        </w:rPr>
        <w:t xml:space="preserve"> </w:t>
      </w:r>
    </w:p>
    <w:p w:rsidR="005A08B7" w:rsidRDefault="005A08B7" w:rsidP="006E165D">
      <w:pPr>
        <w:spacing w:after="0" w:line="240" w:lineRule="auto"/>
        <w:jc w:val="right"/>
        <w:rPr>
          <w:rFonts w:ascii="Times New Roman" w:eastAsia="Times New Roman" w:hAnsi="Times New Roman" w:cs="Times New Roman"/>
          <w:i/>
          <w:iCs/>
          <w:color w:val="FF0000"/>
          <w:sz w:val="24"/>
          <w:szCs w:val="24"/>
          <w:lang w:eastAsia="uk-UA"/>
        </w:rPr>
      </w:pPr>
    </w:p>
    <w:tbl>
      <w:tblPr>
        <w:tblW w:w="1109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74"/>
        <w:gridCol w:w="780"/>
        <w:gridCol w:w="850"/>
        <w:gridCol w:w="408"/>
        <w:gridCol w:w="589"/>
        <w:gridCol w:w="425"/>
        <w:gridCol w:w="715"/>
        <w:gridCol w:w="421"/>
        <w:gridCol w:w="592"/>
        <w:gridCol w:w="486"/>
        <w:gridCol w:w="790"/>
        <w:gridCol w:w="403"/>
        <w:gridCol w:w="898"/>
        <w:gridCol w:w="321"/>
        <w:gridCol w:w="505"/>
        <w:gridCol w:w="425"/>
        <w:gridCol w:w="425"/>
        <w:gridCol w:w="462"/>
      </w:tblGrid>
      <w:tr w:rsidR="005A08B7" w:rsidRPr="00DC66CA" w:rsidTr="005A08B7">
        <w:trPr>
          <w:trHeight w:val="315"/>
        </w:trPr>
        <w:tc>
          <w:tcPr>
            <w:tcW w:w="425" w:type="dxa"/>
          </w:tcPr>
          <w:p w:rsidR="005A08B7" w:rsidRPr="005A08B7" w:rsidRDefault="005A08B7" w:rsidP="005A08B7">
            <w:pPr>
              <w:pStyle w:val="a6"/>
              <w:jc w:val="center"/>
              <w:rPr>
                <w:b w:val="0"/>
                <w:sz w:val="16"/>
                <w:szCs w:val="16"/>
              </w:rPr>
            </w:pPr>
            <w:r w:rsidRPr="005A08B7">
              <w:rPr>
                <w:b w:val="0"/>
                <w:sz w:val="16"/>
                <w:szCs w:val="16"/>
              </w:rPr>
              <w:t>№ з/п</w:t>
            </w:r>
          </w:p>
        </w:tc>
        <w:tc>
          <w:tcPr>
            <w:tcW w:w="1174" w:type="dxa"/>
            <w:vMerge w:val="restart"/>
          </w:tcPr>
          <w:p w:rsidR="005A08B7" w:rsidRPr="005A08B7" w:rsidRDefault="005A08B7" w:rsidP="005A08B7">
            <w:pPr>
              <w:pStyle w:val="a6"/>
              <w:jc w:val="center"/>
              <w:rPr>
                <w:b w:val="0"/>
                <w:sz w:val="16"/>
                <w:szCs w:val="16"/>
              </w:rPr>
            </w:pPr>
            <w:r w:rsidRPr="005A08B7">
              <w:rPr>
                <w:b w:val="0"/>
                <w:sz w:val="16"/>
                <w:szCs w:val="16"/>
              </w:rPr>
              <w:t>Назва закладу</w:t>
            </w:r>
          </w:p>
          <w:p w:rsidR="005A08B7" w:rsidRPr="005A08B7" w:rsidRDefault="005A08B7" w:rsidP="005A08B7">
            <w:pPr>
              <w:pStyle w:val="a6"/>
              <w:jc w:val="center"/>
              <w:rPr>
                <w:b w:val="0"/>
                <w:sz w:val="16"/>
                <w:szCs w:val="16"/>
              </w:rPr>
            </w:pPr>
            <w:r w:rsidRPr="005A08B7">
              <w:rPr>
                <w:b w:val="0"/>
                <w:sz w:val="16"/>
                <w:szCs w:val="16"/>
              </w:rPr>
              <w:t>дошкільної освіти</w:t>
            </w:r>
          </w:p>
          <w:p w:rsidR="005A08B7" w:rsidRPr="005A08B7" w:rsidRDefault="005A08B7" w:rsidP="005A08B7">
            <w:pPr>
              <w:jc w:val="center"/>
              <w:rPr>
                <w:rFonts w:ascii="Times New Roman" w:hAnsi="Times New Roman" w:cs="Times New Roman"/>
                <w:bCs/>
                <w:sz w:val="16"/>
                <w:szCs w:val="16"/>
              </w:rPr>
            </w:pPr>
          </w:p>
        </w:tc>
        <w:tc>
          <w:tcPr>
            <w:tcW w:w="780" w:type="dxa"/>
            <w:vMerge w:val="restart"/>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Всього пед.</w:t>
            </w:r>
          </w:p>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працівників</w:t>
            </w:r>
          </w:p>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(без сумісників)</w:t>
            </w:r>
          </w:p>
        </w:tc>
        <w:tc>
          <w:tcPr>
            <w:tcW w:w="6898" w:type="dxa"/>
            <w:gridSpan w:val="12"/>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З них</w:t>
            </w:r>
          </w:p>
        </w:tc>
        <w:tc>
          <w:tcPr>
            <w:tcW w:w="505"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Молодший спеціаліст, бакалавр</w:t>
            </w:r>
          </w:p>
        </w:tc>
        <w:tc>
          <w:tcPr>
            <w:tcW w:w="425"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w:t>
            </w:r>
          </w:p>
        </w:tc>
        <w:tc>
          <w:tcPr>
            <w:tcW w:w="425"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Без освіти</w:t>
            </w:r>
          </w:p>
        </w:tc>
        <w:tc>
          <w:tcPr>
            <w:tcW w:w="462"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w:t>
            </w:r>
          </w:p>
        </w:tc>
      </w:tr>
      <w:tr w:rsidR="005A08B7" w:rsidRPr="00DC66CA" w:rsidTr="005A08B7">
        <w:trPr>
          <w:trHeight w:val="1959"/>
        </w:trPr>
        <w:tc>
          <w:tcPr>
            <w:tcW w:w="425" w:type="dxa"/>
          </w:tcPr>
          <w:p w:rsidR="005A08B7" w:rsidRPr="005A08B7" w:rsidRDefault="005A08B7" w:rsidP="005A08B7">
            <w:pPr>
              <w:pStyle w:val="a6"/>
              <w:jc w:val="center"/>
              <w:rPr>
                <w:b w:val="0"/>
                <w:sz w:val="16"/>
                <w:szCs w:val="16"/>
              </w:rPr>
            </w:pPr>
          </w:p>
        </w:tc>
        <w:tc>
          <w:tcPr>
            <w:tcW w:w="1174" w:type="dxa"/>
            <w:vMerge/>
          </w:tcPr>
          <w:p w:rsidR="005A08B7" w:rsidRPr="005A08B7" w:rsidRDefault="005A08B7" w:rsidP="005A08B7">
            <w:pPr>
              <w:pStyle w:val="a6"/>
              <w:jc w:val="center"/>
              <w:rPr>
                <w:b w:val="0"/>
                <w:sz w:val="16"/>
                <w:szCs w:val="16"/>
              </w:rPr>
            </w:pPr>
          </w:p>
        </w:tc>
        <w:tc>
          <w:tcPr>
            <w:tcW w:w="780" w:type="dxa"/>
            <w:vMerge/>
          </w:tcPr>
          <w:p w:rsidR="005A08B7" w:rsidRPr="005A08B7" w:rsidRDefault="005A08B7" w:rsidP="005A08B7">
            <w:pPr>
              <w:jc w:val="center"/>
              <w:rPr>
                <w:rFonts w:ascii="Times New Roman" w:hAnsi="Times New Roman" w:cs="Times New Roman"/>
                <w:sz w:val="16"/>
                <w:szCs w:val="16"/>
              </w:rPr>
            </w:pPr>
          </w:p>
        </w:tc>
        <w:tc>
          <w:tcPr>
            <w:tcW w:w="850"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 xml:space="preserve">з вищою </w:t>
            </w:r>
            <w:proofErr w:type="spellStart"/>
            <w:r w:rsidRPr="005A08B7">
              <w:rPr>
                <w:rFonts w:ascii="Times New Roman" w:hAnsi="Times New Roman" w:cs="Times New Roman"/>
                <w:sz w:val="16"/>
                <w:szCs w:val="16"/>
              </w:rPr>
              <w:t>кваліф</w:t>
            </w:r>
            <w:proofErr w:type="spellEnd"/>
            <w:r w:rsidRPr="005A08B7">
              <w:rPr>
                <w:rFonts w:ascii="Times New Roman" w:hAnsi="Times New Roman" w:cs="Times New Roman"/>
                <w:sz w:val="16"/>
                <w:szCs w:val="16"/>
              </w:rPr>
              <w:t xml:space="preserve">. </w:t>
            </w:r>
            <w:proofErr w:type="spellStart"/>
            <w:r w:rsidRPr="005A08B7">
              <w:rPr>
                <w:rFonts w:ascii="Times New Roman" w:hAnsi="Times New Roman" w:cs="Times New Roman"/>
                <w:sz w:val="16"/>
                <w:szCs w:val="16"/>
              </w:rPr>
              <w:t>катег</w:t>
            </w:r>
            <w:proofErr w:type="spellEnd"/>
            <w:r w:rsidRPr="005A08B7">
              <w:rPr>
                <w:rFonts w:ascii="Times New Roman" w:hAnsi="Times New Roman" w:cs="Times New Roman"/>
                <w:sz w:val="16"/>
                <w:szCs w:val="16"/>
              </w:rPr>
              <w:t>.</w:t>
            </w:r>
          </w:p>
        </w:tc>
        <w:tc>
          <w:tcPr>
            <w:tcW w:w="408" w:type="dxa"/>
          </w:tcPr>
          <w:p w:rsidR="005A08B7" w:rsidRPr="005A08B7" w:rsidRDefault="005A08B7" w:rsidP="005A08B7">
            <w:pP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w:t>
            </w:r>
          </w:p>
        </w:tc>
        <w:tc>
          <w:tcPr>
            <w:tcW w:w="589"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 xml:space="preserve">з І </w:t>
            </w:r>
            <w:proofErr w:type="spellStart"/>
            <w:r w:rsidRPr="005A08B7">
              <w:rPr>
                <w:rFonts w:ascii="Times New Roman" w:hAnsi="Times New Roman" w:cs="Times New Roman"/>
                <w:sz w:val="16"/>
                <w:szCs w:val="16"/>
              </w:rPr>
              <w:t>кваліф</w:t>
            </w:r>
            <w:proofErr w:type="spellEnd"/>
            <w:r w:rsidRPr="005A08B7">
              <w:rPr>
                <w:rFonts w:ascii="Times New Roman" w:hAnsi="Times New Roman" w:cs="Times New Roman"/>
                <w:sz w:val="16"/>
                <w:szCs w:val="16"/>
              </w:rPr>
              <w:t xml:space="preserve">. </w:t>
            </w:r>
            <w:proofErr w:type="spellStart"/>
            <w:r w:rsidRPr="005A08B7">
              <w:rPr>
                <w:rFonts w:ascii="Times New Roman" w:hAnsi="Times New Roman" w:cs="Times New Roman"/>
                <w:sz w:val="16"/>
                <w:szCs w:val="16"/>
              </w:rPr>
              <w:t>катег</w:t>
            </w:r>
            <w:proofErr w:type="spellEnd"/>
            <w:r w:rsidRPr="005A08B7">
              <w:rPr>
                <w:rFonts w:ascii="Times New Roman" w:hAnsi="Times New Roman" w:cs="Times New Roman"/>
                <w:sz w:val="16"/>
                <w:szCs w:val="16"/>
              </w:rPr>
              <w:t>.</w:t>
            </w:r>
          </w:p>
        </w:tc>
        <w:tc>
          <w:tcPr>
            <w:tcW w:w="425"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w:t>
            </w:r>
          </w:p>
        </w:tc>
        <w:tc>
          <w:tcPr>
            <w:tcW w:w="715" w:type="dxa"/>
          </w:tcPr>
          <w:p w:rsidR="005A08B7" w:rsidRPr="005A08B7" w:rsidRDefault="005A08B7" w:rsidP="005A08B7">
            <w:pPr>
              <w:tabs>
                <w:tab w:val="left" w:pos="607"/>
              </w:tabs>
              <w:jc w:val="center"/>
              <w:rPr>
                <w:rFonts w:ascii="Times New Roman" w:hAnsi="Times New Roman" w:cs="Times New Roman"/>
                <w:sz w:val="16"/>
                <w:szCs w:val="16"/>
              </w:rPr>
            </w:pPr>
            <w:r w:rsidRPr="005A08B7">
              <w:rPr>
                <w:rFonts w:ascii="Times New Roman" w:hAnsi="Times New Roman" w:cs="Times New Roman"/>
                <w:sz w:val="16"/>
                <w:szCs w:val="16"/>
              </w:rPr>
              <w:t xml:space="preserve">з ІІ </w:t>
            </w:r>
            <w:proofErr w:type="spellStart"/>
            <w:r w:rsidRPr="005A08B7">
              <w:rPr>
                <w:rFonts w:ascii="Times New Roman" w:hAnsi="Times New Roman" w:cs="Times New Roman"/>
                <w:sz w:val="16"/>
                <w:szCs w:val="16"/>
              </w:rPr>
              <w:t>кваліф.катег</w:t>
            </w:r>
            <w:proofErr w:type="spellEnd"/>
            <w:r w:rsidRPr="005A08B7">
              <w:rPr>
                <w:rFonts w:ascii="Times New Roman" w:hAnsi="Times New Roman" w:cs="Times New Roman"/>
                <w:sz w:val="16"/>
                <w:szCs w:val="16"/>
              </w:rPr>
              <w:t>.</w:t>
            </w:r>
          </w:p>
        </w:tc>
        <w:tc>
          <w:tcPr>
            <w:tcW w:w="421"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w:t>
            </w:r>
          </w:p>
        </w:tc>
        <w:tc>
          <w:tcPr>
            <w:tcW w:w="592" w:type="dxa"/>
          </w:tcPr>
          <w:p w:rsidR="005A08B7" w:rsidRPr="005A08B7" w:rsidRDefault="005A08B7" w:rsidP="005A08B7">
            <w:pPr>
              <w:ind w:hanging="83"/>
              <w:jc w:val="center"/>
              <w:rPr>
                <w:rFonts w:ascii="Times New Roman" w:hAnsi="Times New Roman" w:cs="Times New Roman"/>
                <w:sz w:val="16"/>
                <w:szCs w:val="16"/>
              </w:rPr>
            </w:pPr>
            <w:proofErr w:type="spellStart"/>
            <w:r w:rsidRPr="005A08B7">
              <w:rPr>
                <w:rFonts w:ascii="Times New Roman" w:hAnsi="Times New Roman" w:cs="Times New Roman"/>
                <w:sz w:val="16"/>
                <w:szCs w:val="16"/>
              </w:rPr>
              <w:t>спеці-аліст</w:t>
            </w:r>
            <w:proofErr w:type="spellEnd"/>
          </w:p>
        </w:tc>
        <w:tc>
          <w:tcPr>
            <w:tcW w:w="486"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w:t>
            </w:r>
          </w:p>
        </w:tc>
        <w:tc>
          <w:tcPr>
            <w:tcW w:w="790"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 xml:space="preserve">зі званням </w:t>
            </w:r>
            <w:proofErr w:type="spellStart"/>
            <w:r w:rsidRPr="005A08B7">
              <w:rPr>
                <w:rFonts w:ascii="Times New Roman" w:hAnsi="Times New Roman" w:cs="Times New Roman"/>
                <w:sz w:val="16"/>
                <w:szCs w:val="16"/>
              </w:rPr>
              <w:t>„вихователь-методист</w:t>
            </w:r>
            <w:proofErr w:type="spellEnd"/>
            <w:r w:rsidRPr="005A08B7">
              <w:rPr>
                <w:rFonts w:ascii="Times New Roman" w:hAnsi="Times New Roman" w:cs="Times New Roman"/>
                <w:sz w:val="16"/>
                <w:szCs w:val="16"/>
              </w:rPr>
              <w:t>”</w:t>
            </w:r>
          </w:p>
        </w:tc>
        <w:tc>
          <w:tcPr>
            <w:tcW w:w="403" w:type="dxa"/>
          </w:tcPr>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w:t>
            </w: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tc>
        <w:tc>
          <w:tcPr>
            <w:tcW w:w="898"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 xml:space="preserve">зі званням </w:t>
            </w:r>
            <w:proofErr w:type="spellStart"/>
            <w:r w:rsidRPr="005A08B7">
              <w:rPr>
                <w:rFonts w:ascii="Times New Roman" w:hAnsi="Times New Roman" w:cs="Times New Roman"/>
                <w:sz w:val="16"/>
                <w:szCs w:val="16"/>
              </w:rPr>
              <w:t>„старший</w:t>
            </w:r>
            <w:proofErr w:type="spellEnd"/>
            <w:r w:rsidRPr="005A08B7">
              <w:rPr>
                <w:rFonts w:ascii="Times New Roman" w:hAnsi="Times New Roman" w:cs="Times New Roman"/>
                <w:sz w:val="16"/>
                <w:szCs w:val="16"/>
              </w:rPr>
              <w:t xml:space="preserve"> вихователь”</w:t>
            </w:r>
          </w:p>
          <w:p w:rsidR="005A08B7" w:rsidRPr="005A08B7" w:rsidRDefault="005A08B7" w:rsidP="005A08B7">
            <w:pPr>
              <w:ind w:right="586"/>
              <w:jc w:val="center"/>
              <w:rPr>
                <w:rFonts w:ascii="Times New Roman" w:hAnsi="Times New Roman" w:cs="Times New Roman"/>
                <w:sz w:val="16"/>
                <w:szCs w:val="16"/>
              </w:rPr>
            </w:pPr>
          </w:p>
        </w:tc>
        <w:tc>
          <w:tcPr>
            <w:tcW w:w="321" w:type="dxa"/>
          </w:tcPr>
          <w:p w:rsidR="005A08B7" w:rsidRPr="005A08B7" w:rsidRDefault="005A08B7" w:rsidP="005A08B7">
            <w:pPr>
              <w:ind w:right="586"/>
              <w:jc w:val="center"/>
              <w:rPr>
                <w:rFonts w:ascii="Times New Roman" w:hAnsi="Times New Roman" w:cs="Times New Roman"/>
                <w:sz w:val="16"/>
                <w:szCs w:val="16"/>
              </w:rPr>
            </w:pPr>
            <w:r w:rsidRPr="005A08B7">
              <w:rPr>
                <w:rFonts w:ascii="Times New Roman" w:hAnsi="Times New Roman" w:cs="Times New Roman"/>
                <w:sz w:val="16"/>
                <w:szCs w:val="16"/>
              </w:rPr>
              <w:t>%</w:t>
            </w:r>
          </w:p>
        </w:tc>
        <w:tc>
          <w:tcPr>
            <w:tcW w:w="505" w:type="dxa"/>
          </w:tcPr>
          <w:p w:rsidR="005A08B7" w:rsidRPr="005A08B7" w:rsidRDefault="005A08B7" w:rsidP="005A08B7">
            <w:pPr>
              <w:ind w:right="586"/>
              <w:jc w:val="center"/>
              <w:rPr>
                <w:rFonts w:ascii="Times New Roman" w:hAnsi="Times New Roman" w:cs="Times New Roman"/>
                <w:sz w:val="16"/>
                <w:szCs w:val="16"/>
              </w:rPr>
            </w:pPr>
          </w:p>
        </w:tc>
        <w:tc>
          <w:tcPr>
            <w:tcW w:w="425" w:type="dxa"/>
          </w:tcPr>
          <w:p w:rsidR="005A08B7" w:rsidRPr="005A08B7" w:rsidRDefault="005A08B7" w:rsidP="005A08B7">
            <w:pPr>
              <w:jc w:val="center"/>
              <w:rPr>
                <w:rFonts w:ascii="Times New Roman" w:hAnsi="Times New Roman" w:cs="Times New Roman"/>
                <w:sz w:val="16"/>
                <w:szCs w:val="16"/>
              </w:rPr>
            </w:pPr>
          </w:p>
        </w:tc>
        <w:tc>
          <w:tcPr>
            <w:tcW w:w="425" w:type="dxa"/>
          </w:tcPr>
          <w:p w:rsidR="005A08B7" w:rsidRPr="005A08B7" w:rsidRDefault="005A08B7" w:rsidP="005A08B7">
            <w:pPr>
              <w:jc w:val="center"/>
              <w:rPr>
                <w:rFonts w:ascii="Times New Roman" w:hAnsi="Times New Roman" w:cs="Times New Roman"/>
                <w:sz w:val="16"/>
                <w:szCs w:val="16"/>
              </w:rPr>
            </w:pPr>
          </w:p>
        </w:tc>
        <w:tc>
          <w:tcPr>
            <w:tcW w:w="462" w:type="dxa"/>
          </w:tcPr>
          <w:p w:rsidR="005A08B7" w:rsidRPr="005A08B7" w:rsidRDefault="005A08B7" w:rsidP="005A08B7">
            <w:pPr>
              <w:jc w:val="center"/>
              <w:rPr>
                <w:rFonts w:ascii="Times New Roman" w:hAnsi="Times New Roman" w:cs="Times New Roman"/>
                <w:sz w:val="16"/>
                <w:szCs w:val="16"/>
              </w:rPr>
            </w:pPr>
          </w:p>
        </w:tc>
      </w:tr>
      <w:tr w:rsidR="005A08B7" w:rsidRPr="00DC66CA" w:rsidTr="005A08B7">
        <w:tc>
          <w:tcPr>
            <w:tcW w:w="425"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w:t>
            </w:r>
          </w:p>
        </w:tc>
        <w:tc>
          <w:tcPr>
            <w:tcW w:w="1174"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КОМУНАЛЬНИЙ ЗАКЛАД ДОШКІЛЬНОЇ ОСВІТИ №1 БЕРЕЗІВСЬКОЇ МІСЬКОЇ РАДИ ОДЕСЬКОЇ ОБЛАСТІ</w:t>
            </w:r>
          </w:p>
        </w:tc>
        <w:tc>
          <w:tcPr>
            <w:tcW w:w="780" w:type="dxa"/>
            <w:vAlign w:val="center"/>
          </w:tcPr>
          <w:p w:rsidR="005A08B7" w:rsidRPr="005A08B7" w:rsidRDefault="005A08B7" w:rsidP="005A08B7">
            <w:pPr>
              <w:spacing w:before="720"/>
              <w:jc w:val="center"/>
              <w:rPr>
                <w:rFonts w:ascii="Times New Roman" w:hAnsi="Times New Roman" w:cs="Times New Roman"/>
                <w:b/>
                <w:sz w:val="16"/>
                <w:szCs w:val="16"/>
              </w:rPr>
            </w:pPr>
            <w:r w:rsidRPr="005A08B7">
              <w:rPr>
                <w:rFonts w:ascii="Times New Roman" w:hAnsi="Times New Roman" w:cs="Times New Roman"/>
                <w:b/>
                <w:sz w:val="16"/>
                <w:szCs w:val="16"/>
              </w:rPr>
              <w:t>11</w:t>
            </w:r>
          </w:p>
        </w:tc>
        <w:tc>
          <w:tcPr>
            <w:tcW w:w="850" w:type="dxa"/>
            <w:vAlign w:val="center"/>
          </w:tcPr>
          <w:p w:rsidR="005A08B7" w:rsidRPr="005A08B7" w:rsidRDefault="005A08B7" w:rsidP="005A08B7">
            <w:pPr>
              <w:spacing w:before="720"/>
              <w:jc w:val="center"/>
              <w:rPr>
                <w:rFonts w:ascii="Times New Roman" w:hAnsi="Times New Roman" w:cs="Times New Roman"/>
                <w:b/>
                <w:sz w:val="16"/>
                <w:szCs w:val="16"/>
              </w:rPr>
            </w:pPr>
            <w:r w:rsidRPr="005A08B7">
              <w:rPr>
                <w:rFonts w:ascii="Times New Roman" w:hAnsi="Times New Roman" w:cs="Times New Roman"/>
                <w:b/>
                <w:sz w:val="16"/>
                <w:szCs w:val="16"/>
              </w:rPr>
              <w:t>0</w:t>
            </w:r>
          </w:p>
        </w:tc>
        <w:tc>
          <w:tcPr>
            <w:tcW w:w="408" w:type="dxa"/>
            <w:vAlign w:val="center"/>
          </w:tcPr>
          <w:p w:rsidR="005A08B7" w:rsidRPr="005A08B7" w:rsidRDefault="005A08B7" w:rsidP="005A08B7">
            <w:pPr>
              <w:spacing w:before="720"/>
              <w:jc w:val="center"/>
              <w:rPr>
                <w:rFonts w:ascii="Times New Roman" w:hAnsi="Times New Roman" w:cs="Times New Roman"/>
                <w:b/>
                <w:sz w:val="16"/>
                <w:szCs w:val="16"/>
              </w:rPr>
            </w:pPr>
            <w:r w:rsidRPr="005A08B7">
              <w:rPr>
                <w:rFonts w:ascii="Times New Roman" w:hAnsi="Times New Roman" w:cs="Times New Roman"/>
                <w:b/>
                <w:sz w:val="16"/>
                <w:szCs w:val="16"/>
              </w:rPr>
              <w:t>0</w:t>
            </w:r>
          </w:p>
        </w:tc>
        <w:tc>
          <w:tcPr>
            <w:tcW w:w="589" w:type="dxa"/>
            <w:vAlign w:val="center"/>
          </w:tcPr>
          <w:p w:rsidR="005A08B7" w:rsidRPr="005A08B7" w:rsidRDefault="005A08B7" w:rsidP="005A08B7">
            <w:pPr>
              <w:spacing w:before="720"/>
              <w:jc w:val="center"/>
              <w:rPr>
                <w:rFonts w:ascii="Times New Roman" w:hAnsi="Times New Roman" w:cs="Times New Roman"/>
                <w:b/>
                <w:sz w:val="16"/>
                <w:szCs w:val="16"/>
              </w:rPr>
            </w:pPr>
            <w:r w:rsidRPr="005A08B7">
              <w:rPr>
                <w:rFonts w:ascii="Times New Roman" w:hAnsi="Times New Roman" w:cs="Times New Roman"/>
                <w:b/>
                <w:sz w:val="16"/>
                <w:szCs w:val="16"/>
              </w:rPr>
              <w:t>2</w:t>
            </w:r>
          </w:p>
        </w:tc>
        <w:tc>
          <w:tcPr>
            <w:tcW w:w="425" w:type="dxa"/>
            <w:vAlign w:val="center"/>
          </w:tcPr>
          <w:p w:rsidR="005A08B7" w:rsidRPr="005A08B7" w:rsidRDefault="005A08B7" w:rsidP="005A08B7">
            <w:pPr>
              <w:spacing w:before="720"/>
              <w:ind w:left="-113" w:right="-113"/>
              <w:jc w:val="center"/>
              <w:rPr>
                <w:rFonts w:ascii="Times New Roman" w:hAnsi="Times New Roman" w:cs="Times New Roman"/>
                <w:b/>
                <w:sz w:val="16"/>
                <w:szCs w:val="16"/>
              </w:rPr>
            </w:pPr>
            <w:r w:rsidRPr="005A08B7">
              <w:rPr>
                <w:rFonts w:ascii="Times New Roman" w:hAnsi="Times New Roman" w:cs="Times New Roman"/>
                <w:b/>
                <w:sz w:val="16"/>
                <w:szCs w:val="16"/>
              </w:rPr>
              <w:t>18,18</w:t>
            </w:r>
          </w:p>
        </w:tc>
        <w:tc>
          <w:tcPr>
            <w:tcW w:w="715" w:type="dxa"/>
            <w:vAlign w:val="center"/>
          </w:tcPr>
          <w:p w:rsidR="005A08B7" w:rsidRPr="005A08B7" w:rsidRDefault="005A08B7" w:rsidP="005A08B7">
            <w:pPr>
              <w:spacing w:before="720"/>
              <w:jc w:val="center"/>
              <w:rPr>
                <w:rFonts w:ascii="Times New Roman" w:hAnsi="Times New Roman" w:cs="Times New Roman"/>
                <w:b/>
                <w:sz w:val="16"/>
                <w:szCs w:val="16"/>
              </w:rPr>
            </w:pPr>
            <w:r w:rsidRPr="005A08B7">
              <w:rPr>
                <w:rFonts w:ascii="Times New Roman" w:hAnsi="Times New Roman" w:cs="Times New Roman"/>
                <w:b/>
                <w:sz w:val="16"/>
                <w:szCs w:val="16"/>
              </w:rPr>
              <w:t>1</w:t>
            </w:r>
          </w:p>
        </w:tc>
        <w:tc>
          <w:tcPr>
            <w:tcW w:w="421" w:type="dxa"/>
            <w:vAlign w:val="center"/>
          </w:tcPr>
          <w:p w:rsidR="005A08B7" w:rsidRPr="005A08B7" w:rsidRDefault="005A08B7" w:rsidP="005A08B7">
            <w:pPr>
              <w:spacing w:before="720"/>
              <w:ind w:left="-57" w:right="-57"/>
              <w:jc w:val="center"/>
              <w:rPr>
                <w:rFonts w:ascii="Times New Roman" w:hAnsi="Times New Roman" w:cs="Times New Roman"/>
                <w:b/>
                <w:sz w:val="16"/>
                <w:szCs w:val="16"/>
              </w:rPr>
            </w:pPr>
            <w:r w:rsidRPr="005A08B7">
              <w:rPr>
                <w:rFonts w:ascii="Times New Roman" w:hAnsi="Times New Roman" w:cs="Times New Roman"/>
                <w:b/>
                <w:sz w:val="16"/>
                <w:szCs w:val="16"/>
              </w:rPr>
              <w:t>9,09</w:t>
            </w:r>
          </w:p>
        </w:tc>
        <w:tc>
          <w:tcPr>
            <w:tcW w:w="592" w:type="dxa"/>
            <w:vAlign w:val="center"/>
          </w:tcPr>
          <w:p w:rsidR="005A08B7" w:rsidRPr="005A08B7" w:rsidRDefault="005A08B7" w:rsidP="005A08B7">
            <w:pPr>
              <w:spacing w:before="720"/>
              <w:jc w:val="center"/>
              <w:rPr>
                <w:rFonts w:ascii="Times New Roman" w:hAnsi="Times New Roman" w:cs="Times New Roman"/>
                <w:b/>
                <w:sz w:val="16"/>
                <w:szCs w:val="16"/>
              </w:rPr>
            </w:pPr>
            <w:r w:rsidRPr="005A08B7">
              <w:rPr>
                <w:rFonts w:ascii="Times New Roman" w:hAnsi="Times New Roman" w:cs="Times New Roman"/>
                <w:b/>
                <w:sz w:val="16"/>
                <w:szCs w:val="16"/>
              </w:rPr>
              <w:t>1</w:t>
            </w:r>
          </w:p>
        </w:tc>
        <w:tc>
          <w:tcPr>
            <w:tcW w:w="486" w:type="dxa"/>
            <w:vAlign w:val="center"/>
          </w:tcPr>
          <w:p w:rsidR="005A08B7" w:rsidRPr="005A08B7" w:rsidRDefault="005A08B7" w:rsidP="005A08B7">
            <w:pPr>
              <w:spacing w:before="720"/>
              <w:ind w:left="-57"/>
              <w:jc w:val="center"/>
              <w:rPr>
                <w:rFonts w:ascii="Times New Roman" w:hAnsi="Times New Roman" w:cs="Times New Roman"/>
                <w:b/>
                <w:sz w:val="16"/>
                <w:szCs w:val="16"/>
              </w:rPr>
            </w:pPr>
            <w:r w:rsidRPr="005A08B7">
              <w:rPr>
                <w:rFonts w:ascii="Times New Roman" w:hAnsi="Times New Roman" w:cs="Times New Roman"/>
                <w:b/>
                <w:sz w:val="16"/>
                <w:szCs w:val="16"/>
              </w:rPr>
              <w:t>9,09</w:t>
            </w:r>
          </w:p>
        </w:tc>
        <w:tc>
          <w:tcPr>
            <w:tcW w:w="790" w:type="dxa"/>
            <w:vAlign w:val="center"/>
          </w:tcPr>
          <w:p w:rsidR="005A08B7" w:rsidRPr="005A08B7" w:rsidRDefault="005A08B7" w:rsidP="005A08B7">
            <w:pPr>
              <w:spacing w:before="720"/>
              <w:jc w:val="center"/>
              <w:rPr>
                <w:rFonts w:ascii="Times New Roman" w:hAnsi="Times New Roman" w:cs="Times New Roman"/>
                <w:b/>
                <w:sz w:val="16"/>
                <w:szCs w:val="16"/>
              </w:rPr>
            </w:pPr>
            <w:r w:rsidRPr="005A08B7">
              <w:rPr>
                <w:rFonts w:ascii="Times New Roman" w:hAnsi="Times New Roman" w:cs="Times New Roman"/>
                <w:b/>
                <w:sz w:val="16"/>
                <w:szCs w:val="16"/>
              </w:rPr>
              <w:t>0</w:t>
            </w:r>
          </w:p>
        </w:tc>
        <w:tc>
          <w:tcPr>
            <w:tcW w:w="403" w:type="dxa"/>
            <w:vAlign w:val="center"/>
          </w:tcPr>
          <w:p w:rsidR="005A08B7" w:rsidRPr="005A08B7" w:rsidRDefault="005A08B7" w:rsidP="005A08B7">
            <w:pPr>
              <w:spacing w:before="720"/>
              <w:jc w:val="center"/>
              <w:rPr>
                <w:rFonts w:ascii="Times New Roman" w:hAnsi="Times New Roman" w:cs="Times New Roman"/>
                <w:b/>
                <w:sz w:val="16"/>
                <w:szCs w:val="16"/>
              </w:rPr>
            </w:pPr>
            <w:r w:rsidRPr="005A08B7">
              <w:rPr>
                <w:rFonts w:ascii="Times New Roman" w:hAnsi="Times New Roman" w:cs="Times New Roman"/>
                <w:b/>
                <w:sz w:val="16"/>
                <w:szCs w:val="16"/>
              </w:rPr>
              <w:t>0</w:t>
            </w:r>
          </w:p>
        </w:tc>
        <w:tc>
          <w:tcPr>
            <w:tcW w:w="898" w:type="dxa"/>
            <w:vAlign w:val="center"/>
          </w:tcPr>
          <w:p w:rsidR="005A08B7" w:rsidRPr="005A08B7" w:rsidRDefault="005A08B7" w:rsidP="005A08B7">
            <w:pPr>
              <w:spacing w:before="720"/>
              <w:jc w:val="center"/>
              <w:rPr>
                <w:rFonts w:ascii="Times New Roman" w:hAnsi="Times New Roman" w:cs="Times New Roman"/>
                <w:b/>
                <w:sz w:val="16"/>
                <w:szCs w:val="16"/>
              </w:rPr>
            </w:pPr>
            <w:r w:rsidRPr="005A08B7">
              <w:rPr>
                <w:rFonts w:ascii="Times New Roman" w:hAnsi="Times New Roman" w:cs="Times New Roman"/>
                <w:b/>
                <w:sz w:val="16"/>
                <w:szCs w:val="16"/>
              </w:rPr>
              <w:t>0</w:t>
            </w:r>
          </w:p>
        </w:tc>
        <w:tc>
          <w:tcPr>
            <w:tcW w:w="321" w:type="dxa"/>
            <w:vAlign w:val="center"/>
          </w:tcPr>
          <w:p w:rsidR="005A08B7" w:rsidRPr="005A08B7" w:rsidRDefault="005A08B7" w:rsidP="005A08B7">
            <w:pPr>
              <w:spacing w:before="720"/>
              <w:jc w:val="center"/>
              <w:rPr>
                <w:rFonts w:ascii="Times New Roman" w:hAnsi="Times New Roman" w:cs="Times New Roman"/>
                <w:b/>
                <w:sz w:val="16"/>
                <w:szCs w:val="16"/>
              </w:rPr>
            </w:pPr>
            <w:r w:rsidRPr="005A08B7">
              <w:rPr>
                <w:rFonts w:ascii="Times New Roman" w:hAnsi="Times New Roman" w:cs="Times New Roman"/>
                <w:b/>
                <w:sz w:val="16"/>
                <w:szCs w:val="16"/>
              </w:rPr>
              <w:t>0</w:t>
            </w:r>
          </w:p>
        </w:tc>
        <w:tc>
          <w:tcPr>
            <w:tcW w:w="505" w:type="dxa"/>
            <w:vAlign w:val="center"/>
          </w:tcPr>
          <w:p w:rsidR="005A08B7" w:rsidRPr="005A08B7" w:rsidRDefault="005A08B7" w:rsidP="005A08B7">
            <w:pPr>
              <w:spacing w:before="720"/>
              <w:jc w:val="center"/>
              <w:rPr>
                <w:rFonts w:ascii="Times New Roman" w:hAnsi="Times New Roman" w:cs="Times New Roman"/>
                <w:b/>
                <w:sz w:val="16"/>
                <w:szCs w:val="16"/>
              </w:rPr>
            </w:pPr>
            <w:r w:rsidRPr="005A08B7">
              <w:rPr>
                <w:rFonts w:ascii="Times New Roman" w:hAnsi="Times New Roman" w:cs="Times New Roman"/>
                <w:b/>
                <w:sz w:val="16"/>
                <w:szCs w:val="16"/>
              </w:rPr>
              <w:t>7</w:t>
            </w:r>
          </w:p>
        </w:tc>
        <w:tc>
          <w:tcPr>
            <w:tcW w:w="425" w:type="dxa"/>
            <w:vAlign w:val="center"/>
          </w:tcPr>
          <w:p w:rsidR="005A08B7" w:rsidRPr="005A08B7" w:rsidRDefault="005A08B7" w:rsidP="005A08B7">
            <w:pPr>
              <w:spacing w:before="720"/>
              <w:ind w:left="-113" w:right="-113"/>
              <w:jc w:val="center"/>
              <w:rPr>
                <w:rFonts w:ascii="Times New Roman" w:hAnsi="Times New Roman" w:cs="Times New Roman"/>
                <w:b/>
                <w:sz w:val="16"/>
                <w:szCs w:val="16"/>
              </w:rPr>
            </w:pPr>
            <w:r w:rsidRPr="005A08B7">
              <w:rPr>
                <w:rFonts w:ascii="Times New Roman" w:hAnsi="Times New Roman" w:cs="Times New Roman"/>
                <w:b/>
                <w:sz w:val="16"/>
                <w:szCs w:val="16"/>
              </w:rPr>
              <w:t>63,64</w:t>
            </w:r>
          </w:p>
        </w:tc>
        <w:tc>
          <w:tcPr>
            <w:tcW w:w="425" w:type="dxa"/>
            <w:vAlign w:val="center"/>
          </w:tcPr>
          <w:p w:rsidR="005A08B7" w:rsidRPr="005A08B7" w:rsidRDefault="005A08B7" w:rsidP="005A08B7">
            <w:pPr>
              <w:spacing w:before="720"/>
              <w:jc w:val="center"/>
              <w:rPr>
                <w:rFonts w:ascii="Times New Roman" w:hAnsi="Times New Roman" w:cs="Times New Roman"/>
                <w:b/>
                <w:sz w:val="16"/>
                <w:szCs w:val="16"/>
              </w:rPr>
            </w:pPr>
            <w:r w:rsidRPr="005A08B7">
              <w:rPr>
                <w:rFonts w:ascii="Times New Roman" w:hAnsi="Times New Roman" w:cs="Times New Roman"/>
                <w:b/>
                <w:sz w:val="16"/>
                <w:szCs w:val="16"/>
              </w:rPr>
              <w:t>0</w:t>
            </w:r>
          </w:p>
        </w:tc>
        <w:tc>
          <w:tcPr>
            <w:tcW w:w="462" w:type="dxa"/>
            <w:vAlign w:val="center"/>
          </w:tcPr>
          <w:p w:rsidR="005A08B7" w:rsidRPr="005A08B7" w:rsidRDefault="005A08B7" w:rsidP="005A08B7">
            <w:pPr>
              <w:spacing w:before="720"/>
              <w:jc w:val="center"/>
              <w:rPr>
                <w:rFonts w:ascii="Times New Roman" w:hAnsi="Times New Roman" w:cs="Times New Roman"/>
                <w:b/>
                <w:sz w:val="16"/>
                <w:szCs w:val="16"/>
              </w:rPr>
            </w:pPr>
            <w:r w:rsidRPr="005A08B7">
              <w:rPr>
                <w:rFonts w:ascii="Times New Roman" w:hAnsi="Times New Roman" w:cs="Times New Roman"/>
                <w:b/>
                <w:sz w:val="16"/>
                <w:szCs w:val="16"/>
              </w:rPr>
              <w:t>0</w:t>
            </w:r>
          </w:p>
        </w:tc>
      </w:tr>
      <w:tr w:rsidR="005A08B7" w:rsidRPr="00DC66CA" w:rsidTr="005A08B7">
        <w:tc>
          <w:tcPr>
            <w:tcW w:w="425"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lastRenderedPageBreak/>
              <w:t>2</w:t>
            </w:r>
          </w:p>
        </w:tc>
        <w:tc>
          <w:tcPr>
            <w:tcW w:w="1174"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КЗДО №2 БЕРЕЗІВСЬКОЇ МІСЬКОЇ РАДИ ОДЕСЬКОЇ ОБЛАСТІ </w:t>
            </w:r>
          </w:p>
        </w:tc>
        <w:tc>
          <w:tcPr>
            <w:tcW w:w="780"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8</w:t>
            </w:r>
          </w:p>
        </w:tc>
        <w:tc>
          <w:tcPr>
            <w:tcW w:w="850"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w:t>
            </w:r>
          </w:p>
        </w:tc>
        <w:tc>
          <w:tcPr>
            <w:tcW w:w="408" w:type="dxa"/>
            <w:vAlign w:val="center"/>
          </w:tcPr>
          <w:p w:rsidR="005A08B7" w:rsidRPr="005A08B7" w:rsidRDefault="005A08B7" w:rsidP="005A08B7">
            <w:pPr>
              <w:ind w:left="-113"/>
              <w:jc w:val="center"/>
              <w:rPr>
                <w:rFonts w:ascii="Times New Roman" w:hAnsi="Times New Roman" w:cs="Times New Roman"/>
                <w:sz w:val="16"/>
                <w:szCs w:val="16"/>
              </w:rPr>
            </w:pPr>
            <w:r w:rsidRPr="005A08B7">
              <w:rPr>
                <w:rFonts w:ascii="Times New Roman" w:hAnsi="Times New Roman" w:cs="Times New Roman"/>
                <w:sz w:val="16"/>
                <w:szCs w:val="16"/>
              </w:rPr>
              <w:t>12,5</w:t>
            </w:r>
          </w:p>
        </w:tc>
        <w:tc>
          <w:tcPr>
            <w:tcW w:w="589"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2</w:t>
            </w:r>
          </w:p>
        </w:tc>
        <w:tc>
          <w:tcPr>
            <w:tcW w:w="425" w:type="dxa"/>
            <w:vAlign w:val="center"/>
          </w:tcPr>
          <w:p w:rsidR="005A08B7" w:rsidRPr="005A08B7" w:rsidRDefault="005A08B7" w:rsidP="005A08B7">
            <w:pPr>
              <w:ind w:left="-113" w:right="-113"/>
              <w:jc w:val="center"/>
              <w:rPr>
                <w:rFonts w:ascii="Times New Roman" w:hAnsi="Times New Roman" w:cs="Times New Roman"/>
                <w:sz w:val="16"/>
                <w:szCs w:val="16"/>
              </w:rPr>
            </w:pPr>
            <w:r w:rsidRPr="005A08B7">
              <w:rPr>
                <w:rFonts w:ascii="Times New Roman" w:hAnsi="Times New Roman" w:cs="Times New Roman"/>
                <w:sz w:val="16"/>
                <w:szCs w:val="16"/>
              </w:rPr>
              <w:t>25</w:t>
            </w:r>
          </w:p>
        </w:tc>
        <w:tc>
          <w:tcPr>
            <w:tcW w:w="71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w:t>
            </w:r>
          </w:p>
        </w:tc>
        <w:tc>
          <w:tcPr>
            <w:tcW w:w="421" w:type="dxa"/>
            <w:vAlign w:val="center"/>
          </w:tcPr>
          <w:p w:rsidR="005A08B7" w:rsidRPr="005A08B7" w:rsidRDefault="005A08B7" w:rsidP="005A08B7">
            <w:pPr>
              <w:spacing w:before="240"/>
              <w:ind w:left="-57" w:right="-57"/>
              <w:jc w:val="center"/>
              <w:rPr>
                <w:rFonts w:ascii="Times New Roman" w:hAnsi="Times New Roman" w:cs="Times New Roman"/>
                <w:sz w:val="16"/>
                <w:szCs w:val="16"/>
              </w:rPr>
            </w:pPr>
            <w:r w:rsidRPr="005A08B7">
              <w:rPr>
                <w:rFonts w:ascii="Times New Roman" w:hAnsi="Times New Roman" w:cs="Times New Roman"/>
                <w:sz w:val="16"/>
                <w:szCs w:val="16"/>
              </w:rPr>
              <w:t>12,5</w:t>
            </w:r>
          </w:p>
        </w:tc>
        <w:tc>
          <w:tcPr>
            <w:tcW w:w="592"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w:t>
            </w:r>
          </w:p>
        </w:tc>
        <w:tc>
          <w:tcPr>
            <w:tcW w:w="486" w:type="dxa"/>
            <w:vAlign w:val="center"/>
          </w:tcPr>
          <w:p w:rsidR="005A08B7" w:rsidRPr="005A08B7" w:rsidRDefault="005A08B7" w:rsidP="005A08B7">
            <w:pPr>
              <w:spacing w:before="240"/>
              <w:ind w:left="-113" w:right="-113"/>
              <w:jc w:val="center"/>
              <w:rPr>
                <w:rFonts w:ascii="Times New Roman" w:hAnsi="Times New Roman" w:cs="Times New Roman"/>
                <w:sz w:val="16"/>
                <w:szCs w:val="16"/>
              </w:rPr>
            </w:pPr>
            <w:r w:rsidRPr="005A08B7">
              <w:rPr>
                <w:rFonts w:ascii="Times New Roman" w:hAnsi="Times New Roman" w:cs="Times New Roman"/>
                <w:sz w:val="16"/>
                <w:szCs w:val="16"/>
              </w:rPr>
              <w:t>12,5</w:t>
            </w:r>
          </w:p>
        </w:tc>
        <w:tc>
          <w:tcPr>
            <w:tcW w:w="790"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03"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898"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w:t>
            </w:r>
          </w:p>
        </w:tc>
        <w:tc>
          <w:tcPr>
            <w:tcW w:w="321" w:type="dxa"/>
            <w:vAlign w:val="center"/>
          </w:tcPr>
          <w:p w:rsidR="005A08B7" w:rsidRPr="005A08B7" w:rsidRDefault="005A08B7" w:rsidP="005A08B7">
            <w:pPr>
              <w:spacing w:before="240"/>
              <w:ind w:left="-113" w:right="-57"/>
              <w:jc w:val="center"/>
              <w:rPr>
                <w:rFonts w:ascii="Times New Roman" w:hAnsi="Times New Roman" w:cs="Times New Roman"/>
                <w:sz w:val="16"/>
                <w:szCs w:val="16"/>
              </w:rPr>
            </w:pPr>
            <w:r w:rsidRPr="005A08B7">
              <w:rPr>
                <w:rFonts w:ascii="Times New Roman" w:hAnsi="Times New Roman" w:cs="Times New Roman"/>
                <w:sz w:val="16"/>
                <w:szCs w:val="16"/>
              </w:rPr>
              <w:t>12,5</w:t>
            </w:r>
          </w:p>
        </w:tc>
        <w:tc>
          <w:tcPr>
            <w:tcW w:w="50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2</w:t>
            </w:r>
          </w:p>
        </w:tc>
        <w:tc>
          <w:tcPr>
            <w:tcW w:w="42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25</w:t>
            </w:r>
          </w:p>
        </w:tc>
        <w:tc>
          <w:tcPr>
            <w:tcW w:w="42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w:t>
            </w:r>
          </w:p>
        </w:tc>
        <w:tc>
          <w:tcPr>
            <w:tcW w:w="462" w:type="dxa"/>
            <w:vAlign w:val="center"/>
          </w:tcPr>
          <w:p w:rsidR="005A08B7" w:rsidRPr="005A08B7" w:rsidRDefault="005A08B7" w:rsidP="005A08B7">
            <w:pPr>
              <w:spacing w:before="240"/>
              <w:ind w:left="-57"/>
              <w:jc w:val="center"/>
              <w:rPr>
                <w:rFonts w:ascii="Times New Roman" w:hAnsi="Times New Roman" w:cs="Times New Roman"/>
                <w:sz w:val="16"/>
                <w:szCs w:val="16"/>
              </w:rPr>
            </w:pPr>
            <w:r w:rsidRPr="005A08B7">
              <w:rPr>
                <w:rFonts w:ascii="Times New Roman" w:hAnsi="Times New Roman" w:cs="Times New Roman"/>
                <w:sz w:val="16"/>
                <w:szCs w:val="16"/>
              </w:rPr>
              <w:t>12,5</w:t>
            </w:r>
          </w:p>
        </w:tc>
      </w:tr>
      <w:tr w:rsidR="005A08B7" w:rsidRPr="00DC66CA" w:rsidTr="005A08B7">
        <w:tc>
          <w:tcPr>
            <w:tcW w:w="425"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3</w:t>
            </w:r>
          </w:p>
        </w:tc>
        <w:tc>
          <w:tcPr>
            <w:tcW w:w="1174"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МИХАЙЛІВСЬКА ФІЛІЯ БЕРЕЗІВСЬКОЇ МІСЬКОЇ РАДИ ОДЕСЬКОЇ ОБЛАСТІ</w:t>
            </w:r>
          </w:p>
        </w:tc>
        <w:tc>
          <w:tcPr>
            <w:tcW w:w="780"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w:t>
            </w:r>
          </w:p>
        </w:tc>
        <w:tc>
          <w:tcPr>
            <w:tcW w:w="850"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08"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589"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2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71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21"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592"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86"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790"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03"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898"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321"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50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w:t>
            </w:r>
          </w:p>
        </w:tc>
        <w:tc>
          <w:tcPr>
            <w:tcW w:w="42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100</w:t>
            </w:r>
          </w:p>
        </w:tc>
        <w:tc>
          <w:tcPr>
            <w:tcW w:w="42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62"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r>
      <w:tr w:rsidR="005A08B7" w:rsidRPr="00DC66CA" w:rsidTr="005A08B7">
        <w:tc>
          <w:tcPr>
            <w:tcW w:w="425"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4</w:t>
            </w:r>
          </w:p>
        </w:tc>
        <w:tc>
          <w:tcPr>
            <w:tcW w:w="1174"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КУДРЯВСЬКА ФІЛІЯ ОПОРНОГО ЗАКЛАДУ – ЛІЦЕЮ №3 БЕРЕЗІВСЬКОЇ МІСЬКОЇ РАДИ ОДЕСЬКОЇ ОБЛАСТІ</w:t>
            </w:r>
          </w:p>
        </w:tc>
        <w:tc>
          <w:tcPr>
            <w:tcW w:w="780"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2</w:t>
            </w:r>
          </w:p>
        </w:tc>
        <w:tc>
          <w:tcPr>
            <w:tcW w:w="850"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08"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589"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2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71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21"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592"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86"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790"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03"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898"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321"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50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2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2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2</w:t>
            </w:r>
          </w:p>
        </w:tc>
        <w:tc>
          <w:tcPr>
            <w:tcW w:w="462"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100</w:t>
            </w:r>
          </w:p>
        </w:tc>
      </w:tr>
      <w:tr w:rsidR="005A08B7" w:rsidRPr="00D2153E" w:rsidTr="005A08B7">
        <w:tc>
          <w:tcPr>
            <w:tcW w:w="425"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5</w:t>
            </w:r>
          </w:p>
        </w:tc>
        <w:tc>
          <w:tcPr>
            <w:tcW w:w="1174"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ДЕМИДІВСЬКИЙ ЛІЦЕЙ БЕРЕЗІВСЬКОЇ МІСЬКОЇ РАДИ ОДЕСЬКОЇ ОБЛАСТІ</w:t>
            </w:r>
          </w:p>
        </w:tc>
        <w:tc>
          <w:tcPr>
            <w:tcW w:w="780"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3</w:t>
            </w:r>
          </w:p>
        </w:tc>
        <w:tc>
          <w:tcPr>
            <w:tcW w:w="850"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08"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589"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2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71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21"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592"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w:t>
            </w:r>
          </w:p>
        </w:tc>
        <w:tc>
          <w:tcPr>
            <w:tcW w:w="486"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33,3</w:t>
            </w:r>
          </w:p>
        </w:tc>
        <w:tc>
          <w:tcPr>
            <w:tcW w:w="790"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03"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898"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321"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50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w:t>
            </w:r>
          </w:p>
        </w:tc>
        <w:tc>
          <w:tcPr>
            <w:tcW w:w="42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33,3</w:t>
            </w:r>
          </w:p>
        </w:tc>
        <w:tc>
          <w:tcPr>
            <w:tcW w:w="42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w:t>
            </w:r>
          </w:p>
        </w:tc>
        <w:tc>
          <w:tcPr>
            <w:tcW w:w="462"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33,3</w:t>
            </w:r>
          </w:p>
        </w:tc>
      </w:tr>
      <w:tr w:rsidR="005A08B7" w:rsidRPr="00D2153E" w:rsidTr="005A08B7">
        <w:tc>
          <w:tcPr>
            <w:tcW w:w="425"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6</w:t>
            </w:r>
          </w:p>
        </w:tc>
        <w:tc>
          <w:tcPr>
            <w:tcW w:w="1174"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ВІКТОРІВСЬКА ГІМНАЗІЯ БЕРЕЗІВСЬКОЇ МІСЬКОЇ РАДИ ОДЕСЬКОЇ ОБЛАСТІ</w:t>
            </w:r>
          </w:p>
        </w:tc>
        <w:tc>
          <w:tcPr>
            <w:tcW w:w="780"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2</w:t>
            </w:r>
          </w:p>
        </w:tc>
        <w:tc>
          <w:tcPr>
            <w:tcW w:w="850"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08"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589"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2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71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21"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592"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86"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790"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03"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898"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321"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50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w:t>
            </w:r>
          </w:p>
        </w:tc>
        <w:tc>
          <w:tcPr>
            <w:tcW w:w="42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50</w:t>
            </w:r>
          </w:p>
        </w:tc>
        <w:tc>
          <w:tcPr>
            <w:tcW w:w="42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w:t>
            </w:r>
          </w:p>
        </w:tc>
        <w:tc>
          <w:tcPr>
            <w:tcW w:w="462"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50</w:t>
            </w:r>
          </w:p>
        </w:tc>
      </w:tr>
      <w:tr w:rsidR="005A08B7" w:rsidTr="005A08B7">
        <w:tc>
          <w:tcPr>
            <w:tcW w:w="425" w:type="dxa"/>
            <w:tcBorders>
              <w:top w:val="single" w:sz="4" w:space="0" w:color="auto"/>
              <w:left w:val="single" w:sz="4" w:space="0" w:color="auto"/>
              <w:bottom w:val="single" w:sz="4" w:space="0" w:color="auto"/>
              <w:right w:val="single" w:sz="4" w:space="0" w:color="auto"/>
            </w:tcBorders>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7</w:t>
            </w:r>
          </w:p>
        </w:tc>
        <w:tc>
          <w:tcPr>
            <w:tcW w:w="1174" w:type="dxa"/>
            <w:tcBorders>
              <w:top w:val="single" w:sz="4" w:space="0" w:color="auto"/>
              <w:left w:val="single" w:sz="4" w:space="0" w:color="auto"/>
              <w:bottom w:val="single" w:sz="4" w:space="0" w:color="auto"/>
              <w:right w:val="single" w:sz="4" w:space="0" w:color="auto"/>
            </w:tcBorders>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ГУЛЯЇВСЬКА ГІМНАЗІЯ БЕРЕЗІВСЬКОЇ МІСЬКОЇ РАДИ ОДЕСЬКОЇ ОБЛАСТІ</w:t>
            </w:r>
          </w:p>
        </w:tc>
        <w:tc>
          <w:tcPr>
            <w:tcW w:w="780" w:type="dxa"/>
            <w:tcBorders>
              <w:top w:val="single" w:sz="4" w:space="0" w:color="auto"/>
              <w:left w:val="single" w:sz="4" w:space="0" w:color="auto"/>
              <w:bottom w:val="single" w:sz="4" w:space="0" w:color="auto"/>
              <w:right w:val="single" w:sz="4" w:space="0" w:color="auto"/>
            </w:tcBorders>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08" w:type="dxa"/>
            <w:tcBorders>
              <w:top w:val="single" w:sz="4" w:space="0" w:color="auto"/>
              <w:left w:val="single" w:sz="4" w:space="0" w:color="auto"/>
              <w:bottom w:val="single" w:sz="4" w:space="0" w:color="auto"/>
              <w:right w:val="single" w:sz="4" w:space="0" w:color="auto"/>
            </w:tcBorders>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589" w:type="dxa"/>
            <w:tcBorders>
              <w:top w:val="single" w:sz="4" w:space="0" w:color="auto"/>
              <w:left w:val="single" w:sz="4" w:space="0" w:color="auto"/>
              <w:bottom w:val="single" w:sz="4" w:space="0" w:color="auto"/>
              <w:right w:val="single" w:sz="4" w:space="0" w:color="auto"/>
            </w:tcBorders>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715" w:type="dxa"/>
            <w:tcBorders>
              <w:top w:val="single" w:sz="4" w:space="0" w:color="auto"/>
              <w:left w:val="single" w:sz="4" w:space="0" w:color="auto"/>
              <w:bottom w:val="single" w:sz="4" w:space="0" w:color="auto"/>
              <w:right w:val="single" w:sz="4" w:space="0" w:color="auto"/>
            </w:tcBorders>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21" w:type="dxa"/>
            <w:tcBorders>
              <w:top w:val="single" w:sz="4" w:space="0" w:color="auto"/>
              <w:left w:val="single" w:sz="4" w:space="0" w:color="auto"/>
              <w:bottom w:val="single" w:sz="4" w:space="0" w:color="auto"/>
              <w:right w:val="single" w:sz="4" w:space="0" w:color="auto"/>
            </w:tcBorders>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592" w:type="dxa"/>
            <w:tcBorders>
              <w:top w:val="single" w:sz="4" w:space="0" w:color="auto"/>
              <w:left w:val="single" w:sz="4" w:space="0" w:color="auto"/>
              <w:bottom w:val="single" w:sz="4" w:space="0" w:color="auto"/>
              <w:right w:val="single" w:sz="4" w:space="0" w:color="auto"/>
            </w:tcBorders>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00</w:t>
            </w:r>
          </w:p>
        </w:tc>
        <w:tc>
          <w:tcPr>
            <w:tcW w:w="486" w:type="dxa"/>
            <w:tcBorders>
              <w:top w:val="single" w:sz="4" w:space="0" w:color="auto"/>
              <w:left w:val="single" w:sz="4" w:space="0" w:color="auto"/>
              <w:bottom w:val="single" w:sz="4" w:space="0" w:color="auto"/>
              <w:right w:val="single" w:sz="4" w:space="0" w:color="auto"/>
            </w:tcBorders>
            <w:vAlign w:val="center"/>
          </w:tcPr>
          <w:p w:rsidR="005A08B7" w:rsidRPr="005A08B7" w:rsidRDefault="005A08B7" w:rsidP="005A08B7">
            <w:pPr>
              <w:jc w:val="center"/>
              <w:rPr>
                <w:rFonts w:ascii="Times New Roman" w:hAnsi="Times New Roman" w:cs="Times New Roman"/>
                <w:sz w:val="16"/>
                <w:szCs w:val="16"/>
              </w:rPr>
            </w:pPr>
          </w:p>
        </w:tc>
        <w:tc>
          <w:tcPr>
            <w:tcW w:w="790" w:type="dxa"/>
            <w:tcBorders>
              <w:top w:val="single" w:sz="4" w:space="0" w:color="auto"/>
              <w:left w:val="single" w:sz="4" w:space="0" w:color="auto"/>
              <w:bottom w:val="single" w:sz="4" w:space="0" w:color="auto"/>
              <w:right w:val="single" w:sz="4" w:space="0" w:color="auto"/>
            </w:tcBorders>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03" w:type="dxa"/>
            <w:tcBorders>
              <w:top w:val="single" w:sz="4" w:space="0" w:color="auto"/>
              <w:left w:val="single" w:sz="4" w:space="0" w:color="auto"/>
              <w:bottom w:val="single" w:sz="4" w:space="0" w:color="auto"/>
              <w:right w:val="single" w:sz="4" w:space="0" w:color="auto"/>
            </w:tcBorders>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898" w:type="dxa"/>
            <w:tcBorders>
              <w:top w:val="single" w:sz="4" w:space="0" w:color="auto"/>
              <w:left w:val="single" w:sz="4" w:space="0" w:color="auto"/>
              <w:bottom w:val="single" w:sz="4" w:space="0" w:color="auto"/>
              <w:right w:val="single" w:sz="4" w:space="0" w:color="auto"/>
            </w:tcBorders>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321" w:type="dxa"/>
            <w:tcBorders>
              <w:top w:val="single" w:sz="4" w:space="0" w:color="auto"/>
              <w:left w:val="single" w:sz="4" w:space="0" w:color="auto"/>
              <w:bottom w:val="single" w:sz="4" w:space="0" w:color="auto"/>
              <w:right w:val="single" w:sz="4" w:space="0" w:color="auto"/>
            </w:tcBorders>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505" w:type="dxa"/>
            <w:tcBorders>
              <w:top w:val="single" w:sz="4" w:space="0" w:color="auto"/>
              <w:left w:val="single" w:sz="4" w:space="0" w:color="auto"/>
              <w:bottom w:val="single" w:sz="4" w:space="0" w:color="auto"/>
              <w:right w:val="single" w:sz="4" w:space="0" w:color="auto"/>
            </w:tcBorders>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w:t>
            </w:r>
          </w:p>
        </w:tc>
        <w:tc>
          <w:tcPr>
            <w:tcW w:w="462" w:type="dxa"/>
            <w:tcBorders>
              <w:top w:val="single" w:sz="4" w:space="0" w:color="auto"/>
              <w:left w:val="single" w:sz="4" w:space="0" w:color="auto"/>
              <w:bottom w:val="single" w:sz="4" w:space="0" w:color="auto"/>
              <w:right w:val="single" w:sz="4" w:space="0" w:color="auto"/>
            </w:tcBorders>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100</w:t>
            </w:r>
          </w:p>
        </w:tc>
      </w:tr>
      <w:tr w:rsidR="005A08B7" w:rsidRPr="00DC66CA" w:rsidTr="005A08B7">
        <w:tc>
          <w:tcPr>
            <w:tcW w:w="425" w:type="dxa"/>
          </w:tcPr>
          <w:p w:rsidR="005A08B7" w:rsidRPr="005A08B7" w:rsidRDefault="005A08B7" w:rsidP="005A08B7">
            <w:pPr>
              <w:rPr>
                <w:rFonts w:ascii="Times New Roman" w:hAnsi="Times New Roman" w:cs="Times New Roman"/>
                <w:sz w:val="16"/>
                <w:szCs w:val="16"/>
              </w:rPr>
            </w:pPr>
            <w:r w:rsidRPr="005A08B7">
              <w:rPr>
                <w:rFonts w:ascii="Times New Roman" w:hAnsi="Times New Roman" w:cs="Times New Roman"/>
                <w:sz w:val="16"/>
                <w:szCs w:val="16"/>
              </w:rPr>
              <w:t>8</w:t>
            </w:r>
          </w:p>
        </w:tc>
        <w:tc>
          <w:tcPr>
            <w:tcW w:w="1174"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МИХАЙЛО-ОЛЕКСАНДРІВСЬКА ГІМНАЗІЯ БЕРЕЗІВСЬКОЇ МІСЬКОЇ РАДИ ОДЕСЬКОЇ ОБЛАСТІ</w:t>
            </w:r>
          </w:p>
        </w:tc>
        <w:tc>
          <w:tcPr>
            <w:tcW w:w="780" w:type="dxa"/>
            <w:vAlign w:val="center"/>
          </w:tcPr>
          <w:p w:rsidR="005A08B7" w:rsidRPr="005A08B7" w:rsidRDefault="005A08B7" w:rsidP="005A08B7">
            <w:pPr>
              <w:jc w:val="center"/>
              <w:rPr>
                <w:rFonts w:ascii="Times New Roman" w:hAnsi="Times New Roman" w:cs="Times New Roman"/>
                <w:color w:val="000000"/>
                <w:sz w:val="16"/>
                <w:szCs w:val="16"/>
              </w:rPr>
            </w:pPr>
            <w:r w:rsidRPr="005A08B7">
              <w:rPr>
                <w:rFonts w:ascii="Times New Roman" w:hAnsi="Times New Roman" w:cs="Times New Roman"/>
                <w:color w:val="000000"/>
                <w:sz w:val="16"/>
                <w:szCs w:val="16"/>
              </w:rPr>
              <w:t>1</w:t>
            </w:r>
          </w:p>
        </w:tc>
        <w:tc>
          <w:tcPr>
            <w:tcW w:w="850"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08"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589"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2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715" w:type="dxa"/>
            <w:vAlign w:val="center"/>
          </w:tcPr>
          <w:p w:rsidR="005A08B7" w:rsidRPr="005A08B7" w:rsidRDefault="005A08B7" w:rsidP="005A08B7">
            <w:pPr>
              <w:jc w:val="center"/>
              <w:rPr>
                <w:rFonts w:ascii="Times New Roman" w:hAnsi="Times New Roman" w:cs="Times New Roman"/>
                <w:color w:val="000000"/>
                <w:sz w:val="16"/>
                <w:szCs w:val="16"/>
              </w:rPr>
            </w:pPr>
            <w:r w:rsidRPr="005A08B7">
              <w:rPr>
                <w:rFonts w:ascii="Times New Roman" w:hAnsi="Times New Roman" w:cs="Times New Roman"/>
                <w:color w:val="000000"/>
                <w:sz w:val="16"/>
                <w:szCs w:val="16"/>
              </w:rPr>
              <w:t>1</w:t>
            </w:r>
          </w:p>
        </w:tc>
        <w:tc>
          <w:tcPr>
            <w:tcW w:w="421" w:type="dxa"/>
            <w:vAlign w:val="center"/>
          </w:tcPr>
          <w:p w:rsidR="005A08B7" w:rsidRPr="005A08B7" w:rsidRDefault="005A08B7" w:rsidP="005A08B7">
            <w:pPr>
              <w:jc w:val="center"/>
              <w:rPr>
                <w:rFonts w:ascii="Times New Roman" w:hAnsi="Times New Roman" w:cs="Times New Roman"/>
                <w:color w:val="000000"/>
                <w:sz w:val="16"/>
                <w:szCs w:val="16"/>
              </w:rPr>
            </w:pPr>
            <w:r w:rsidRPr="005A08B7">
              <w:rPr>
                <w:rFonts w:ascii="Times New Roman" w:hAnsi="Times New Roman" w:cs="Times New Roman"/>
                <w:color w:val="000000"/>
                <w:sz w:val="16"/>
                <w:szCs w:val="16"/>
              </w:rPr>
              <w:t>100</w:t>
            </w:r>
          </w:p>
        </w:tc>
        <w:tc>
          <w:tcPr>
            <w:tcW w:w="592"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86"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790"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03"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898"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321"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50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2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2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62"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r>
      <w:tr w:rsidR="005A08B7" w:rsidRPr="00DC66CA" w:rsidTr="005A08B7">
        <w:tc>
          <w:tcPr>
            <w:tcW w:w="425"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9</w:t>
            </w:r>
          </w:p>
        </w:tc>
        <w:tc>
          <w:tcPr>
            <w:tcW w:w="1174"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ПОЧАТКОВА ШКОЛА БЕРЕЗІВСЬКОЇ МІСЬКОЇ РАДИ ОДЕСЬКОЇ ОБЛАСТІ</w:t>
            </w:r>
          </w:p>
        </w:tc>
        <w:tc>
          <w:tcPr>
            <w:tcW w:w="780"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12</w:t>
            </w:r>
          </w:p>
        </w:tc>
        <w:tc>
          <w:tcPr>
            <w:tcW w:w="850"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2</w:t>
            </w:r>
          </w:p>
        </w:tc>
        <w:tc>
          <w:tcPr>
            <w:tcW w:w="408"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16,7</w:t>
            </w:r>
          </w:p>
        </w:tc>
        <w:tc>
          <w:tcPr>
            <w:tcW w:w="589"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2</w:t>
            </w:r>
          </w:p>
        </w:tc>
        <w:tc>
          <w:tcPr>
            <w:tcW w:w="42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16,7</w:t>
            </w:r>
          </w:p>
        </w:tc>
        <w:tc>
          <w:tcPr>
            <w:tcW w:w="71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2</w:t>
            </w:r>
          </w:p>
        </w:tc>
        <w:tc>
          <w:tcPr>
            <w:tcW w:w="421"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16,7</w:t>
            </w:r>
          </w:p>
        </w:tc>
        <w:tc>
          <w:tcPr>
            <w:tcW w:w="592"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5</w:t>
            </w:r>
          </w:p>
        </w:tc>
        <w:tc>
          <w:tcPr>
            <w:tcW w:w="486"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41,7</w:t>
            </w:r>
          </w:p>
        </w:tc>
        <w:tc>
          <w:tcPr>
            <w:tcW w:w="790"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03"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898"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321"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50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w:t>
            </w:r>
          </w:p>
        </w:tc>
        <w:tc>
          <w:tcPr>
            <w:tcW w:w="42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8,3</w:t>
            </w:r>
          </w:p>
        </w:tc>
        <w:tc>
          <w:tcPr>
            <w:tcW w:w="42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62"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r>
      <w:tr w:rsidR="005A08B7" w:rsidRPr="00DC66CA" w:rsidTr="005A08B7">
        <w:tc>
          <w:tcPr>
            <w:tcW w:w="425"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10</w:t>
            </w:r>
          </w:p>
        </w:tc>
        <w:tc>
          <w:tcPr>
            <w:tcW w:w="1174"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 xml:space="preserve">ЧОРНОГІРСЬКА </w:t>
            </w:r>
            <w:r w:rsidRPr="005A08B7">
              <w:rPr>
                <w:rFonts w:ascii="Times New Roman" w:hAnsi="Times New Roman" w:cs="Times New Roman"/>
                <w:sz w:val="16"/>
                <w:szCs w:val="16"/>
              </w:rPr>
              <w:lastRenderedPageBreak/>
              <w:t>ГІМНАЗІЯ БЕРЕЗІВСЬКОЇ МІСЬКОЇ РАДИ ОДЕСЬКОЇ ОБЛАСТІ</w:t>
            </w:r>
          </w:p>
        </w:tc>
        <w:tc>
          <w:tcPr>
            <w:tcW w:w="780"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lastRenderedPageBreak/>
              <w:t>1</w:t>
            </w:r>
          </w:p>
        </w:tc>
        <w:tc>
          <w:tcPr>
            <w:tcW w:w="850"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08"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589"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2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71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w:t>
            </w:r>
          </w:p>
        </w:tc>
        <w:tc>
          <w:tcPr>
            <w:tcW w:w="421"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10</w:t>
            </w:r>
            <w:r w:rsidRPr="005A08B7">
              <w:rPr>
                <w:rFonts w:ascii="Times New Roman" w:hAnsi="Times New Roman" w:cs="Times New Roman"/>
                <w:sz w:val="16"/>
                <w:szCs w:val="16"/>
              </w:rPr>
              <w:lastRenderedPageBreak/>
              <w:t>0</w:t>
            </w:r>
          </w:p>
        </w:tc>
        <w:tc>
          <w:tcPr>
            <w:tcW w:w="592"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lastRenderedPageBreak/>
              <w:t>0</w:t>
            </w:r>
          </w:p>
        </w:tc>
        <w:tc>
          <w:tcPr>
            <w:tcW w:w="486"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790"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03"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898"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321"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50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2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2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62"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r>
      <w:tr w:rsidR="005A08B7" w:rsidRPr="00DC66CA" w:rsidTr="005A08B7">
        <w:tc>
          <w:tcPr>
            <w:tcW w:w="425"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lastRenderedPageBreak/>
              <w:t>11</w:t>
            </w:r>
          </w:p>
        </w:tc>
        <w:tc>
          <w:tcPr>
            <w:tcW w:w="1174"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КОМУНАЛЬНИЙ ЗАКЛАД «ЗАКЛАД ДОШКІЛЬНОЇ ОСВІТИ СЕЛА РОЗДОЛ»</w:t>
            </w:r>
          </w:p>
        </w:tc>
        <w:tc>
          <w:tcPr>
            <w:tcW w:w="780" w:type="dxa"/>
          </w:tcPr>
          <w:p w:rsidR="005A08B7" w:rsidRPr="005A08B7" w:rsidRDefault="005A08B7" w:rsidP="005A08B7">
            <w:pPr>
              <w:tabs>
                <w:tab w:val="left" w:pos="199"/>
                <w:tab w:val="center" w:pos="282"/>
              </w:tabs>
              <w:jc w:val="center"/>
              <w:rPr>
                <w:rFonts w:ascii="Times New Roman" w:hAnsi="Times New Roman" w:cs="Times New Roman"/>
                <w:sz w:val="16"/>
                <w:szCs w:val="16"/>
              </w:rPr>
            </w:pPr>
          </w:p>
          <w:p w:rsidR="005A08B7" w:rsidRPr="005A08B7" w:rsidRDefault="005A08B7" w:rsidP="005A08B7">
            <w:pPr>
              <w:tabs>
                <w:tab w:val="left" w:pos="199"/>
                <w:tab w:val="center" w:pos="282"/>
              </w:tabs>
              <w:jc w:val="center"/>
              <w:rPr>
                <w:rFonts w:ascii="Times New Roman" w:hAnsi="Times New Roman" w:cs="Times New Roman"/>
                <w:sz w:val="16"/>
                <w:szCs w:val="16"/>
              </w:rPr>
            </w:pPr>
          </w:p>
          <w:p w:rsidR="005A08B7" w:rsidRPr="005A08B7" w:rsidRDefault="005A08B7" w:rsidP="005A08B7">
            <w:pPr>
              <w:tabs>
                <w:tab w:val="left" w:pos="199"/>
                <w:tab w:val="center" w:pos="282"/>
              </w:tabs>
              <w:jc w:val="center"/>
              <w:rPr>
                <w:rFonts w:ascii="Times New Roman" w:hAnsi="Times New Roman" w:cs="Times New Roman"/>
                <w:sz w:val="16"/>
                <w:szCs w:val="16"/>
              </w:rPr>
            </w:pPr>
          </w:p>
          <w:p w:rsidR="005A08B7" w:rsidRPr="005A08B7" w:rsidRDefault="005A08B7" w:rsidP="005A08B7">
            <w:pPr>
              <w:tabs>
                <w:tab w:val="left" w:pos="199"/>
                <w:tab w:val="center" w:pos="282"/>
              </w:tabs>
              <w:rPr>
                <w:rFonts w:ascii="Times New Roman" w:hAnsi="Times New Roman" w:cs="Times New Roman"/>
                <w:sz w:val="16"/>
                <w:szCs w:val="16"/>
              </w:rPr>
            </w:pPr>
          </w:p>
          <w:p w:rsidR="005A08B7" w:rsidRPr="005A08B7" w:rsidRDefault="005A08B7" w:rsidP="005A08B7">
            <w:pPr>
              <w:tabs>
                <w:tab w:val="left" w:pos="199"/>
                <w:tab w:val="center" w:pos="282"/>
              </w:tabs>
              <w:jc w:val="center"/>
              <w:rPr>
                <w:rFonts w:ascii="Times New Roman" w:hAnsi="Times New Roman" w:cs="Times New Roman"/>
                <w:sz w:val="16"/>
                <w:szCs w:val="16"/>
              </w:rPr>
            </w:pPr>
            <w:r w:rsidRPr="005A08B7">
              <w:rPr>
                <w:rFonts w:ascii="Times New Roman" w:hAnsi="Times New Roman" w:cs="Times New Roman"/>
                <w:sz w:val="16"/>
                <w:szCs w:val="16"/>
              </w:rPr>
              <w:t>2</w:t>
            </w:r>
          </w:p>
        </w:tc>
        <w:tc>
          <w:tcPr>
            <w:tcW w:w="850" w:type="dxa"/>
          </w:tcPr>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08" w:type="dxa"/>
          </w:tcPr>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589" w:type="dxa"/>
          </w:tcPr>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25" w:type="dxa"/>
          </w:tcPr>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rPr>
                <w:rFonts w:ascii="Times New Roman" w:hAnsi="Times New Roman" w:cs="Times New Roman"/>
                <w:sz w:val="16"/>
                <w:szCs w:val="16"/>
              </w:rPr>
            </w:pPr>
          </w:p>
          <w:p w:rsidR="005A08B7" w:rsidRPr="005A08B7" w:rsidRDefault="005A08B7" w:rsidP="005A08B7">
            <w:pP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715" w:type="dxa"/>
          </w:tcPr>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21" w:type="dxa"/>
          </w:tcPr>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592" w:type="dxa"/>
          </w:tcPr>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rPr>
                <w:rFonts w:ascii="Times New Roman" w:hAnsi="Times New Roman" w:cs="Times New Roman"/>
                <w:sz w:val="16"/>
                <w:szCs w:val="16"/>
              </w:rPr>
            </w:pPr>
          </w:p>
          <w:p w:rsidR="005A08B7" w:rsidRPr="005A08B7" w:rsidRDefault="005A08B7" w:rsidP="005A08B7">
            <w:pP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w:t>
            </w:r>
          </w:p>
        </w:tc>
        <w:tc>
          <w:tcPr>
            <w:tcW w:w="486" w:type="dxa"/>
          </w:tcPr>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50</w:t>
            </w:r>
          </w:p>
        </w:tc>
        <w:tc>
          <w:tcPr>
            <w:tcW w:w="790" w:type="dxa"/>
          </w:tcPr>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03" w:type="dxa"/>
          </w:tcPr>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898" w:type="dxa"/>
          </w:tcPr>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321" w:type="dxa"/>
          </w:tcPr>
          <w:p w:rsidR="005A08B7" w:rsidRPr="005A08B7" w:rsidRDefault="005A08B7" w:rsidP="005A08B7">
            <w:pPr>
              <w:tabs>
                <w:tab w:val="center" w:pos="52"/>
              </w:tabs>
              <w:jc w:val="center"/>
              <w:rPr>
                <w:rFonts w:ascii="Times New Roman" w:hAnsi="Times New Roman" w:cs="Times New Roman"/>
                <w:sz w:val="16"/>
                <w:szCs w:val="16"/>
              </w:rPr>
            </w:pPr>
          </w:p>
          <w:p w:rsidR="005A08B7" w:rsidRPr="005A08B7" w:rsidRDefault="005A08B7" w:rsidP="005A08B7">
            <w:pPr>
              <w:tabs>
                <w:tab w:val="center" w:pos="52"/>
              </w:tabs>
              <w:jc w:val="center"/>
              <w:rPr>
                <w:rFonts w:ascii="Times New Roman" w:hAnsi="Times New Roman" w:cs="Times New Roman"/>
                <w:sz w:val="16"/>
                <w:szCs w:val="16"/>
              </w:rPr>
            </w:pPr>
          </w:p>
          <w:p w:rsidR="005A08B7" w:rsidRPr="005A08B7" w:rsidRDefault="005A08B7" w:rsidP="005A08B7">
            <w:pPr>
              <w:tabs>
                <w:tab w:val="center" w:pos="52"/>
              </w:tabs>
              <w:jc w:val="center"/>
              <w:rPr>
                <w:rFonts w:ascii="Times New Roman" w:hAnsi="Times New Roman" w:cs="Times New Roman"/>
                <w:sz w:val="16"/>
                <w:szCs w:val="16"/>
              </w:rPr>
            </w:pPr>
          </w:p>
          <w:p w:rsidR="005A08B7" w:rsidRPr="005A08B7" w:rsidRDefault="005A08B7" w:rsidP="005A08B7">
            <w:pPr>
              <w:tabs>
                <w:tab w:val="center" w:pos="52"/>
              </w:tabs>
              <w:rPr>
                <w:rFonts w:ascii="Times New Roman" w:hAnsi="Times New Roman" w:cs="Times New Roman"/>
                <w:sz w:val="16"/>
                <w:szCs w:val="16"/>
              </w:rPr>
            </w:pPr>
          </w:p>
          <w:p w:rsidR="005A08B7" w:rsidRPr="005A08B7" w:rsidRDefault="005A08B7" w:rsidP="005A08B7">
            <w:pPr>
              <w:tabs>
                <w:tab w:val="center" w:pos="52"/>
              </w:tabs>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505" w:type="dxa"/>
          </w:tcPr>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w:t>
            </w:r>
          </w:p>
        </w:tc>
        <w:tc>
          <w:tcPr>
            <w:tcW w:w="425" w:type="dxa"/>
          </w:tcPr>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50</w:t>
            </w:r>
          </w:p>
        </w:tc>
        <w:tc>
          <w:tcPr>
            <w:tcW w:w="425" w:type="dxa"/>
          </w:tcPr>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62" w:type="dxa"/>
          </w:tcPr>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p>
          <w:p w:rsidR="005A08B7" w:rsidRPr="005A08B7" w:rsidRDefault="005A08B7" w:rsidP="005A08B7">
            <w:pPr>
              <w:rPr>
                <w:rFonts w:ascii="Times New Roman" w:hAnsi="Times New Roman" w:cs="Times New Roman"/>
                <w:sz w:val="16"/>
                <w:szCs w:val="16"/>
              </w:rPr>
            </w:pPr>
          </w:p>
          <w:p w:rsidR="005A08B7" w:rsidRPr="005A08B7" w:rsidRDefault="005A08B7" w:rsidP="005A08B7">
            <w:pPr>
              <w:rPr>
                <w:rFonts w:ascii="Times New Roman" w:hAnsi="Times New Roman" w:cs="Times New Roman"/>
                <w:sz w:val="16"/>
                <w:szCs w:val="16"/>
              </w:rPr>
            </w:pPr>
          </w:p>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r>
      <w:tr w:rsidR="005A08B7" w:rsidRPr="00DC66CA" w:rsidTr="005A08B7">
        <w:trPr>
          <w:trHeight w:val="1802"/>
        </w:trPr>
        <w:tc>
          <w:tcPr>
            <w:tcW w:w="425"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12</w:t>
            </w:r>
          </w:p>
        </w:tc>
        <w:tc>
          <w:tcPr>
            <w:tcW w:w="1174"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СТЕПАНІВСЬКИЙ КОМУНАЛЬНИЙ ЗАКЛАД ДОШКІЛЬНОЇ ОСВІТИ БЕРЕЗІВСЬКОЇ МІСЬКОЇ РАДИ ОДЕСЬКОЇ ОБЛАСТІ</w:t>
            </w:r>
          </w:p>
        </w:tc>
        <w:tc>
          <w:tcPr>
            <w:tcW w:w="780"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2</w:t>
            </w:r>
          </w:p>
        </w:tc>
        <w:tc>
          <w:tcPr>
            <w:tcW w:w="850"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08"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589"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2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71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21"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592"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86"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790"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03"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898"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321"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50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w:t>
            </w:r>
          </w:p>
        </w:tc>
        <w:tc>
          <w:tcPr>
            <w:tcW w:w="42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50</w:t>
            </w:r>
          </w:p>
        </w:tc>
        <w:tc>
          <w:tcPr>
            <w:tcW w:w="42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w:t>
            </w:r>
          </w:p>
        </w:tc>
        <w:tc>
          <w:tcPr>
            <w:tcW w:w="462"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50</w:t>
            </w:r>
          </w:p>
        </w:tc>
      </w:tr>
      <w:tr w:rsidR="005A08B7" w:rsidRPr="00DC66CA" w:rsidTr="005A08B7">
        <w:trPr>
          <w:trHeight w:val="1417"/>
        </w:trPr>
        <w:tc>
          <w:tcPr>
            <w:tcW w:w="425"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13</w:t>
            </w:r>
          </w:p>
        </w:tc>
        <w:tc>
          <w:tcPr>
            <w:tcW w:w="1174" w:type="dxa"/>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ЗЛАТОУСТІВСЬКИЙ ЗЗСО БЕРЕЗІВСЬКОЇ МІСЬКОЇ РАДИ ОДЕСЬКОЇ ОБЛАСТІ</w:t>
            </w:r>
          </w:p>
        </w:tc>
        <w:tc>
          <w:tcPr>
            <w:tcW w:w="780"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w:t>
            </w:r>
          </w:p>
        </w:tc>
        <w:tc>
          <w:tcPr>
            <w:tcW w:w="850"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08"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589"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w:t>
            </w:r>
          </w:p>
        </w:tc>
        <w:tc>
          <w:tcPr>
            <w:tcW w:w="42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100</w:t>
            </w:r>
          </w:p>
        </w:tc>
        <w:tc>
          <w:tcPr>
            <w:tcW w:w="71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21"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592"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86"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790"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03"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898"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321"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50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2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25"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c>
          <w:tcPr>
            <w:tcW w:w="462" w:type="dxa"/>
            <w:vAlign w:val="center"/>
          </w:tcPr>
          <w:p w:rsidR="005A08B7" w:rsidRPr="005A08B7" w:rsidRDefault="005A08B7" w:rsidP="005A08B7">
            <w:pPr>
              <w:jc w:val="center"/>
              <w:rPr>
                <w:rFonts w:ascii="Times New Roman" w:hAnsi="Times New Roman" w:cs="Times New Roman"/>
                <w:sz w:val="16"/>
                <w:szCs w:val="16"/>
              </w:rPr>
            </w:pPr>
            <w:r w:rsidRPr="005A08B7">
              <w:rPr>
                <w:rFonts w:ascii="Times New Roman" w:hAnsi="Times New Roman" w:cs="Times New Roman"/>
                <w:sz w:val="16"/>
                <w:szCs w:val="16"/>
              </w:rPr>
              <w:t>0</w:t>
            </w:r>
          </w:p>
        </w:tc>
      </w:tr>
      <w:tr w:rsidR="005A08B7" w:rsidRPr="00DC66CA" w:rsidTr="005A08B7">
        <w:tc>
          <w:tcPr>
            <w:tcW w:w="425" w:type="dxa"/>
          </w:tcPr>
          <w:p w:rsidR="005A08B7" w:rsidRPr="005A08B7" w:rsidRDefault="005A08B7" w:rsidP="005A08B7">
            <w:pPr>
              <w:jc w:val="center"/>
              <w:rPr>
                <w:rFonts w:ascii="Times New Roman" w:hAnsi="Times New Roman" w:cs="Times New Roman"/>
                <w:b/>
                <w:sz w:val="16"/>
                <w:szCs w:val="16"/>
              </w:rPr>
            </w:pPr>
          </w:p>
        </w:tc>
        <w:tc>
          <w:tcPr>
            <w:tcW w:w="1174" w:type="dxa"/>
          </w:tcPr>
          <w:p w:rsidR="005A08B7" w:rsidRPr="005A08B7" w:rsidRDefault="005A08B7" w:rsidP="005A08B7">
            <w:pPr>
              <w:jc w:val="center"/>
              <w:rPr>
                <w:rFonts w:ascii="Times New Roman" w:hAnsi="Times New Roman" w:cs="Times New Roman"/>
                <w:b/>
                <w:sz w:val="16"/>
                <w:szCs w:val="16"/>
              </w:rPr>
            </w:pPr>
          </w:p>
          <w:p w:rsidR="005A08B7" w:rsidRPr="005A08B7" w:rsidRDefault="005A08B7" w:rsidP="005A08B7">
            <w:pPr>
              <w:jc w:val="center"/>
              <w:rPr>
                <w:rFonts w:ascii="Times New Roman" w:hAnsi="Times New Roman" w:cs="Times New Roman"/>
                <w:b/>
                <w:sz w:val="16"/>
                <w:szCs w:val="16"/>
              </w:rPr>
            </w:pPr>
            <w:r w:rsidRPr="005A08B7">
              <w:rPr>
                <w:rFonts w:ascii="Times New Roman" w:hAnsi="Times New Roman" w:cs="Times New Roman"/>
                <w:b/>
                <w:sz w:val="16"/>
                <w:szCs w:val="16"/>
              </w:rPr>
              <w:t>ВСЬОГО:</w:t>
            </w:r>
          </w:p>
        </w:tc>
        <w:tc>
          <w:tcPr>
            <w:tcW w:w="780" w:type="dxa"/>
            <w:vAlign w:val="center"/>
          </w:tcPr>
          <w:p w:rsidR="005A08B7" w:rsidRPr="005A08B7" w:rsidRDefault="005A08B7" w:rsidP="005A08B7">
            <w:pPr>
              <w:jc w:val="center"/>
              <w:rPr>
                <w:rFonts w:ascii="Times New Roman" w:hAnsi="Times New Roman" w:cs="Times New Roman"/>
                <w:b/>
                <w:sz w:val="16"/>
                <w:szCs w:val="16"/>
              </w:rPr>
            </w:pPr>
          </w:p>
          <w:p w:rsidR="005A08B7" w:rsidRPr="005A08B7" w:rsidRDefault="005A08B7" w:rsidP="005A08B7">
            <w:pPr>
              <w:jc w:val="center"/>
              <w:rPr>
                <w:rFonts w:ascii="Times New Roman" w:hAnsi="Times New Roman" w:cs="Times New Roman"/>
                <w:b/>
                <w:sz w:val="16"/>
                <w:szCs w:val="16"/>
              </w:rPr>
            </w:pPr>
            <w:r w:rsidRPr="005A08B7">
              <w:rPr>
                <w:rFonts w:ascii="Times New Roman" w:hAnsi="Times New Roman" w:cs="Times New Roman"/>
                <w:b/>
                <w:sz w:val="16"/>
                <w:szCs w:val="16"/>
              </w:rPr>
              <w:t>47</w:t>
            </w:r>
          </w:p>
          <w:p w:rsidR="005A08B7" w:rsidRPr="005A08B7" w:rsidRDefault="005A08B7" w:rsidP="005A08B7">
            <w:pPr>
              <w:jc w:val="center"/>
              <w:rPr>
                <w:rFonts w:ascii="Times New Roman" w:hAnsi="Times New Roman" w:cs="Times New Roman"/>
                <w:b/>
                <w:sz w:val="16"/>
                <w:szCs w:val="16"/>
              </w:rPr>
            </w:pPr>
          </w:p>
          <w:p w:rsidR="005A08B7" w:rsidRPr="005A08B7" w:rsidRDefault="005A08B7" w:rsidP="005A08B7">
            <w:pPr>
              <w:jc w:val="center"/>
              <w:rPr>
                <w:rFonts w:ascii="Times New Roman" w:hAnsi="Times New Roman" w:cs="Times New Roman"/>
                <w:b/>
                <w:sz w:val="16"/>
                <w:szCs w:val="16"/>
              </w:rPr>
            </w:pPr>
          </w:p>
        </w:tc>
        <w:tc>
          <w:tcPr>
            <w:tcW w:w="850" w:type="dxa"/>
            <w:vAlign w:val="center"/>
          </w:tcPr>
          <w:p w:rsidR="005A08B7" w:rsidRPr="005A08B7" w:rsidRDefault="005A08B7" w:rsidP="005A08B7">
            <w:pPr>
              <w:jc w:val="center"/>
              <w:rPr>
                <w:rFonts w:ascii="Times New Roman" w:hAnsi="Times New Roman" w:cs="Times New Roman"/>
                <w:b/>
                <w:sz w:val="16"/>
                <w:szCs w:val="16"/>
              </w:rPr>
            </w:pPr>
            <w:r w:rsidRPr="005A08B7">
              <w:rPr>
                <w:rFonts w:ascii="Times New Roman" w:hAnsi="Times New Roman" w:cs="Times New Roman"/>
                <w:b/>
                <w:sz w:val="16"/>
                <w:szCs w:val="16"/>
              </w:rPr>
              <w:t>3</w:t>
            </w:r>
          </w:p>
        </w:tc>
        <w:tc>
          <w:tcPr>
            <w:tcW w:w="408" w:type="dxa"/>
            <w:vAlign w:val="center"/>
          </w:tcPr>
          <w:p w:rsidR="005A08B7" w:rsidRPr="005A08B7" w:rsidRDefault="005A08B7" w:rsidP="005A08B7">
            <w:pPr>
              <w:jc w:val="center"/>
              <w:rPr>
                <w:rFonts w:ascii="Times New Roman" w:hAnsi="Times New Roman" w:cs="Times New Roman"/>
                <w:b/>
                <w:sz w:val="16"/>
                <w:szCs w:val="16"/>
              </w:rPr>
            </w:pPr>
            <w:r w:rsidRPr="005A08B7">
              <w:rPr>
                <w:rFonts w:ascii="Times New Roman" w:hAnsi="Times New Roman" w:cs="Times New Roman"/>
                <w:b/>
                <w:sz w:val="16"/>
                <w:szCs w:val="16"/>
              </w:rPr>
              <w:t>6.4</w:t>
            </w:r>
          </w:p>
        </w:tc>
        <w:tc>
          <w:tcPr>
            <w:tcW w:w="589" w:type="dxa"/>
            <w:vAlign w:val="center"/>
          </w:tcPr>
          <w:p w:rsidR="005A08B7" w:rsidRPr="005A08B7" w:rsidRDefault="005A08B7" w:rsidP="005A08B7">
            <w:pPr>
              <w:jc w:val="center"/>
              <w:rPr>
                <w:rFonts w:ascii="Times New Roman" w:hAnsi="Times New Roman" w:cs="Times New Roman"/>
                <w:b/>
                <w:sz w:val="16"/>
                <w:szCs w:val="16"/>
              </w:rPr>
            </w:pPr>
            <w:r w:rsidRPr="005A08B7">
              <w:rPr>
                <w:rFonts w:ascii="Times New Roman" w:hAnsi="Times New Roman" w:cs="Times New Roman"/>
                <w:b/>
                <w:sz w:val="16"/>
                <w:szCs w:val="16"/>
              </w:rPr>
              <w:t>7</w:t>
            </w:r>
          </w:p>
        </w:tc>
        <w:tc>
          <w:tcPr>
            <w:tcW w:w="425" w:type="dxa"/>
            <w:vAlign w:val="center"/>
          </w:tcPr>
          <w:p w:rsidR="005A08B7" w:rsidRPr="005A08B7" w:rsidRDefault="005A08B7" w:rsidP="005A08B7">
            <w:pPr>
              <w:jc w:val="center"/>
              <w:rPr>
                <w:rFonts w:ascii="Times New Roman" w:hAnsi="Times New Roman" w:cs="Times New Roman"/>
                <w:b/>
                <w:sz w:val="16"/>
                <w:szCs w:val="16"/>
              </w:rPr>
            </w:pPr>
            <w:r w:rsidRPr="005A08B7">
              <w:rPr>
                <w:rFonts w:ascii="Times New Roman" w:hAnsi="Times New Roman" w:cs="Times New Roman"/>
                <w:b/>
                <w:sz w:val="16"/>
                <w:szCs w:val="16"/>
              </w:rPr>
              <w:t>14,9</w:t>
            </w:r>
          </w:p>
        </w:tc>
        <w:tc>
          <w:tcPr>
            <w:tcW w:w="715" w:type="dxa"/>
            <w:vAlign w:val="center"/>
          </w:tcPr>
          <w:p w:rsidR="005A08B7" w:rsidRPr="005A08B7" w:rsidRDefault="005A08B7" w:rsidP="005A08B7">
            <w:pPr>
              <w:jc w:val="center"/>
              <w:rPr>
                <w:rFonts w:ascii="Times New Roman" w:hAnsi="Times New Roman" w:cs="Times New Roman"/>
                <w:b/>
                <w:sz w:val="16"/>
                <w:szCs w:val="16"/>
              </w:rPr>
            </w:pPr>
            <w:r w:rsidRPr="005A08B7">
              <w:rPr>
                <w:rFonts w:ascii="Times New Roman" w:hAnsi="Times New Roman" w:cs="Times New Roman"/>
                <w:b/>
                <w:sz w:val="16"/>
                <w:szCs w:val="16"/>
              </w:rPr>
              <w:t>6</w:t>
            </w:r>
          </w:p>
        </w:tc>
        <w:tc>
          <w:tcPr>
            <w:tcW w:w="421" w:type="dxa"/>
            <w:vAlign w:val="center"/>
          </w:tcPr>
          <w:p w:rsidR="005A08B7" w:rsidRPr="005A08B7" w:rsidRDefault="005A08B7" w:rsidP="005A08B7">
            <w:pPr>
              <w:jc w:val="center"/>
              <w:rPr>
                <w:rFonts w:ascii="Times New Roman" w:hAnsi="Times New Roman" w:cs="Times New Roman"/>
                <w:b/>
                <w:sz w:val="16"/>
                <w:szCs w:val="16"/>
              </w:rPr>
            </w:pPr>
            <w:r w:rsidRPr="005A08B7">
              <w:rPr>
                <w:rFonts w:ascii="Times New Roman" w:hAnsi="Times New Roman" w:cs="Times New Roman"/>
                <w:b/>
                <w:sz w:val="16"/>
                <w:szCs w:val="16"/>
              </w:rPr>
              <w:t>12,8</w:t>
            </w:r>
          </w:p>
        </w:tc>
        <w:tc>
          <w:tcPr>
            <w:tcW w:w="592" w:type="dxa"/>
            <w:vAlign w:val="center"/>
          </w:tcPr>
          <w:p w:rsidR="005A08B7" w:rsidRPr="005A08B7" w:rsidRDefault="005A08B7" w:rsidP="005A08B7">
            <w:pPr>
              <w:jc w:val="center"/>
              <w:rPr>
                <w:rFonts w:ascii="Times New Roman" w:hAnsi="Times New Roman" w:cs="Times New Roman"/>
                <w:b/>
                <w:sz w:val="16"/>
                <w:szCs w:val="16"/>
              </w:rPr>
            </w:pPr>
            <w:r w:rsidRPr="005A08B7">
              <w:rPr>
                <w:rFonts w:ascii="Times New Roman" w:hAnsi="Times New Roman" w:cs="Times New Roman"/>
                <w:b/>
                <w:sz w:val="16"/>
                <w:szCs w:val="16"/>
              </w:rPr>
              <w:t>9</w:t>
            </w:r>
          </w:p>
        </w:tc>
        <w:tc>
          <w:tcPr>
            <w:tcW w:w="486" w:type="dxa"/>
            <w:vAlign w:val="center"/>
          </w:tcPr>
          <w:p w:rsidR="005A08B7" w:rsidRPr="005A08B7" w:rsidRDefault="005A08B7" w:rsidP="005A08B7">
            <w:pPr>
              <w:jc w:val="center"/>
              <w:rPr>
                <w:rFonts w:ascii="Times New Roman" w:hAnsi="Times New Roman" w:cs="Times New Roman"/>
                <w:b/>
                <w:sz w:val="16"/>
                <w:szCs w:val="16"/>
              </w:rPr>
            </w:pPr>
            <w:r w:rsidRPr="005A08B7">
              <w:rPr>
                <w:rFonts w:ascii="Times New Roman" w:hAnsi="Times New Roman" w:cs="Times New Roman"/>
                <w:b/>
                <w:sz w:val="16"/>
                <w:szCs w:val="16"/>
              </w:rPr>
              <w:t>19,1</w:t>
            </w:r>
          </w:p>
        </w:tc>
        <w:tc>
          <w:tcPr>
            <w:tcW w:w="790" w:type="dxa"/>
            <w:vAlign w:val="center"/>
          </w:tcPr>
          <w:p w:rsidR="005A08B7" w:rsidRPr="005A08B7" w:rsidRDefault="005A08B7" w:rsidP="005A08B7">
            <w:pPr>
              <w:jc w:val="center"/>
              <w:rPr>
                <w:rFonts w:ascii="Times New Roman" w:hAnsi="Times New Roman" w:cs="Times New Roman"/>
                <w:b/>
                <w:sz w:val="16"/>
                <w:szCs w:val="16"/>
              </w:rPr>
            </w:pPr>
            <w:r w:rsidRPr="005A08B7">
              <w:rPr>
                <w:rFonts w:ascii="Times New Roman" w:hAnsi="Times New Roman" w:cs="Times New Roman"/>
                <w:b/>
                <w:sz w:val="16"/>
                <w:szCs w:val="16"/>
              </w:rPr>
              <w:t>0</w:t>
            </w:r>
          </w:p>
        </w:tc>
        <w:tc>
          <w:tcPr>
            <w:tcW w:w="403" w:type="dxa"/>
            <w:vAlign w:val="center"/>
          </w:tcPr>
          <w:p w:rsidR="005A08B7" w:rsidRPr="005A08B7" w:rsidRDefault="005A08B7" w:rsidP="005A08B7">
            <w:pPr>
              <w:jc w:val="center"/>
              <w:rPr>
                <w:rFonts w:ascii="Times New Roman" w:hAnsi="Times New Roman" w:cs="Times New Roman"/>
                <w:b/>
                <w:sz w:val="16"/>
                <w:szCs w:val="16"/>
              </w:rPr>
            </w:pPr>
            <w:r w:rsidRPr="005A08B7">
              <w:rPr>
                <w:rFonts w:ascii="Times New Roman" w:hAnsi="Times New Roman" w:cs="Times New Roman"/>
                <w:b/>
                <w:sz w:val="16"/>
                <w:szCs w:val="16"/>
              </w:rPr>
              <w:t>0</w:t>
            </w:r>
          </w:p>
        </w:tc>
        <w:tc>
          <w:tcPr>
            <w:tcW w:w="898" w:type="dxa"/>
            <w:vAlign w:val="center"/>
          </w:tcPr>
          <w:p w:rsidR="005A08B7" w:rsidRPr="005A08B7" w:rsidRDefault="005A08B7" w:rsidP="005A08B7">
            <w:pPr>
              <w:jc w:val="center"/>
              <w:rPr>
                <w:rFonts w:ascii="Times New Roman" w:hAnsi="Times New Roman" w:cs="Times New Roman"/>
                <w:b/>
                <w:sz w:val="16"/>
                <w:szCs w:val="16"/>
              </w:rPr>
            </w:pPr>
            <w:r w:rsidRPr="005A08B7">
              <w:rPr>
                <w:rFonts w:ascii="Times New Roman" w:hAnsi="Times New Roman" w:cs="Times New Roman"/>
                <w:b/>
                <w:sz w:val="16"/>
                <w:szCs w:val="16"/>
              </w:rPr>
              <w:t>1</w:t>
            </w:r>
          </w:p>
        </w:tc>
        <w:tc>
          <w:tcPr>
            <w:tcW w:w="321" w:type="dxa"/>
            <w:vAlign w:val="center"/>
          </w:tcPr>
          <w:p w:rsidR="005A08B7" w:rsidRPr="005A08B7" w:rsidRDefault="005A08B7" w:rsidP="005A08B7">
            <w:pPr>
              <w:jc w:val="center"/>
              <w:rPr>
                <w:rFonts w:ascii="Times New Roman" w:hAnsi="Times New Roman" w:cs="Times New Roman"/>
                <w:b/>
                <w:sz w:val="16"/>
                <w:szCs w:val="16"/>
              </w:rPr>
            </w:pPr>
            <w:r w:rsidRPr="005A08B7">
              <w:rPr>
                <w:rFonts w:ascii="Times New Roman" w:hAnsi="Times New Roman" w:cs="Times New Roman"/>
                <w:b/>
                <w:sz w:val="16"/>
                <w:szCs w:val="16"/>
              </w:rPr>
              <w:t>2,1</w:t>
            </w:r>
          </w:p>
        </w:tc>
        <w:tc>
          <w:tcPr>
            <w:tcW w:w="505" w:type="dxa"/>
            <w:vAlign w:val="center"/>
          </w:tcPr>
          <w:p w:rsidR="005A08B7" w:rsidRPr="005A08B7" w:rsidRDefault="005A08B7" w:rsidP="005A08B7">
            <w:pPr>
              <w:jc w:val="center"/>
              <w:rPr>
                <w:rFonts w:ascii="Times New Roman" w:hAnsi="Times New Roman" w:cs="Times New Roman"/>
                <w:b/>
                <w:sz w:val="16"/>
                <w:szCs w:val="16"/>
              </w:rPr>
            </w:pPr>
            <w:r w:rsidRPr="005A08B7">
              <w:rPr>
                <w:rFonts w:ascii="Times New Roman" w:hAnsi="Times New Roman" w:cs="Times New Roman"/>
                <w:b/>
                <w:sz w:val="16"/>
                <w:szCs w:val="16"/>
              </w:rPr>
              <w:t>15</w:t>
            </w:r>
          </w:p>
        </w:tc>
        <w:tc>
          <w:tcPr>
            <w:tcW w:w="425" w:type="dxa"/>
            <w:vAlign w:val="center"/>
          </w:tcPr>
          <w:p w:rsidR="005A08B7" w:rsidRPr="005A08B7" w:rsidRDefault="005A08B7" w:rsidP="005A08B7">
            <w:pPr>
              <w:jc w:val="center"/>
              <w:rPr>
                <w:rFonts w:ascii="Times New Roman" w:hAnsi="Times New Roman" w:cs="Times New Roman"/>
                <w:b/>
                <w:sz w:val="16"/>
                <w:szCs w:val="16"/>
              </w:rPr>
            </w:pPr>
            <w:r w:rsidRPr="005A08B7">
              <w:rPr>
                <w:rFonts w:ascii="Times New Roman" w:hAnsi="Times New Roman" w:cs="Times New Roman"/>
                <w:b/>
                <w:sz w:val="16"/>
                <w:szCs w:val="16"/>
              </w:rPr>
              <w:t>31,9</w:t>
            </w:r>
          </w:p>
        </w:tc>
        <w:tc>
          <w:tcPr>
            <w:tcW w:w="425" w:type="dxa"/>
            <w:vAlign w:val="center"/>
          </w:tcPr>
          <w:p w:rsidR="005A08B7" w:rsidRPr="005A08B7" w:rsidRDefault="005A08B7" w:rsidP="005A08B7">
            <w:pPr>
              <w:jc w:val="center"/>
              <w:rPr>
                <w:rFonts w:ascii="Times New Roman" w:hAnsi="Times New Roman" w:cs="Times New Roman"/>
                <w:b/>
                <w:sz w:val="16"/>
                <w:szCs w:val="16"/>
              </w:rPr>
            </w:pPr>
            <w:r w:rsidRPr="005A08B7">
              <w:rPr>
                <w:rFonts w:ascii="Times New Roman" w:hAnsi="Times New Roman" w:cs="Times New Roman"/>
                <w:b/>
                <w:sz w:val="16"/>
                <w:szCs w:val="16"/>
              </w:rPr>
              <w:t>7</w:t>
            </w:r>
          </w:p>
        </w:tc>
        <w:tc>
          <w:tcPr>
            <w:tcW w:w="462" w:type="dxa"/>
            <w:vAlign w:val="center"/>
          </w:tcPr>
          <w:p w:rsidR="005A08B7" w:rsidRPr="005A08B7" w:rsidRDefault="005A08B7" w:rsidP="005A08B7">
            <w:pPr>
              <w:jc w:val="center"/>
              <w:rPr>
                <w:rFonts w:ascii="Times New Roman" w:hAnsi="Times New Roman" w:cs="Times New Roman"/>
                <w:b/>
                <w:sz w:val="16"/>
                <w:szCs w:val="16"/>
              </w:rPr>
            </w:pPr>
            <w:r w:rsidRPr="005A08B7">
              <w:rPr>
                <w:rFonts w:ascii="Times New Roman" w:hAnsi="Times New Roman" w:cs="Times New Roman"/>
                <w:b/>
                <w:sz w:val="16"/>
                <w:szCs w:val="16"/>
              </w:rPr>
              <w:t>14,9</w:t>
            </w:r>
          </w:p>
        </w:tc>
      </w:tr>
    </w:tbl>
    <w:p w:rsidR="00463528" w:rsidRDefault="00463528" w:rsidP="00463528">
      <w:pPr>
        <w:spacing w:after="0" w:line="240" w:lineRule="auto"/>
        <w:ind w:right="284"/>
        <w:jc w:val="both"/>
        <w:rPr>
          <w:rFonts w:ascii="Times New Roman" w:eastAsia="Times New Roman" w:hAnsi="Times New Roman" w:cs="Times New Roman"/>
          <w:color w:val="000000"/>
          <w:sz w:val="24"/>
          <w:szCs w:val="24"/>
          <w:lang w:val="ru-RU" w:eastAsia="uk-UA"/>
        </w:rPr>
      </w:pPr>
    </w:p>
    <w:p w:rsidR="00463528" w:rsidRPr="00696A7A" w:rsidRDefault="00463528" w:rsidP="00463528">
      <w:pPr>
        <w:spacing w:after="0" w:line="240" w:lineRule="auto"/>
        <w:ind w:right="284" w:firstLine="708"/>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t>Видатки на дошкільну освіту у 202</w:t>
      </w:r>
      <w:r w:rsidRPr="00696A7A">
        <w:rPr>
          <w:rFonts w:ascii="Times New Roman" w:eastAsia="Times New Roman" w:hAnsi="Times New Roman" w:cs="Times New Roman"/>
          <w:color w:val="000000"/>
          <w:sz w:val="28"/>
          <w:szCs w:val="28"/>
          <w:lang w:val="ru-RU" w:eastAsia="uk-UA"/>
        </w:rPr>
        <w:t>3</w:t>
      </w:r>
      <w:r w:rsidRPr="00696A7A">
        <w:rPr>
          <w:rFonts w:ascii="Times New Roman" w:eastAsia="Times New Roman" w:hAnsi="Times New Roman" w:cs="Times New Roman"/>
          <w:color w:val="000000"/>
          <w:sz w:val="28"/>
          <w:szCs w:val="28"/>
          <w:lang w:eastAsia="uk-UA"/>
        </w:rPr>
        <w:t xml:space="preserve"> році в кошторисних призначеннях становили</w:t>
      </w:r>
      <w:r w:rsidRPr="00696A7A">
        <w:rPr>
          <w:rFonts w:ascii="Times New Roman" w:eastAsia="Times New Roman" w:hAnsi="Times New Roman" w:cs="Times New Roman"/>
          <w:color w:val="000000"/>
          <w:sz w:val="28"/>
          <w:szCs w:val="28"/>
          <w:lang w:val="ru-RU" w:eastAsia="uk-UA"/>
        </w:rPr>
        <w:t xml:space="preserve"> </w:t>
      </w:r>
      <w:r w:rsidRPr="00696A7A">
        <w:rPr>
          <w:rFonts w:ascii="Times New Roman" w:eastAsia="Times New Roman" w:hAnsi="Times New Roman" w:cs="Times New Roman"/>
          <w:color w:val="000000"/>
          <w:sz w:val="28"/>
          <w:szCs w:val="28"/>
          <w:u w:val="single"/>
          <w:lang w:val="ru-RU" w:eastAsia="uk-UA"/>
        </w:rPr>
        <w:t xml:space="preserve">11813451,35 </w:t>
      </w:r>
      <w:r w:rsidRPr="00696A7A">
        <w:rPr>
          <w:rFonts w:ascii="Times New Roman" w:eastAsia="Times New Roman" w:hAnsi="Times New Roman" w:cs="Times New Roman"/>
          <w:color w:val="000000"/>
          <w:sz w:val="28"/>
          <w:szCs w:val="28"/>
          <w:u w:val="single"/>
          <w:lang w:eastAsia="uk-UA"/>
        </w:rPr>
        <w:t>грн.,</w:t>
      </w:r>
      <w:r w:rsidRPr="00696A7A">
        <w:rPr>
          <w:rFonts w:ascii="Times New Roman" w:eastAsia="Times New Roman" w:hAnsi="Times New Roman" w:cs="Times New Roman"/>
          <w:color w:val="000000"/>
          <w:sz w:val="28"/>
          <w:szCs w:val="28"/>
          <w:lang w:eastAsia="uk-UA"/>
        </w:rPr>
        <w:t xml:space="preserve"> що становило </w:t>
      </w:r>
      <w:r w:rsidRPr="00696A7A">
        <w:rPr>
          <w:rFonts w:ascii="Times New Roman" w:eastAsia="Times New Roman" w:hAnsi="Times New Roman" w:cs="Times New Roman"/>
          <w:color w:val="000000"/>
          <w:sz w:val="28"/>
          <w:szCs w:val="28"/>
          <w:u w:val="single"/>
          <w:lang w:eastAsia="uk-UA"/>
        </w:rPr>
        <w:t>9 %</w:t>
      </w:r>
      <w:r w:rsidRPr="00696A7A">
        <w:rPr>
          <w:rFonts w:ascii="Times New Roman" w:eastAsia="Times New Roman" w:hAnsi="Times New Roman" w:cs="Times New Roman"/>
          <w:color w:val="000000"/>
          <w:sz w:val="28"/>
          <w:szCs w:val="28"/>
          <w:lang w:eastAsia="uk-UA"/>
        </w:rPr>
        <w:t xml:space="preserve"> освітнього бюджету в громаді.  </w:t>
      </w:r>
    </w:p>
    <w:p w:rsidR="00463528" w:rsidRPr="00696A7A" w:rsidRDefault="00463528" w:rsidP="00463528">
      <w:pPr>
        <w:spacing w:after="0" w:line="240" w:lineRule="auto"/>
        <w:ind w:right="284"/>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t>Вартість утримання одного вихованця у 202</w:t>
      </w:r>
      <w:r w:rsidRPr="00696A7A">
        <w:rPr>
          <w:rFonts w:ascii="Times New Roman" w:eastAsia="Times New Roman" w:hAnsi="Times New Roman" w:cs="Times New Roman"/>
          <w:color w:val="000000"/>
          <w:sz w:val="28"/>
          <w:szCs w:val="28"/>
          <w:lang w:val="ru-RU" w:eastAsia="uk-UA"/>
        </w:rPr>
        <w:t>3</w:t>
      </w:r>
      <w:r w:rsidRPr="00696A7A">
        <w:rPr>
          <w:rFonts w:ascii="Times New Roman" w:eastAsia="Times New Roman" w:hAnsi="Times New Roman" w:cs="Times New Roman"/>
          <w:color w:val="000000"/>
          <w:sz w:val="28"/>
          <w:szCs w:val="28"/>
          <w:lang w:eastAsia="uk-UA"/>
        </w:rPr>
        <w:t xml:space="preserve"> році становила </w:t>
      </w:r>
      <w:r w:rsidRPr="00696A7A">
        <w:rPr>
          <w:rFonts w:ascii="Times New Roman" w:eastAsia="Times New Roman" w:hAnsi="Times New Roman" w:cs="Times New Roman"/>
          <w:color w:val="000000"/>
          <w:sz w:val="28"/>
          <w:szCs w:val="28"/>
          <w:u w:val="single"/>
          <w:lang w:val="ru-RU" w:eastAsia="uk-UA"/>
        </w:rPr>
        <w:t xml:space="preserve">51362,83 </w:t>
      </w:r>
      <w:r w:rsidRPr="00696A7A">
        <w:rPr>
          <w:rFonts w:ascii="Times New Roman" w:eastAsia="Times New Roman" w:hAnsi="Times New Roman" w:cs="Times New Roman"/>
          <w:color w:val="000000"/>
          <w:sz w:val="28"/>
          <w:szCs w:val="28"/>
          <w:lang w:eastAsia="uk-UA"/>
        </w:rPr>
        <w:t>грн.  </w:t>
      </w:r>
    </w:p>
    <w:p w:rsidR="00463528" w:rsidRPr="00696A7A" w:rsidRDefault="00463528" w:rsidP="00463528">
      <w:pPr>
        <w:spacing w:after="0" w:line="240" w:lineRule="auto"/>
        <w:ind w:firstLine="720"/>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t>На потреби </w:t>
      </w:r>
      <w:r w:rsidRPr="00696A7A">
        <w:rPr>
          <w:rFonts w:ascii="Times New Roman" w:eastAsia="Times New Roman" w:hAnsi="Times New Roman" w:cs="Times New Roman"/>
          <w:b/>
          <w:bCs/>
          <w:color w:val="000000"/>
          <w:sz w:val="28"/>
          <w:szCs w:val="28"/>
          <w:lang w:eastAsia="uk-UA"/>
        </w:rPr>
        <w:t> закладів дошкільної освіти</w:t>
      </w:r>
      <w:r w:rsidRPr="00696A7A">
        <w:rPr>
          <w:rFonts w:ascii="Times New Roman" w:eastAsia="Times New Roman" w:hAnsi="Times New Roman" w:cs="Times New Roman"/>
          <w:color w:val="000000"/>
          <w:sz w:val="28"/>
          <w:szCs w:val="28"/>
          <w:lang w:eastAsia="uk-UA"/>
        </w:rPr>
        <w:t> </w:t>
      </w:r>
      <w:r w:rsidR="00696A7A">
        <w:rPr>
          <w:rFonts w:ascii="Times New Roman" w:eastAsia="Times New Roman" w:hAnsi="Times New Roman" w:cs="Times New Roman"/>
          <w:color w:val="000000"/>
          <w:sz w:val="28"/>
          <w:szCs w:val="28"/>
          <w:lang w:eastAsia="uk-UA"/>
        </w:rPr>
        <w:t xml:space="preserve"> </w:t>
      </w:r>
      <w:proofErr w:type="spellStart"/>
      <w:r w:rsidRPr="00696A7A">
        <w:rPr>
          <w:rFonts w:ascii="Times New Roman" w:eastAsia="Times New Roman" w:hAnsi="Times New Roman" w:cs="Times New Roman"/>
          <w:color w:val="000000"/>
          <w:sz w:val="28"/>
          <w:szCs w:val="28"/>
          <w:lang w:eastAsia="uk-UA"/>
        </w:rPr>
        <w:t>Березівської</w:t>
      </w:r>
      <w:proofErr w:type="spellEnd"/>
      <w:r w:rsidRPr="00696A7A">
        <w:rPr>
          <w:rFonts w:ascii="Times New Roman" w:eastAsia="Times New Roman" w:hAnsi="Times New Roman" w:cs="Times New Roman"/>
          <w:color w:val="000000"/>
          <w:sz w:val="28"/>
          <w:szCs w:val="28"/>
          <w:lang w:eastAsia="uk-UA"/>
        </w:rPr>
        <w:t xml:space="preserve"> міської ради  у 2023 році з місцевого бюджету були здійснені кошторисні видатки: </w:t>
      </w:r>
      <w:r w:rsidRPr="00696A7A">
        <w:rPr>
          <w:rFonts w:ascii="Times New Roman" w:eastAsia="Times New Roman" w:hAnsi="Times New Roman" w:cs="Times New Roman"/>
          <w:b/>
          <w:bCs/>
          <w:color w:val="000000"/>
          <w:sz w:val="28"/>
          <w:szCs w:val="28"/>
          <w:lang w:eastAsia="uk-UA"/>
        </w:rPr>
        <w:t> </w:t>
      </w:r>
    </w:p>
    <w:p w:rsidR="00463528" w:rsidRPr="00696A7A" w:rsidRDefault="00463528" w:rsidP="00463528">
      <w:pPr>
        <w:numPr>
          <w:ilvl w:val="0"/>
          <w:numId w:val="12"/>
        </w:numPr>
        <w:spacing w:before="100" w:beforeAutospacing="1" w:after="100" w:afterAutospacing="1" w:line="240" w:lineRule="auto"/>
        <w:ind w:left="926"/>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t>заробітна плата –</w:t>
      </w:r>
      <w:r w:rsidRPr="00696A7A">
        <w:rPr>
          <w:rFonts w:ascii="Times New Roman" w:eastAsia="Times New Roman" w:hAnsi="Times New Roman" w:cs="Times New Roman"/>
          <w:color w:val="000000"/>
          <w:sz w:val="28"/>
          <w:szCs w:val="28"/>
          <w:lang w:val="ru-RU" w:eastAsia="uk-UA"/>
        </w:rPr>
        <w:t xml:space="preserve"> 7026751,02 </w:t>
      </w:r>
      <w:r w:rsidRPr="00696A7A">
        <w:rPr>
          <w:rFonts w:ascii="Times New Roman" w:eastAsia="Times New Roman" w:hAnsi="Times New Roman" w:cs="Times New Roman"/>
          <w:color w:val="000000"/>
          <w:sz w:val="28"/>
          <w:szCs w:val="28"/>
          <w:lang w:eastAsia="uk-UA"/>
        </w:rPr>
        <w:t>грн.;</w:t>
      </w:r>
    </w:p>
    <w:p w:rsidR="00463528" w:rsidRPr="00696A7A" w:rsidRDefault="00463528" w:rsidP="00463528">
      <w:pPr>
        <w:numPr>
          <w:ilvl w:val="0"/>
          <w:numId w:val="12"/>
        </w:numPr>
        <w:spacing w:before="100" w:beforeAutospacing="1" w:after="100" w:afterAutospacing="1" w:line="240" w:lineRule="auto"/>
        <w:ind w:left="926"/>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t>нарахування на заробітну плату – 1573634,47 грн.;</w:t>
      </w:r>
    </w:p>
    <w:p w:rsidR="00463528" w:rsidRPr="00696A7A" w:rsidRDefault="00463528" w:rsidP="00463528">
      <w:pPr>
        <w:numPr>
          <w:ilvl w:val="0"/>
          <w:numId w:val="12"/>
        </w:numPr>
        <w:spacing w:before="100" w:beforeAutospacing="1" w:after="100" w:afterAutospacing="1" w:line="240" w:lineRule="auto"/>
        <w:ind w:left="926"/>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t>господарські та будівельні матеріали – 132541,72 грн.;</w:t>
      </w:r>
    </w:p>
    <w:p w:rsidR="00463528" w:rsidRPr="00696A7A" w:rsidRDefault="00463528" w:rsidP="00463528">
      <w:pPr>
        <w:numPr>
          <w:ilvl w:val="0"/>
          <w:numId w:val="12"/>
        </w:numPr>
        <w:spacing w:before="100" w:beforeAutospacing="1" w:after="100" w:afterAutospacing="1" w:line="240" w:lineRule="auto"/>
        <w:ind w:left="926"/>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t>дитячі шафи – 90000,00 грн.;</w:t>
      </w:r>
    </w:p>
    <w:p w:rsidR="00463528" w:rsidRPr="00696A7A" w:rsidRDefault="00463528" w:rsidP="00463528">
      <w:pPr>
        <w:numPr>
          <w:ilvl w:val="0"/>
          <w:numId w:val="12"/>
        </w:numPr>
        <w:spacing w:before="100" w:beforeAutospacing="1" w:after="100" w:afterAutospacing="1" w:line="240" w:lineRule="auto"/>
        <w:ind w:left="926"/>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t>генератори – 113000,00 грн.;</w:t>
      </w:r>
    </w:p>
    <w:p w:rsidR="00463528" w:rsidRPr="00696A7A" w:rsidRDefault="00463528" w:rsidP="00463528">
      <w:pPr>
        <w:numPr>
          <w:ilvl w:val="0"/>
          <w:numId w:val="12"/>
        </w:numPr>
        <w:spacing w:before="100" w:beforeAutospacing="1" w:after="100" w:afterAutospacing="1" w:line="240" w:lineRule="auto"/>
        <w:ind w:left="926"/>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t>газовий котел – 63000,00 грн.;</w:t>
      </w:r>
    </w:p>
    <w:p w:rsidR="00463528" w:rsidRPr="00696A7A" w:rsidRDefault="00463528" w:rsidP="00463528">
      <w:pPr>
        <w:numPr>
          <w:ilvl w:val="0"/>
          <w:numId w:val="12"/>
        </w:numPr>
        <w:spacing w:before="100" w:beforeAutospacing="1" w:after="100" w:afterAutospacing="1" w:line="240" w:lineRule="auto"/>
        <w:ind w:left="926"/>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t>ноутбуки – 41946,00 грн.;</w:t>
      </w:r>
    </w:p>
    <w:p w:rsidR="00463528" w:rsidRPr="00696A7A" w:rsidRDefault="00463528" w:rsidP="00463528">
      <w:pPr>
        <w:numPr>
          <w:ilvl w:val="0"/>
          <w:numId w:val="12"/>
        </w:numPr>
        <w:spacing w:before="100" w:beforeAutospacing="1" w:after="100" w:afterAutospacing="1" w:line="240" w:lineRule="auto"/>
        <w:ind w:left="926"/>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t xml:space="preserve">медикаменти та </w:t>
      </w:r>
      <w:proofErr w:type="spellStart"/>
      <w:r w:rsidRPr="00696A7A">
        <w:rPr>
          <w:rFonts w:ascii="Times New Roman" w:eastAsia="Times New Roman" w:hAnsi="Times New Roman" w:cs="Times New Roman"/>
          <w:color w:val="000000"/>
          <w:sz w:val="28"/>
          <w:szCs w:val="28"/>
          <w:lang w:eastAsia="uk-UA"/>
        </w:rPr>
        <w:t>деззасоби</w:t>
      </w:r>
      <w:proofErr w:type="spellEnd"/>
      <w:r w:rsidRPr="00696A7A">
        <w:rPr>
          <w:rFonts w:ascii="Times New Roman" w:eastAsia="Times New Roman" w:hAnsi="Times New Roman" w:cs="Times New Roman"/>
          <w:color w:val="000000"/>
          <w:sz w:val="28"/>
          <w:szCs w:val="28"/>
          <w:lang w:eastAsia="uk-UA"/>
        </w:rPr>
        <w:t xml:space="preserve"> – 42645,00 грн.;</w:t>
      </w:r>
    </w:p>
    <w:p w:rsidR="00463528" w:rsidRPr="00696A7A" w:rsidRDefault="00463528" w:rsidP="00463528">
      <w:pPr>
        <w:numPr>
          <w:ilvl w:val="0"/>
          <w:numId w:val="12"/>
        </w:numPr>
        <w:spacing w:before="100" w:beforeAutospacing="1" w:after="100" w:afterAutospacing="1" w:line="240" w:lineRule="auto"/>
        <w:ind w:left="926"/>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lastRenderedPageBreak/>
        <w:t>продукти харчування – 1338396,27 грн. (в тому числі 504653,43 грн. спеціальний фонд);</w:t>
      </w:r>
    </w:p>
    <w:p w:rsidR="00463528" w:rsidRPr="00696A7A" w:rsidRDefault="00463528" w:rsidP="00463528">
      <w:pPr>
        <w:numPr>
          <w:ilvl w:val="0"/>
          <w:numId w:val="12"/>
        </w:numPr>
        <w:spacing w:before="100" w:beforeAutospacing="1" w:after="100" w:afterAutospacing="1" w:line="240" w:lineRule="auto"/>
        <w:ind w:left="926"/>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t>послуги заміни газового котла – 13371,35 грн.;</w:t>
      </w:r>
    </w:p>
    <w:p w:rsidR="00463528" w:rsidRPr="00696A7A" w:rsidRDefault="00463528" w:rsidP="00463528">
      <w:pPr>
        <w:numPr>
          <w:ilvl w:val="0"/>
          <w:numId w:val="12"/>
        </w:numPr>
        <w:spacing w:before="100" w:beforeAutospacing="1" w:after="100" w:afterAutospacing="1" w:line="240" w:lineRule="auto"/>
        <w:ind w:left="926"/>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t>дослідження питної води – 5111,96 грн.;</w:t>
      </w:r>
    </w:p>
    <w:p w:rsidR="00463528" w:rsidRPr="00696A7A" w:rsidRDefault="00463528" w:rsidP="00463528">
      <w:pPr>
        <w:numPr>
          <w:ilvl w:val="0"/>
          <w:numId w:val="12"/>
        </w:numPr>
        <w:spacing w:before="100" w:beforeAutospacing="1" w:after="100" w:afterAutospacing="1" w:line="240" w:lineRule="auto"/>
        <w:ind w:left="926"/>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t>вивіз ТВП та РПВ – 21798,90 грн.;</w:t>
      </w:r>
    </w:p>
    <w:p w:rsidR="00463528" w:rsidRPr="00696A7A" w:rsidRDefault="00463528" w:rsidP="00463528">
      <w:pPr>
        <w:numPr>
          <w:ilvl w:val="0"/>
          <w:numId w:val="12"/>
        </w:numPr>
        <w:spacing w:before="100" w:beforeAutospacing="1" w:after="100" w:afterAutospacing="1" w:line="240" w:lineRule="auto"/>
        <w:ind w:left="926"/>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t>обслуговування газового обладнання – 13379,94 грн.;</w:t>
      </w:r>
    </w:p>
    <w:p w:rsidR="00463528" w:rsidRPr="00696A7A" w:rsidRDefault="00463528" w:rsidP="00463528">
      <w:pPr>
        <w:numPr>
          <w:ilvl w:val="0"/>
          <w:numId w:val="12"/>
        </w:numPr>
        <w:spacing w:before="100" w:beforeAutospacing="1" w:after="100" w:afterAutospacing="1" w:line="240" w:lineRule="auto"/>
        <w:ind w:left="926"/>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t>медогляд – 31500,00 грн.;</w:t>
      </w:r>
    </w:p>
    <w:p w:rsidR="00463528" w:rsidRPr="00696A7A" w:rsidRDefault="00463528" w:rsidP="00463528">
      <w:pPr>
        <w:numPr>
          <w:ilvl w:val="0"/>
          <w:numId w:val="12"/>
        </w:numPr>
        <w:spacing w:before="100" w:beforeAutospacing="1" w:after="100" w:afterAutospacing="1" w:line="240" w:lineRule="auto"/>
        <w:ind w:left="926"/>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t xml:space="preserve">перезарядка вогнегасників – 7650,00 </w:t>
      </w:r>
      <w:proofErr w:type="spellStart"/>
      <w:r w:rsidRPr="00696A7A">
        <w:rPr>
          <w:rFonts w:ascii="Times New Roman" w:eastAsia="Times New Roman" w:hAnsi="Times New Roman" w:cs="Times New Roman"/>
          <w:color w:val="000000"/>
          <w:sz w:val="28"/>
          <w:szCs w:val="28"/>
          <w:lang w:eastAsia="uk-UA"/>
        </w:rPr>
        <w:t>грн</w:t>
      </w:r>
      <w:proofErr w:type="spellEnd"/>
      <w:r w:rsidRPr="00696A7A">
        <w:rPr>
          <w:rFonts w:ascii="Times New Roman" w:eastAsia="Times New Roman" w:hAnsi="Times New Roman" w:cs="Times New Roman"/>
          <w:color w:val="000000"/>
          <w:sz w:val="28"/>
          <w:szCs w:val="28"/>
          <w:lang w:eastAsia="uk-UA"/>
        </w:rPr>
        <w:t>;</w:t>
      </w:r>
    </w:p>
    <w:p w:rsidR="00463528" w:rsidRPr="00696A7A" w:rsidRDefault="00463528" w:rsidP="00463528">
      <w:pPr>
        <w:numPr>
          <w:ilvl w:val="0"/>
          <w:numId w:val="12"/>
        </w:numPr>
        <w:spacing w:before="100" w:beforeAutospacing="1" w:after="100" w:afterAutospacing="1" w:line="240" w:lineRule="auto"/>
        <w:ind w:left="926"/>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t xml:space="preserve">виготовлення </w:t>
      </w:r>
      <w:proofErr w:type="spellStart"/>
      <w:r w:rsidRPr="00696A7A">
        <w:rPr>
          <w:rFonts w:ascii="Times New Roman" w:eastAsia="Times New Roman" w:hAnsi="Times New Roman" w:cs="Times New Roman"/>
          <w:color w:val="000000"/>
          <w:sz w:val="28"/>
          <w:szCs w:val="28"/>
          <w:lang w:eastAsia="uk-UA"/>
        </w:rPr>
        <w:t>техдокументації</w:t>
      </w:r>
      <w:proofErr w:type="spellEnd"/>
      <w:r w:rsidRPr="00696A7A">
        <w:rPr>
          <w:rFonts w:ascii="Times New Roman" w:eastAsia="Times New Roman" w:hAnsi="Times New Roman" w:cs="Times New Roman"/>
          <w:color w:val="000000"/>
          <w:sz w:val="28"/>
          <w:szCs w:val="28"/>
          <w:lang w:eastAsia="uk-UA"/>
        </w:rPr>
        <w:t xml:space="preserve"> нерухомого майна – 2000,00 грн.;</w:t>
      </w:r>
    </w:p>
    <w:p w:rsidR="00463528" w:rsidRPr="00696A7A" w:rsidRDefault="00463528" w:rsidP="00463528">
      <w:pPr>
        <w:numPr>
          <w:ilvl w:val="0"/>
          <w:numId w:val="12"/>
        </w:numPr>
        <w:spacing w:before="100" w:beforeAutospacing="1" w:after="100" w:afterAutospacing="1" w:line="240" w:lineRule="auto"/>
        <w:ind w:left="926"/>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t xml:space="preserve">послуги </w:t>
      </w:r>
      <w:proofErr w:type="spellStart"/>
      <w:r w:rsidRPr="00696A7A">
        <w:rPr>
          <w:rFonts w:ascii="Times New Roman" w:eastAsia="Times New Roman" w:hAnsi="Times New Roman" w:cs="Times New Roman"/>
          <w:color w:val="000000"/>
          <w:sz w:val="28"/>
          <w:szCs w:val="28"/>
          <w:lang w:eastAsia="uk-UA"/>
        </w:rPr>
        <w:t>інтернет</w:t>
      </w:r>
      <w:proofErr w:type="spellEnd"/>
      <w:r w:rsidRPr="00696A7A">
        <w:rPr>
          <w:rFonts w:ascii="Times New Roman" w:eastAsia="Times New Roman" w:hAnsi="Times New Roman" w:cs="Times New Roman"/>
          <w:color w:val="000000"/>
          <w:sz w:val="28"/>
          <w:szCs w:val="28"/>
          <w:lang w:eastAsia="uk-UA"/>
        </w:rPr>
        <w:t xml:space="preserve"> провайдера – 9867,00 грн.;</w:t>
      </w:r>
    </w:p>
    <w:p w:rsidR="00463528" w:rsidRPr="00696A7A" w:rsidRDefault="00463528" w:rsidP="00463528">
      <w:pPr>
        <w:numPr>
          <w:ilvl w:val="0"/>
          <w:numId w:val="12"/>
        </w:numPr>
        <w:spacing w:before="100" w:beforeAutospacing="1" w:after="100" w:afterAutospacing="1" w:line="240" w:lineRule="auto"/>
        <w:ind w:left="926"/>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t>обстеження декретованого контингенту на збудників інфекційних захворювань – 5390,15 грн.;</w:t>
      </w:r>
    </w:p>
    <w:p w:rsidR="00463528" w:rsidRPr="00696A7A" w:rsidRDefault="00463528" w:rsidP="00463528">
      <w:pPr>
        <w:numPr>
          <w:ilvl w:val="0"/>
          <w:numId w:val="12"/>
        </w:numPr>
        <w:spacing w:before="100" w:beforeAutospacing="1" w:after="100" w:afterAutospacing="1" w:line="240" w:lineRule="auto"/>
        <w:ind w:left="926"/>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t>послуги поточного ремонту – 51544,16 грн.;</w:t>
      </w:r>
    </w:p>
    <w:p w:rsidR="00463528" w:rsidRPr="00696A7A" w:rsidRDefault="00463528" w:rsidP="00463528">
      <w:pPr>
        <w:numPr>
          <w:ilvl w:val="0"/>
          <w:numId w:val="12"/>
        </w:numPr>
        <w:spacing w:before="100" w:beforeAutospacing="1" w:after="100" w:afterAutospacing="1" w:line="240" w:lineRule="auto"/>
        <w:ind w:left="926"/>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t>вимірювання опору ізоляції електроустановок – 60000,00 грн.;</w:t>
      </w:r>
    </w:p>
    <w:p w:rsidR="00463528" w:rsidRPr="00696A7A" w:rsidRDefault="00463528" w:rsidP="00463528">
      <w:pPr>
        <w:numPr>
          <w:ilvl w:val="0"/>
          <w:numId w:val="12"/>
        </w:numPr>
        <w:spacing w:before="100" w:beforeAutospacing="1" w:after="100" w:afterAutospacing="1" w:line="240" w:lineRule="auto"/>
        <w:ind w:left="926"/>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t>обслуговування систем фільтрації води - 78000,00 грн.;</w:t>
      </w:r>
    </w:p>
    <w:p w:rsidR="00463528" w:rsidRPr="00696A7A" w:rsidRDefault="00463528" w:rsidP="00463528">
      <w:pPr>
        <w:numPr>
          <w:ilvl w:val="0"/>
          <w:numId w:val="12"/>
        </w:numPr>
        <w:spacing w:before="100" w:beforeAutospacing="1" w:after="100" w:afterAutospacing="1" w:line="240" w:lineRule="auto"/>
        <w:ind w:left="926"/>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t>послуги паспортизації дитячих ігрових майданчиків – 34000,00 грн.;</w:t>
      </w:r>
    </w:p>
    <w:p w:rsidR="00463528" w:rsidRPr="00696A7A" w:rsidRDefault="00463528" w:rsidP="00463528">
      <w:pPr>
        <w:numPr>
          <w:ilvl w:val="0"/>
          <w:numId w:val="12"/>
        </w:numPr>
        <w:spacing w:before="100" w:beforeAutospacing="1" w:after="100" w:afterAutospacing="1" w:line="240" w:lineRule="auto"/>
        <w:ind w:left="926"/>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t>оплата водопостачання – 26024,45 грн.;</w:t>
      </w:r>
    </w:p>
    <w:p w:rsidR="00463528" w:rsidRPr="00696A7A" w:rsidRDefault="00463528" w:rsidP="00463528">
      <w:pPr>
        <w:numPr>
          <w:ilvl w:val="0"/>
          <w:numId w:val="12"/>
        </w:numPr>
        <w:spacing w:before="100" w:beforeAutospacing="1" w:after="100" w:afterAutospacing="1" w:line="240" w:lineRule="auto"/>
        <w:ind w:left="926"/>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t>оплата електроенергії – 321438,95 грн.;</w:t>
      </w:r>
    </w:p>
    <w:p w:rsidR="00463528" w:rsidRPr="00696A7A" w:rsidRDefault="00463528" w:rsidP="00463528">
      <w:pPr>
        <w:numPr>
          <w:ilvl w:val="0"/>
          <w:numId w:val="12"/>
        </w:numPr>
        <w:spacing w:before="100" w:beforeAutospacing="1" w:after="100" w:afterAutospacing="1" w:line="240" w:lineRule="auto"/>
        <w:ind w:left="926"/>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t>оплата природного газу – 482140,50 грн.;</w:t>
      </w:r>
    </w:p>
    <w:p w:rsidR="00463528" w:rsidRPr="00696A7A" w:rsidRDefault="00463528" w:rsidP="00463528">
      <w:pPr>
        <w:numPr>
          <w:ilvl w:val="0"/>
          <w:numId w:val="12"/>
        </w:numPr>
        <w:spacing w:before="100" w:beforeAutospacing="1" w:after="100" w:afterAutospacing="1" w:line="240" w:lineRule="auto"/>
        <w:ind w:left="926"/>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t xml:space="preserve">оплата </w:t>
      </w:r>
      <w:proofErr w:type="spellStart"/>
      <w:r w:rsidRPr="00696A7A">
        <w:rPr>
          <w:rFonts w:ascii="Times New Roman" w:eastAsia="Times New Roman" w:hAnsi="Times New Roman" w:cs="Times New Roman"/>
          <w:color w:val="000000"/>
          <w:sz w:val="28"/>
          <w:szCs w:val="28"/>
          <w:lang w:val="ru-RU" w:eastAsia="uk-UA"/>
        </w:rPr>
        <w:t>вугілля</w:t>
      </w:r>
      <w:proofErr w:type="spellEnd"/>
      <w:r w:rsidRPr="00696A7A">
        <w:rPr>
          <w:rFonts w:ascii="Times New Roman" w:eastAsia="Times New Roman" w:hAnsi="Times New Roman" w:cs="Times New Roman"/>
          <w:color w:val="000000"/>
          <w:sz w:val="28"/>
          <w:szCs w:val="28"/>
          <w:lang w:val="ru-RU" w:eastAsia="uk-UA"/>
        </w:rPr>
        <w:t xml:space="preserve"> </w:t>
      </w:r>
      <w:r w:rsidRPr="00696A7A">
        <w:rPr>
          <w:rFonts w:ascii="Times New Roman" w:eastAsia="Times New Roman" w:hAnsi="Times New Roman" w:cs="Times New Roman"/>
          <w:color w:val="000000"/>
          <w:sz w:val="28"/>
          <w:szCs w:val="28"/>
          <w:lang w:eastAsia="uk-UA"/>
        </w:rPr>
        <w:t>– 202500,00 грн.;</w:t>
      </w:r>
    </w:p>
    <w:p w:rsidR="00463528" w:rsidRPr="00696A7A" w:rsidRDefault="00463528" w:rsidP="00463528">
      <w:pPr>
        <w:numPr>
          <w:ilvl w:val="0"/>
          <w:numId w:val="12"/>
        </w:numPr>
        <w:spacing w:before="100" w:beforeAutospacing="1" w:after="100" w:afterAutospacing="1" w:line="240" w:lineRule="auto"/>
        <w:ind w:left="926"/>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t>закупівля пального для генераторів (бензин) – 21999,25 грн.;</w:t>
      </w:r>
    </w:p>
    <w:p w:rsidR="00463528" w:rsidRPr="00696A7A" w:rsidRDefault="00463528" w:rsidP="00463528">
      <w:pPr>
        <w:numPr>
          <w:ilvl w:val="0"/>
          <w:numId w:val="12"/>
        </w:numPr>
        <w:spacing w:before="100" w:beforeAutospacing="1" w:after="100" w:afterAutospacing="1" w:line="240" w:lineRule="auto"/>
        <w:ind w:left="926"/>
        <w:jc w:val="both"/>
        <w:rPr>
          <w:rFonts w:ascii="Times New Roman" w:eastAsia="Times New Roman" w:hAnsi="Times New Roman" w:cs="Times New Roman"/>
          <w:color w:val="000000"/>
          <w:sz w:val="28"/>
          <w:szCs w:val="28"/>
          <w:lang w:eastAsia="uk-UA"/>
        </w:rPr>
      </w:pPr>
      <w:r w:rsidRPr="00696A7A">
        <w:rPr>
          <w:rFonts w:ascii="Times New Roman" w:eastAsia="Times New Roman" w:hAnsi="Times New Roman" w:cs="Times New Roman"/>
          <w:color w:val="000000"/>
          <w:sz w:val="28"/>
          <w:szCs w:val="28"/>
          <w:lang w:eastAsia="uk-UA"/>
        </w:rPr>
        <w:t>інші поточні видатки – 3820,26 грн.;</w:t>
      </w:r>
    </w:p>
    <w:p w:rsidR="00463528" w:rsidRPr="00696A7A" w:rsidRDefault="00463528" w:rsidP="00463528">
      <w:pPr>
        <w:pStyle w:val="a5"/>
        <w:spacing w:after="0" w:line="240" w:lineRule="auto"/>
        <w:jc w:val="both"/>
        <w:rPr>
          <w:rFonts w:ascii="Times New Roman" w:eastAsia="Times New Roman" w:hAnsi="Times New Roman" w:cs="Times New Roman"/>
          <w:b/>
          <w:sz w:val="28"/>
          <w:szCs w:val="28"/>
          <w:lang w:val="ru-RU" w:eastAsia="uk-UA"/>
        </w:rPr>
      </w:pPr>
      <w:r w:rsidRPr="00696A7A">
        <w:rPr>
          <w:rFonts w:ascii="Times New Roman" w:eastAsia="Times New Roman" w:hAnsi="Times New Roman" w:cs="Times New Roman"/>
          <w:b/>
          <w:bCs/>
          <w:sz w:val="28"/>
          <w:szCs w:val="28"/>
          <w:lang w:eastAsia="uk-UA"/>
        </w:rPr>
        <w:t>        Загальна  сума – 11813451,35</w:t>
      </w:r>
      <w:r w:rsidR="001B7608">
        <w:rPr>
          <w:rFonts w:ascii="Times New Roman" w:eastAsia="Times New Roman" w:hAnsi="Times New Roman" w:cs="Times New Roman"/>
          <w:b/>
          <w:bCs/>
          <w:sz w:val="28"/>
          <w:szCs w:val="28"/>
          <w:lang w:val="ru-RU" w:eastAsia="uk-UA"/>
        </w:rPr>
        <w:t xml:space="preserve"> </w:t>
      </w:r>
      <w:r w:rsidRPr="00696A7A">
        <w:rPr>
          <w:rFonts w:ascii="Times New Roman" w:eastAsia="Times New Roman" w:hAnsi="Times New Roman" w:cs="Times New Roman"/>
          <w:b/>
          <w:bCs/>
          <w:sz w:val="28"/>
          <w:szCs w:val="28"/>
          <w:lang w:eastAsia="uk-UA"/>
        </w:rPr>
        <w:t>грн.</w:t>
      </w:r>
    </w:p>
    <w:p w:rsidR="00463528" w:rsidRDefault="00463528" w:rsidP="006E165D">
      <w:pPr>
        <w:spacing w:after="0" w:line="240" w:lineRule="auto"/>
        <w:ind w:right="100" w:firstLine="360"/>
        <w:jc w:val="both"/>
        <w:rPr>
          <w:rFonts w:ascii="Times New Roman" w:eastAsia="Times New Roman" w:hAnsi="Times New Roman" w:cs="Times New Roman"/>
          <w:color w:val="FF0000"/>
          <w:sz w:val="24"/>
          <w:szCs w:val="24"/>
          <w:lang w:val="ru-RU" w:eastAsia="uk-UA"/>
        </w:rPr>
      </w:pPr>
    </w:p>
    <w:p w:rsidR="006E165D" w:rsidRPr="00FE396D" w:rsidRDefault="006E165D" w:rsidP="006E165D">
      <w:pPr>
        <w:spacing w:after="0" w:line="240" w:lineRule="auto"/>
        <w:ind w:right="100" w:firstLine="360"/>
        <w:jc w:val="both"/>
        <w:rPr>
          <w:rFonts w:ascii="Calibri" w:eastAsia="Times New Roman" w:hAnsi="Calibri" w:cs="Times New Roman"/>
          <w:color w:val="000000"/>
          <w:sz w:val="28"/>
          <w:szCs w:val="28"/>
          <w:lang w:eastAsia="uk-UA"/>
        </w:rPr>
      </w:pPr>
      <w:r w:rsidRPr="006E165D">
        <w:rPr>
          <w:rFonts w:ascii="Times New Roman" w:eastAsia="Times New Roman" w:hAnsi="Times New Roman" w:cs="Times New Roman"/>
          <w:color w:val="000000"/>
          <w:sz w:val="24"/>
          <w:szCs w:val="24"/>
          <w:lang w:eastAsia="uk-UA"/>
        </w:rPr>
        <w:t>   </w:t>
      </w:r>
      <w:r w:rsidRPr="00FE396D">
        <w:rPr>
          <w:rFonts w:ascii="Times New Roman" w:eastAsia="Times New Roman" w:hAnsi="Times New Roman" w:cs="Times New Roman"/>
          <w:color w:val="000000"/>
          <w:sz w:val="28"/>
          <w:szCs w:val="28"/>
          <w:lang w:eastAsia="uk-UA"/>
        </w:rPr>
        <w:t>Дошкільна освіта постійно знаходиться в пошуку нових досягнень та пріоритетних перетворень.</w:t>
      </w:r>
    </w:p>
    <w:p w:rsidR="006E165D" w:rsidRPr="00FE396D" w:rsidRDefault="00463528" w:rsidP="00463528">
      <w:pPr>
        <w:spacing w:before="100" w:beforeAutospacing="1" w:after="100" w:afterAutospacing="1" w:line="240" w:lineRule="auto"/>
        <w:ind w:left="720"/>
        <w:rPr>
          <w:rFonts w:ascii="Calibri" w:eastAsia="Times New Roman" w:hAnsi="Calibri" w:cs="Times New Roman"/>
          <w:color w:val="000000"/>
          <w:sz w:val="28"/>
          <w:szCs w:val="28"/>
          <w:lang w:eastAsia="uk-UA"/>
        </w:rPr>
      </w:pPr>
      <w:r w:rsidRPr="00FE396D">
        <w:rPr>
          <w:rFonts w:ascii="Times New Roman" w:eastAsia="Times New Roman" w:hAnsi="Times New Roman" w:cs="Times New Roman"/>
          <w:b/>
          <w:bCs/>
          <w:color w:val="000000"/>
          <w:sz w:val="28"/>
          <w:szCs w:val="28"/>
          <w:lang w:eastAsia="uk-UA"/>
        </w:rPr>
        <w:t>3.</w:t>
      </w:r>
      <w:r w:rsidR="006E165D" w:rsidRPr="00FE396D">
        <w:rPr>
          <w:rFonts w:ascii="Times New Roman" w:eastAsia="Times New Roman" w:hAnsi="Times New Roman" w:cs="Times New Roman"/>
          <w:b/>
          <w:bCs/>
          <w:color w:val="000000"/>
          <w:sz w:val="28"/>
          <w:szCs w:val="28"/>
          <w:lang w:eastAsia="uk-UA"/>
        </w:rPr>
        <w:t>Загальні тенденції функціонування загальної середньої освіти</w:t>
      </w:r>
    </w:p>
    <w:p w:rsidR="006E165D" w:rsidRPr="00FE396D" w:rsidRDefault="006E165D" w:rsidP="006E165D">
      <w:pPr>
        <w:spacing w:after="0" w:line="240" w:lineRule="auto"/>
        <w:ind w:firstLine="708"/>
        <w:jc w:val="both"/>
        <w:rPr>
          <w:rFonts w:ascii="Calibri" w:eastAsia="Times New Roman" w:hAnsi="Calibri" w:cs="Times New Roman"/>
          <w:color w:val="000000"/>
          <w:sz w:val="28"/>
          <w:szCs w:val="28"/>
          <w:lang w:eastAsia="uk-UA"/>
        </w:rPr>
      </w:pPr>
      <w:r w:rsidRPr="00FE396D">
        <w:rPr>
          <w:rFonts w:ascii="Times New Roman" w:eastAsia="Times New Roman" w:hAnsi="Times New Roman" w:cs="Times New Roman"/>
          <w:color w:val="000000"/>
          <w:sz w:val="28"/>
          <w:szCs w:val="28"/>
          <w:lang w:eastAsia="uk-UA"/>
        </w:rPr>
        <w:t>Головним завданням системи загальної середньої освіти продовжує залишатись забезпечення високої якості освітнього процес</w:t>
      </w:r>
      <w:r w:rsidR="00463528" w:rsidRPr="00FE396D">
        <w:rPr>
          <w:rFonts w:ascii="Times New Roman" w:eastAsia="Times New Roman" w:hAnsi="Times New Roman" w:cs="Times New Roman"/>
          <w:color w:val="000000"/>
          <w:sz w:val="28"/>
          <w:szCs w:val="28"/>
          <w:lang w:eastAsia="uk-UA"/>
        </w:rPr>
        <w:t>у</w:t>
      </w:r>
      <w:r w:rsidRPr="00FE396D">
        <w:rPr>
          <w:rFonts w:ascii="Times New Roman" w:eastAsia="Times New Roman" w:hAnsi="Times New Roman" w:cs="Times New Roman"/>
          <w:color w:val="000000"/>
          <w:sz w:val="28"/>
          <w:szCs w:val="28"/>
          <w:lang w:eastAsia="uk-UA"/>
        </w:rPr>
        <w:t>, який проводився у відповідності до законодавчих актів та інших регуляторних докумен</w:t>
      </w:r>
      <w:r w:rsidR="000714E1">
        <w:rPr>
          <w:rFonts w:ascii="Times New Roman" w:eastAsia="Times New Roman" w:hAnsi="Times New Roman" w:cs="Times New Roman"/>
          <w:color w:val="000000"/>
          <w:sz w:val="28"/>
          <w:szCs w:val="28"/>
          <w:lang w:eastAsia="uk-UA"/>
        </w:rPr>
        <w:t>тів, з дотриманням інструктивно</w:t>
      </w:r>
      <w:r w:rsidRPr="00FE396D">
        <w:rPr>
          <w:rFonts w:ascii="Times New Roman" w:eastAsia="Times New Roman" w:hAnsi="Times New Roman" w:cs="Times New Roman"/>
          <w:color w:val="000000"/>
          <w:sz w:val="28"/>
          <w:szCs w:val="28"/>
          <w:lang w:eastAsia="uk-UA"/>
        </w:rPr>
        <w:t>-методичних вимог щодо викладання навчальних предметів, організації позакласної діяльності.</w:t>
      </w:r>
    </w:p>
    <w:p w:rsidR="006E165D" w:rsidRPr="00FE396D" w:rsidRDefault="006E165D" w:rsidP="006E165D">
      <w:pPr>
        <w:spacing w:after="0" w:line="240" w:lineRule="auto"/>
        <w:ind w:firstLine="708"/>
        <w:jc w:val="both"/>
        <w:rPr>
          <w:rFonts w:ascii="Calibri" w:eastAsia="Times New Roman" w:hAnsi="Calibri" w:cs="Times New Roman"/>
          <w:color w:val="000000"/>
          <w:sz w:val="28"/>
          <w:szCs w:val="28"/>
          <w:lang w:eastAsia="uk-UA"/>
        </w:rPr>
      </w:pPr>
      <w:r w:rsidRPr="00FE396D">
        <w:rPr>
          <w:rFonts w:ascii="Times New Roman" w:eastAsia="Times New Roman" w:hAnsi="Times New Roman" w:cs="Times New Roman"/>
          <w:color w:val="000000"/>
          <w:sz w:val="28"/>
          <w:szCs w:val="28"/>
          <w:lang w:eastAsia="uk-UA"/>
        </w:rPr>
        <w:t xml:space="preserve">Право громадян на отримання базової та повної загальної середньої освіти в </w:t>
      </w:r>
      <w:proofErr w:type="spellStart"/>
      <w:r w:rsidR="005D79F7" w:rsidRPr="00FE396D">
        <w:rPr>
          <w:rFonts w:ascii="Times New Roman" w:eastAsia="Times New Roman" w:hAnsi="Times New Roman" w:cs="Times New Roman"/>
          <w:color w:val="000000"/>
          <w:sz w:val="28"/>
          <w:szCs w:val="28"/>
          <w:lang w:eastAsia="uk-UA"/>
        </w:rPr>
        <w:t>Березівській</w:t>
      </w:r>
      <w:proofErr w:type="spellEnd"/>
      <w:r w:rsidR="005D79F7" w:rsidRPr="00FE396D">
        <w:rPr>
          <w:rFonts w:ascii="Times New Roman" w:eastAsia="Times New Roman" w:hAnsi="Times New Roman" w:cs="Times New Roman"/>
          <w:color w:val="000000"/>
          <w:sz w:val="28"/>
          <w:szCs w:val="28"/>
          <w:lang w:eastAsia="uk-UA"/>
        </w:rPr>
        <w:t xml:space="preserve"> міській територіальній громаді забезпечують 10</w:t>
      </w:r>
      <w:r w:rsidRPr="00FE396D">
        <w:rPr>
          <w:rFonts w:ascii="Times New Roman" w:eastAsia="Times New Roman" w:hAnsi="Times New Roman" w:cs="Times New Roman"/>
          <w:color w:val="000000"/>
          <w:sz w:val="28"/>
          <w:szCs w:val="28"/>
          <w:lang w:eastAsia="uk-UA"/>
        </w:rPr>
        <w:t xml:space="preserve"> заклад</w:t>
      </w:r>
      <w:r w:rsidR="000714E1">
        <w:rPr>
          <w:rFonts w:ascii="Times New Roman" w:eastAsia="Times New Roman" w:hAnsi="Times New Roman" w:cs="Times New Roman"/>
          <w:color w:val="000000"/>
          <w:sz w:val="28"/>
          <w:szCs w:val="28"/>
          <w:lang w:eastAsia="uk-UA"/>
        </w:rPr>
        <w:t>ів</w:t>
      </w:r>
      <w:r w:rsidRPr="00FE396D">
        <w:rPr>
          <w:rFonts w:ascii="Times New Roman" w:eastAsia="Times New Roman" w:hAnsi="Times New Roman" w:cs="Times New Roman"/>
          <w:color w:val="000000"/>
          <w:sz w:val="28"/>
          <w:szCs w:val="28"/>
          <w:lang w:eastAsia="uk-UA"/>
        </w:rPr>
        <w:t xml:space="preserve"> загальної середньої освіти:</w:t>
      </w:r>
      <w:r w:rsidRPr="00FE396D">
        <w:rPr>
          <w:rFonts w:ascii="Times New Roman" w:eastAsia="Times New Roman" w:hAnsi="Times New Roman" w:cs="Times New Roman"/>
          <w:b/>
          <w:bCs/>
          <w:color w:val="000000"/>
          <w:sz w:val="28"/>
          <w:szCs w:val="28"/>
          <w:lang w:eastAsia="uk-UA"/>
        </w:rPr>
        <w:t> </w:t>
      </w:r>
      <w:r w:rsidR="005D79F7" w:rsidRPr="00FE396D">
        <w:rPr>
          <w:rFonts w:ascii="Times New Roman" w:eastAsia="Times New Roman" w:hAnsi="Times New Roman" w:cs="Times New Roman"/>
          <w:color w:val="000000"/>
          <w:sz w:val="28"/>
          <w:szCs w:val="28"/>
          <w:lang w:eastAsia="uk-UA"/>
        </w:rPr>
        <w:t>Ліц</w:t>
      </w:r>
      <w:r w:rsidR="000714E1">
        <w:rPr>
          <w:rFonts w:ascii="Times New Roman" w:eastAsia="Times New Roman" w:hAnsi="Times New Roman" w:cs="Times New Roman"/>
          <w:color w:val="000000"/>
          <w:sz w:val="28"/>
          <w:szCs w:val="28"/>
          <w:lang w:eastAsia="uk-UA"/>
        </w:rPr>
        <w:t xml:space="preserve">ей №1 </w:t>
      </w:r>
      <w:proofErr w:type="spellStart"/>
      <w:r w:rsidR="000714E1">
        <w:rPr>
          <w:rFonts w:ascii="Times New Roman" w:eastAsia="Times New Roman" w:hAnsi="Times New Roman" w:cs="Times New Roman"/>
          <w:color w:val="000000"/>
          <w:sz w:val="28"/>
          <w:szCs w:val="28"/>
          <w:lang w:eastAsia="uk-UA"/>
        </w:rPr>
        <w:t>Березівської</w:t>
      </w:r>
      <w:proofErr w:type="spellEnd"/>
      <w:r w:rsidR="000714E1">
        <w:rPr>
          <w:rFonts w:ascii="Times New Roman" w:eastAsia="Times New Roman" w:hAnsi="Times New Roman" w:cs="Times New Roman"/>
          <w:color w:val="000000"/>
          <w:sz w:val="28"/>
          <w:szCs w:val="28"/>
          <w:lang w:eastAsia="uk-UA"/>
        </w:rPr>
        <w:t xml:space="preserve"> міської ради</w:t>
      </w:r>
      <w:r w:rsidR="005D79F7" w:rsidRPr="00FE396D">
        <w:rPr>
          <w:rFonts w:ascii="Times New Roman" w:eastAsia="Times New Roman" w:hAnsi="Times New Roman" w:cs="Times New Roman"/>
          <w:color w:val="000000"/>
          <w:sz w:val="28"/>
          <w:szCs w:val="28"/>
          <w:lang w:eastAsia="uk-UA"/>
        </w:rPr>
        <w:t xml:space="preserve">, Опорний заклад-ліцей №2 </w:t>
      </w:r>
      <w:proofErr w:type="spellStart"/>
      <w:r w:rsidR="005D79F7" w:rsidRPr="00FE396D">
        <w:rPr>
          <w:rFonts w:ascii="Times New Roman" w:eastAsia="Times New Roman" w:hAnsi="Times New Roman" w:cs="Times New Roman"/>
          <w:color w:val="000000"/>
          <w:sz w:val="28"/>
          <w:szCs w:val="28"/>
          <w:lang w:eastAsia="uk-UA"/>
        </w:rPr>
        <w:t>Березівської</w:t>
      </w:r>
      <w:proofErr w:type="spellEnd"/>
      <w:r w:rsidR="005D79F7" w:rsidRPr="00FE396D">
        <w:rPr>
          <w:rFonts w:ascii="Times New Roman" w:eastAsia="Times New Roman" w:hAnsi="Times New Roman" w:cs="Times New Roman"/>
          <w:color w:val="000000"/>
          <w:sz w:val="28"/>
          <w:szCs w:val="28"/>
          <w:lang w:eastAsia="uk-UA"/>
        </w:rPr>
        <w:t xml:space="preserve"> міської ради, Опорний заклад-ліцей №3 </w:t>
      </w:r>
      <w:proofErr w:type="spellStart"/>
      <w:r w:rsidR="005D79F7" w:rsidRPr="00FE396D">
        <w:rPr>
          <w:rFonts w:ascii="Times New Roman" w:eastAsia="Times New Roman" w:hAnsi="Times New Roman" w:cs="Times New Roman"/>
          <w:color w:val="000000"/>
          <w:sz w:val="28"/>
          <w:szCs w:val="28"/>
          <w:lang w:eastAsia="uk-UA"/>
        </w:rPr>
        <w:t>Березівської</w:t>
      </w:r>
      <w:proofErr w:type="spellEnd"/>
      <w:r w:rsidR="005D79F7" w:rsidRPr="00FE396D">
        <w:rPr>
          <w:rFonts w:ascii="Times New Roman" w:eastAsia="Times New Roman" w:hAnsi="Times New Roman" w:cs="Times New Roman"/>
          <w:color w:val="000000"/>
          <w:sz w:val="28"/>
          <w:szCs w:val="28"/>
          <w:lang w:eastAsia="uk-UA"/>
        </w:rPr>
        <w:t xml:space="preserve"> міської ради, </w:t>
      </w:r>
      <w:proofErr w:type="spellStart"/>
      <w:r w:rsidR="005D79F7" w:rsidRPr="00FE396D">
        <w:rPr>
          <w:rFonts w:ascii="Times New Roman" w:eastAsia="Times New Roman" w:hAnsi="Times New Roman" w:cs="Times New Roman"/>
          <w:color w:val="000000"/>
          <w:sz w:val="28"/>
          <w:szCs w:val="28"/>
          <w:lang w:eastAsia="uk-UA"/>
        </w:rPr>
        <w:t>Демидівський</w:t>
      </w:r>
      <w:proofErr w:type="spellEnd"/>
      <w:r w:rsidR="005D79F7" w:rsidRPr="00FE396D">
        <w:rPr>
          <w:rFonts w:ascii="Times New Roman" w:eastAsia="Times New Roman" w:hAnsi="Times New Roman" w:cs="Times New Roman"/>
          <w:color w:val="000000"/>
          <w:sz w:val="28"/>
          <w:szCs w:val="28"/>
          <w:lang w:eastAsia="uk-UA"/>
        </w:rPr>
        <w:t xml:space="preserve"> ліцей</w:t>
      </w:r>
      <w:r w:rsidRPr="00FE396D">
        <w:rPr>
          <w:rFonts w:ascii="Times New Roman" w:eastAsia="Times New Roman" w:hAnsi="Times New Roman" w:cs="Times New Roman"/>
          <w:color w:val="000000"/>
          <w:sz w:val="28"/>
          <w:szCs w:val="28"/>
          <w:lang w:eastAsia="uk-UA"/>
        </w:rPr>
        <w:t xml:space="preserve"> </w:t>
      </w:r>
      <w:proofErr w:type="spellStart"/>
      <w:r w:rsidR="005D79F7" w:rsidRPr="00FE396D">
        <w:rPr>
          <w:rFonts w:ascii="Times New Roman" w:eastAsia="Times New Roman" w:hAnsi="Times New Roman" w:cs="Times New Roman"/>
          <w:color w:val="000000"/>
          <w:sz w:val="28"/>
          <w:szCs w:val="28"/>
          <w:lang w:eastAsia="uk-UA"/>
        </w:rPr>
        <w:t>Березівської</w:t>
      </w:r>
      <w:proofErr w:type="spellEnd"/>
      <w:r w:rsidR="005D79F7" w:rsidRPr="00FE396D">
        <w:rPr>
          <w:rFonts w:ascii="Times New Roman" w:eastAsia="Times New Roman" w:hAnsi="Times New Roman" w:cs="Times New Roman"/>
          <w:color w:val="000000"/>
          <w:sz w:val="28"/>
          <w:szCs w:val="28"/>
          <w:lang w:eastAsia="uk-UA"/>
        </w:rPr>
        <w:t xml:space="preserve"> міської ради, </w:t>
      </w:r>
      <w:proofErr w:type="spellStart"/>
      <w:r w:rsidR="005D79F7" w:rsidRPr="00FE396D">
        <w:rPr>
          <w:rFonts w:ascii="Times New Roman" w:eastAsia="Times New Roman" w:hAnsi="Times New Roman" w:cs="Times New Roman"/>
          <w:color w:val="000000"/>
          <w:sz w:val="28"/>
          <w:szCs w:val="28"/>
          <w:lang w:eastAsia="uk-UA"/>
        </w:rPr>
        <w:t>Златоустівський</w:t>
      </w:r>
      <w:proofErr w:type="spellEnd"/>
      <w:r w:rsidR="005D79F7" w:rsidRPr="00FE396D">
        <w:rPr>
          <w:rFonts w:ascii="Times New Roman" w:eastAsia="Times New Roman" w:hAnsi="Times New Roman" w:cs="Times New Roman"/>
          <w:color w:val="000000"/>
          <w:sz w:val="28"/>
          <w:szCs w:val="28"/>
          <w:lang w:eastAsia="uk-UA"/>
        </w:rPr>
        <w:t xml:space="preserve"> заклад загальної середньої освіти </w:t>
      </w:r>
      <w:proofErr w:type="spellStart"/>
      <w:r w:rsidR="005D79F7" w:rsidRPr="00FE396D">
        <w:rPr>
          <w:rFonts w:ascii="Times New Roman" w:eastAsia="Times New Roman" w:hAnsi="Times New Roman" w:cs="Times New Roman"/>
          <w:color w:val="000000"/>
          <w:sz w:val="28"/>
          <w:szCs w:val="28"/>
          <w:lang w:eastAsia="uk-UA"/>
        </w:rPr>
        <w:t>Березівської</w:t>
      </w:r>
      <w:proofErr w:type="spellEnd"/>
      <w:r w:rsidR="005D79F7" w:rsidRPr="00FE396D">
        <w:rPr>
          <w:rFonts w:ascii="Times New Roman" w:eastAsia="Times New Roman" w:hAnsi="Times New Roman" w:cs="Times New Roman"/>
          <w:color w:val="000000"/>
          <w:sz w:val="28"/>
          <w:szCs w:val="28"/>
          <w:lang w:eastAsia="uk-UA"/>
        </w:rPr>
        <w:t xml:space="preserve"> міської ради, </w:t>
      </w:r>
      <w:proofErr w:type="spellStart"/>
      <w:r w:rsidR="005D79F7" w:rsidRPr="00FE396D">
        <w:rPr>
          <w:rFonts w:ascii="Times New Roman" w:eastAsia="Times New Roman" w:hAnsi="Times New Roman" w:cs="Times New Roman"/>
          <w:color w:val="000000"/>
          <w:sz w:val="28"/>
          <w:szCs w:val="28"/>
          <w:lang w:eastAsia="uk-UA"/>
        </w:rPr>
        <w:t>Гуляївська</w:t>
      </w:r>
      <w:proofErr w:type="spellEnd"/>
      <w:r w:rsidR="005D79F7" w:rsidRPr="00FE396D">
        <w:rPr>
          <w:rFonts w:ascii="Times New Roman" w:eastAsia="Times New Roman" w:hAnsi="Times New Roman" w:cs="Times New Roman"/>
          <w:color w:val="000000"/>
          <w:sz w:val="28"/>
          <w:szCs w:val="28"/>
          <w:lang w:eastAsia="uk-UA"/>
        </w:rPr>
        <w:t xml:space="preserve"> гімназія </w:t>
      </w:r>
      <w:proofErr w:type="spellStart"/>
      <w:r w:rsidR="005D79F7" w:rsidRPr="00FE396D">
        <w:rPr>
          <w:rFonts w:ascii="Times New Roman" w:eastAsia="Times New Roman" w:hAnsi="Times New Roman" w:cs="Times New Roman"/>
          <w:color w:val="000000"/>
          <w:sz w:val="28"/>
          <w:szCs w:val="28"/>
          <w:lang w:eastAsia="uk-UA"/>
        </w:rPr>
        <w:t>Березівської</w:t>
      </w:r>
      <w:proofErr w:type="spellEnd"/>
      <w:r w:rsidR="005D79F7" w:rsidRPr="00FE396D">
        <w:rPr>
          <w:rFonts w:ascii="Times New Roman" w:eastAsia="Times New Roman" w:hAnsi="Times New Roman" w:cs="Times New Roman"/>
          <w:color w:val="000000"/>
          <w:sz w:val="28"/>
          <w:szCs w:val="28"/>
          <w:lang w:eastAsia="uk-UA"/>
        </w:rPr>
        <w:t xml:space="preserve"> міської ради, </w:t>
      </w:r>
      <w:proofErr w:type="spellStart"/>
      <w:r w:rsidR="005D79F7" w:rsidRPr="00FE396D">
        <w:rPr>
          <w:rFonts w:ascii="Times New Roman" w:eastAsia="Times New Roman" w:hAnsi="Times New Roman" w:cs="Times New Roman"/>
          <w:color w:val="000000"/>
          <w:sz w:val="28"/>
          <w:szCs w:val="28"/>
          <w:lang w:eastAsia="uk-UA"/>
        </w:rPr>
        <w:t>Вікторівська</w:t>
      </w:r>
      <w:proofErr w:type="spellEnd"/>
      <w:r w:rsidR="005D79F7" w:rsidRPr="00FE396D">
        <w:rPr>
          <w:rFonts w:ascii="Times New Roman" w:eastAsia="Times New Roman" w:hAnsi="Times New Roman" w:cs="Times New Roman"/>
          <w:color w:val="000000"/>
          <w:sz w:val="28"/>
          <w:szCs w:val="28"/>
          <w:lang w:eastAsia="uk-UA"/>
        </w:rPr>
        <w:t xml:space="preserve"> гімназія </w:t>
      </w:r>
      <w:proofErr w:type="spellStart"/>
      <w:r w:rsidR="005D79F7" w:rsidRPr="00FE396D">
        <w:rPr>
          <w:rFonts w:ascii="Times New Roman" w:eastAsia="Times New Roman" w:hAnsi="Times New Roman" w:cs="Times New Roman"/>
          <w:color w:val="000000"/>
          <w:sz w:val="28"/>
          <w:szCs w:val="28"/>
          <w:lang w:eastAsia="uk-UA"/>
        </w:rPr>
        <w:t>Березівської</w:t>
      </w:r>
      <w:proofErr w:type="spellEnd"/>
      <w:r w:rsidR="005D79F7" w:rsidRPr="00FE396D">
        <w:rPr>
          <w:rFonts w:ascii="Times New Roman" w:eastAsia="Times New Roman" w:hAnsi="Times New Roman" w:cs="Times New Roman"/>
          <w:color w:val="000000"/>
          <w:sz w:val="28"/>
          <w:szCs w:val="28"/>
          <w:lang w:eastAsia="uk-UA"/>
        </w:rPr>
        <w:t xml:space="preserve"> міської ради, </w:t>
      </w:r>
      <w:proofErr w:type="spellStart"/>
      <w:r w:rsidR="005D79F7" w:rsidRPr="00FE396D">
        <w:rPr>
          <w:rFonts w:ascii="Times New Roman" w:eastAsia="Times New Roman" w:hAnsi="Times New Roman" w:cs="Times New Roman"/>
          <w:color w:val="000000"/>
          <w:sz w:val="28"/>
          <w:szCs w:val="28"/>
          <w:lang w:eastAsia="uk-UA"/>
        </w:rPr>
        <w:t>Чорногірська</w:t>
      </w:r>
      <w:proofErr w:type="spellEnd"/>
      <w:r w:rsidR="005D79F7" w:rsidRPr="00FE396D">
        <w:rPr>
          <w:rFonts w:ascii="Times New Roman" w:eastAsia="Times New Roman" w:hAnsi="Times New Roman" w:cs="Times New Roman"/>
          <w:color w:val="000000"/>
          <w:sz w:val="28"/>
          <w:szCs w:val="28"/>
          <w:lang w:eastAsia="uk-UA"/>
        </w:rPr>
        <w:t xml:space="preserve"> гімназія </w:t>
      </w:r>
      <w:proofErr w:type="spellStart"/>
      <w:r w:rsidR="005D79F7" w:rsidRPr="00FE396D">
        <w:rPr>
          <w:rFonts w:ascii="Times New Roman" w:eastAsia="Times New Roman" w:hAnsi="Times New Roman" w:cs="Times New Roman"/>
          <w:color w:val="000000"/>
          <w:sz w:val="28"/>
          <w:szCs w:val="28"/>
          <w:lang w:eastAsia="uk-UA"/>
        </w:rPr>
        <w:t>Березівської</w:t>
      </w:r>
      <w:proofErr w:type="spellEnd"/>
      <w:r w:rsidR="005D79F7" w:rsidRPr="00FE396D">
        <w:rPr>
          <w:rFonts w:ascii="Times New Roman" w:eastAsia="Times New Roman" w:hAnsi="Times New Roman" w:cs="Times New Roman"/>
          <w:color w:val="000000"/>
          <w:sz w:val="28"/>
          <w:szCs w:val="28"/>
          <w:lang w:eastAsia="uk-UA"/>
        </w:rPr>
        <w:t xml:space="preserve"> міської ради, Михайло-Олександрівська гімназія </w:t>
      </w:r>
      <w:proofErr w:type="spellStart"/>
      <w:r w:rsidR="005D79F7" w:rsidRPr="00FE396D">
        <w:rPr>
          <w:rFonts w:ascii="Times New Roman" w:eastAsia="Times New Roman" w:hAnsi="Times New Roman" w:cs="Times New Roman"/>
          <w:color w:val="000000"/>
          <w:sz w:val="28"/>
          <w:szCs w:val="28"/>
          <w:lang w:eastAsia="uk-UA"/>
        </w:rPr>
        <w:t>Березівської</w:t>
      </w:r>
      <w:proofErr w:type="spellEnd"/>
      <w:r w:rsidR="005D79F7" w:rsidRPr="00FE396D">
        <w:rPr>
          <w:rFonts w:ascii="Times New Roman" w:eastAsia="Times New Roman" w:hAnsi="Times New Roman" w:cs="Times New Roman"/>
          <w:color w:val="000000"/>
          <w:sz w:val="28"/>
          <w:szCs w:val="28"/>
          <w:lang w:eastAsia="uk-UA"/>
        </w:rPr>
        <w:t xml:space="preserve"> міської ради, Початкова ш</w:t>
      </w:r>
      <w:r w:rsidR="000714E1">
        <w:rPr>
          <w:rFonts w:ascii="Times New Roman" w:eastAsia="Times New Roman" w:hAnsi="Times New Roman" w:cs="Times New Roman"/>
          <w:color w:val="000000"/>
          <w:sz w:val="28"/>
          <w:szCs w:val="28"/>
          <w:lang w:eastAsia="uk-UA"/>
        </w:rPr>
        <w:t>к</w:t>
      </w:r>
      <w:r w:rsidR="005D79F7" w:rsidRPr="00FE396D">
        <w:rPr>
          <w:rFonts w:ascii="Times New Roman" w:eastAsia="Times New Roman" w:hAnsi="Times New Roman" w:cs="Times New Roman"/>
          <w:color w:val="000000"/>
          <w:sz w:val="28"/>
          <w:szCs w:val="28"/>
          <w:lang w:eastAsia="uk-UA"/>
        </w:rPr>
        <w:t xml:space="preserve">ола </w:t>
      </w:r>
      <w:proofErr w:type="spellStart"/>
      <w:r w:rsidR="005D79F7" w:rsidRPr="00FE396D">
        <w:rPr>
          <w:rFonts w:ascii="Times New Roman" w:eastAsia="Times New Roman" w:hAnsi="Times New Roman" w:cs="Times New Roman"/>
          <w:color w:val="000000"/>
          <w:sz w:val="28"/>
          <w:szCs w:val="28"/>
          <w:lang w:eastAsia="uk-UA"/>
        </w:rPr>
        <w:t>Березівської</w:t>
      </w:r>
      <w:proofErr w:type="spellEnd"/>
      <w:r w:rsidR="005D79F7" w:rsidRPr="00FE396D">
        <w:rPr>
          <w:rFonts w:ascii="Times New Roman" w:eastAsia="Times New Roman" w:hAnsi="Times New Roman" w:cs="Times New Roman"/>
          <w:color w:val="000000"/>
          <w:sz w:val="28"/>
          <w:szCs w:val="28"/>
          <w:lang w:eastAsia="uk-UA"/>
        </w:rPr>
        <w:t xml:space="preserve"> міської ради та 2 філії : Михайлівська філія </w:t>
      </w:r>
      <w:r w:rsidR="000714E1">
        <w:rPr>
          <w:rFonts w:ascii="Times New Roman" w:eastAsia="Times New Roman" w:hAnsi="Times New Roman" w:cs="Times New Roman"/>
          <w:color w:val="000000"/>
          <w:sz w:val="28"/>
          <w:szCs w:val="28"/>
          <w:lang w:eastAsia="uk-UA"/>
        </w:rPr>
        <w:t>Опорного закладу-ліцею №2</w:t>
      </w:r>
      <w:r w:rsidRPr="00FE396D">
        <w:rPr>
          <w:rFonts w:ascii="Times New Roman" w:eastAsia="Times New Roman" w:hAnsi="Times New Roman" w:cs="Times New Roman"/>
          <w:color w:val="000000"/>
          <w:sz w:val="28"/>
          <w:szCs w:val="28"/>
          <w:lang w:eastAsia="uk-UA"/>
        </w:rPr>
        <w:t xml:space="preserve"> </w:t>
      </w:r>
      <w:proofErr w:type="spellStart"/>
      <w:r w:rsidR="005D79F7" w:rsidRPr="00FE396D">
        <w:rPr>
          <w:rFonts w:ascii="Times New Roman" w:eastAsia="Times New Roman" w:hAnsi="Times New Roman" w:cs="Times New Roman"/>
          <w:color w:val="000000"/>
          <w:sz w:val="28"/>
          <w:szCs w:val="28"/>
          <w:lang w:eastAsia="uk-UA"/>
        </w:rPr>
        <w:t>Березівської</w:t>
      </w:r>
      <w:proofErr w:type="spellEnd"/>
      <w:r w:rsidR="005D79F7" w:rsidRPr="00FE396D">
        <w:rPr>
          <w:rFonts w:ascii="Times New Roman" w:eastAsia="Times New Roman" w:hAnsi="Times New Roman" w:cs="Times New Roman"/>
          <w:color w:val="000000"/>
          <w:sz w:val="28"/>
          <w:szCs w:val="28"/>
          <w:lang w:eastAsia="uk-UA"/>
        </w:rPr>
        <w:t xml:space="preserve"> міської ради  та </w:t>
      </w:r>
      <w:proofErr w:type="spellStart"/>
      <w:r w:rsidR="005D79F7" w:rsidRPr="00FE396D">
        <w:rPr>
          <w:rFonts w:ascii="Times New Roman" w:eastAsia="Times New Roman" w:hAnsi="Times New Roman" w:cs="Times New Roman"/>
          <w:color w:val="000000"/>
          <w:sz w:val="28"/>
          <w:szCs w:val="28"/>
          <w:lang w:eastAsia="uk-UA"/>
        </w:rPr>
        <w:t>Кудрявська</w:t>
      </w:r>
      <w:proofErr w:type="spellEnd"/>
      <w:r w:rsidR="005D79F7" w:rsidRPr="00FE396D">
        <w:rPr>
          <w:rFonts w:ascii="Times New Roman" w:eastAsia="Times New Roman" w:hAnsi="Times New Roman" w:cs="Times New Roman"/>
          <w:color w:val="000000"/>
          <w:sz w:val="28"/>
          <w:szCs w:val="28"/>
          <w:lang w:eastAsia="uk-UA"/>
        </w:rPr>
        <w:t xml:space="preserve"> філія </w:t>
      </w:r>
      <w:r w:rsidR="000714E1">
        <w:rPr>
          <w:rFonts w:ascii="Times New Roman" w:eastAsia="Times New Roman" w:hAnsi="Times New Roman" w:cs="Times New Roman"/>
          <w:color w:val="000000"/>
          <w:sz w:val="28"/>
          <w:szCs w:val="28"/>
          <w:lang w:eastAsia="uk-UA"/>
        </w:rPr>
        <w:t>Опорного закладу-</w:t>
      </w:r>
      <w:r w:rsidR="000714E1">
        <w:rPr>
          <w:rFonts w:ascii="Times New Roman" w:eastAsia="Times New Roman" w:hAnsi="Times New Roman" w:cs="Times New Roman"/>
          <w:color w:val="000000"/>
          <w:sz w:val="28"/>
          <w:szCs w:val="28"/>
          <w:lang w:eastAsia="uk-UA"/>
        </w:rPr>
        <w:lastRenderedPageBreak/>
        <w:t xml:space="preserve">ліцею №3 </w:t>
      </w:r>
      <w:proofErr w:type="spellStart"/>
      <w:r w:rsidR="005D79F7" w:rsidRPr="00FE396D">
        <w:rPr>
          <w:rFonts w:ascii="Times New Roman" w:eastAsia="Times New Roman" w:hAnsi="Times New Roman" w:cs="Times New Roman"/>
          <w:color w:val="000000"/>
          <w:sz w:val="28"/>
          <w:szCs w:val="28"/>
          <w:lang w:eastAsia="uk-UA"/>
        </w:rPr>
        <w:t>Березівської</w:t>
      </w:r>
      <w:proofErr w:type="spellEnd"/>
      <w:r w:rsidR="005D79F7" w:rsidRPr="00FE396D">
        <w:rPr>
          <w:rFonts w:ascii="Times New Roman" w:eastAsia="Times New Roman" w:hAnsi="Times New Roman" w:cs="Times New Roman"/>
          <w:color w:val="000000"/>
          <w:sz w:val="28"/>
          <w:szCs w:val="28"/>
          <w:lang w:eastAsia="uk-UA"/>
        </w:rPr>
        <w:t xml:space="preserve"> міської ради  з </w:t>
      </w:r>
      <w:r w:rsidRPr="00FE396D">
        <w:rPr>
          <w:rFonts w:ascii="Times New Roman" w:eastAsia="Times New Roman" w:hAnsi="Times New Roman" w:cs="Times New Roman"/>
          <w:color w:val="000000"/>
          <w:sz w:val="28"/>
          <w:szCs w:val="28"/>
          <w:lang w:eastAsia="uk-UA"/>
        </w:rPr>
        <w:t>континг</w:t>
      </w:r>
      <w:r w:rsidR="005D79F7" w:rsidRPr="00FE396D">
        <w:rPr>
          <w:rFonts w:ascii="Times New Roman" w:eastAsia="Times New Roman" w:hAnsi="Times New Roman" w:cs="Times New Roman"/>
          <w:color w:val="000000"/>
          <w:sz w:val="28"/>
          <w:szCs w:val="28"/>
          <w:lang w:eastAsia="uk-UA"/>
        </w:rPr>
        <w:t xml:space="preserve">ентом учнів станом на </w:t>
      </w:r>
      <w:r w:rsidR="00463528" w:rsidRPr="00FE396D">
        <w:rPr>
          <w:rFonts w:ascii="Times New Roman" w:eastAsia="Times New Roman" w:hAnsi="Times New Roman" w:cs="Times New Roman"/>
          <w:color w:val="000000"/>
          <w:sz w:val="28"/>
          <w:szCs w:val="28"/>
          <w:lang w:eastAsia="uk-UA"/>
        </w:rPr>
        <w:t xml:space="preserve">  </w:t>
      </w:r>
      <w:r w:rsidR="005D79F7" w:rsidRPr="00FE396D">
        <w:rPr>
          <w:rFonts w:ascii="Times New Roman" w:eastAsia="Times New Roman" w:hAnsi="Times New Roman" w:cs="Times New Roman"/>
          <w:b/>
          <w:color w:val="000000"/>
          <w:sz w:val="28"/>
          <w:szCs w:val="28"/>
          <w:u w:val="single"/>
          <w:lang w:eastAsia="uk-UA"/>
        </w:rPr>
        <w:t>01.09.2023 – 2387 осіб</w:t>
      </w:r>
      <w:r w:rsidR="005D79F7" w:rsidRPr="00FE396D">
        <w:rPr>
          <w:rFonts w:ascii="Times New Roman" w:eastAsia="Times New Roman" w:hAnsi="Times New Roman" w:cs="Times New Roman"/>
          <w:color w:val="000000"/>
          <w:sz w:val="28"/>
          <w:szCs w:val="28"/>
          <w:lang w:eastAsia="uk-UA"/>
        </w:rPr>
        <w:t>.</w:t>
      </w:r>
      <w:r w:rsidRPr="00FE396D">
        <w:rPr>
          <w:rFonts w:ascii="Times New Roman" w:eastAsia="Times New Roman" w:hAnsi="Times New Roman" w:cs="Times New Roman"/>
          <w:color w:val="000000"/>
          <w:sz w:val="28"/>
          <w:szCs w:val="28"/>
          <w:lang w:eastAsia="uk-UA"/>
        </w:rPr>
        <w:t xml:space="preserve">  </w:t>
      </w:r>
    </w:p>
    <w:p w:rsidR="005A08B7" w:rsidRDefault="005A08B7" w:rsidP="006E165D">
      <w:pPr>
        <w:spacing w:after="0" w:line="240" w:lineRule="auto"/>
        <w:jc w:val="center"/>
        <w:rPr>
          <w:rFonts w:ascii="Times New Roman" w:eastAsia="Times New Roman" w:hAnsi="Times New Roman" w:cs="Times New Roman"/>
          <w:b/>
          <w:bCs/>
          <w:i/>
          <w:iCs/>
          <w:color w:val="FF0000"/>
          <w:sz w:val="28"/>
          <w:lang w:eastAsia="uk-UA"/>
        </w:rPr>
      </w:pPr>
    </w:p>
    <w:p w:rsidR="005A08B7" w:rsidRDefault="005A08B7" w:rsidP="005A08B7">
      <w:pPr>
        <w:spacing w:after="0" w:line="240" w:lineRule="auto"/>
        <w:jc w:val="center"/>
        <w:rPr>
          <w:rFonts w:ascii="Times New Roman" w:eastAsia="Times New Roman" w:hAnsi="Times New Roman" w:cs="Times New Roman"/>
          <w:b/>
          <w:bCs/>
          <w:i/>
          <w:iCs/>
          <w:color w:val="000000"/>
          <w:sz w:val="28"/>
          <w:lang w:val="ru-RU" w:eastAsia="uk-UA"/>
        </w:rPr>
      </w:pPr>
      <w:r w:rsidRPr="006E165D">
        <w:rPr>
          <w:rFonts w:ascii="Times New Roman" w:eastAsia="Times New Roman" w:hAnsi="Times New Roman" w:cs="Times New Roman"/>
          <w:b/>
          <w:bCs/>
          <w:i/>
          <w:iCs/>
          <w:color w:val="000000"/>
          <w:sz w:val="28"/>
          <w:lang w:eastAsia="uk-UA"/>
        </w:rPr>
        <w:t>Показники кількості класів та чисельності учнів у ЗЗСО</w:t>
      </w:r>
    </w:p>
    <w:p w:rsidR="005A08B7" w:rsidRPr="00E55F17" w:rsidRDefault="005A08B7" w:rsidP="005A08B7">
      <w:pPr>
        <w:spacing w:after="0" w:line="240" w:lineRule="auto"/>
        <w:jc w:val="center"/>
        <w:rPr>
          <w:rFonts w:ascii="Calibri" w:eastAsia="Times New Roman" w:hAnsi="Calibri" w:cs="Times New Roman"/>
          <w:color w:val="000000"/>
          <w:lang w:val="ru-RU" w:eastAsia="uk-UA"/>
        </w:rPr>
      </w:pPr>
      <w:r>
        <w:rPr>
          <w:rFonts w:ascii="Times New Roman" w:eastAsia="Times New Roman" w:hAnsi="Times New Roman" w:cs="Times New Roman"/>
          <w:b/>
          <w:bCs/>
          <w:i/>
          <w:iCs/>
          <w:color w:val="000000"/>
          <w:sz w:val="28"/>
          <w:lang w:val="ru-RU" w:eastAsia="uk-UA"/>
        </w:rPr>
        <w:t xml:space="preserve"> 2023-2024 </w:t>
      </w:r>
      <w:r>
        <w:rPr>
          <w:rFonts w:ascii="Times New Roman" w:eastAsia="Times New Roman" w:hAnsi="Times New Roman" w:cs="Times New Roman"/>
          <w:b/>
          <w:bCs/>
          <w:i/>
          <w:iCs/>
          <w:color w:val="000000"/>
          <w:sz w:val="28"/>
          <w:lang w:eastAsia="uk-UA"/>
        </w:rPr>
        <w:t xml:space="preserve">навчальний </w:t>
      </w:r>
      <w:proofErr w:type="spellStart"/>
      <w:r>
        <w:rPr>
          <w:rFonts w:ascii="Times New Roman" w:eastAsia="Times New Roman" w:hAnsi="Times New Roman" w:cs="Times New Roman"/>
          <w:b/>
          <w:bCs/>
          <w:i/>
          <w:iCs/>
          <w:color w:val="000000"/>
          <w:sz w:val="28"/>
          <w:lang w:val="ru-RU" w:eastAsia="uk-UA"/>
        </w:rPr>
        <w:t>рік</w:t>
      </w:r>
      <w:proofErr w:type="spellEnd"/>
    </w:p>
    <w:p w:rsidR="005A08B7" w:rsidRPr="00844FAD" w:rsidRDefault="005A08B7" w:rsidP="005A08B7">
      <w:pPr>
        <w:spacing w:after="0" w:line="240" w:lineRule="auto"/>
        <w:jc w:val="right"/>
        <w:rPr>
          <w:rFonts w:ascii="Calibri" w:eastAsia="Times New Roman" w:hAnsi="Calibri" w:cs="Times New Roman"/>
          <w:color w:val="000000"/>
          <w:lang w:val="ru-RU" w:eastAsia="uk-UA"/>
        </w:rPr>
      </w:pPr>
      <w:r w:rsidRPr="006E165D">
        <w:rPr>
          <w:rFonts w:ascii="Times New Roman" w:eastAsia="Times New Roman" w:hAnsi="Times New Roman" w:cs="Times New Roman"/>
          <w:i/>
          <w:iCs/>
          <w:color w:val="000000"/>
          <w:sz w:val="24"/>
          <w:szCs w:val="24"/>
          <w:lang w:eastAsia="uk-UA"/>
        </w:rPr>
        <w:t xml:space="preserve">Таблиця </w:t>
      </w:r>
      <w:r w:rsidR="00844FAD">
        <w:rPr>
          <w:rFonts w:ascii="Times New Roman" w:eastAsia="Times New Roman" w:hAnsi="Times New Roman" w:cs="Times New Roman"/>
          <w:i/>
          <w:iCs/>
          <w:color w:val="000000"/>
          <w:sz w:val="24"/>
          <w:szCs w:val="24"/>
          <w:lang w:val="ru-RU" w:eastAsia="uk-UA"/>
        </w:rPr>
        <w:t>6</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98"/>
        <w:gridCol w:w="1935"/>
        <w:gridCol w:w="662"/>
        <w:gridCol w:w="631"/>
        <w:gridCol w:w="629"/>
        <w:gridCol w:w="631"/>
        <w:gridCol w:w="631"/>
        <w:gridCol w:w="631"/>
        <w:gridCol w:w="629"/>
        <w:gridCol w:w="631"/>
        <w:gridCol w:w="631"/>
        <w:gridCol w:w="720"/>
        <w:gridCol w:w="720"/>
      </w:tblGrid>
      <w:tr w:rsidR="005A08B7" w:rsidRPr="006E165D" w:rsidTr="005A08B7">
        <w:trPr>
          <w:trHeight w:val="328"/>
        </w:trPr>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08B7" w:rsidRPr="005A08B7" w:rsidRDefault="005A08B7" w:rsidP="005A08B7">
            <w:pPr>
              <w:spacing w:after="0" w:line="240" w:lineRule="auto"/>
              <w:jc w:val="both"/>
              <w:rPr>
                <w:rFonts w:ascii="Calibri" w:eastAsia="Times New Roman" w:hAnsi="Calibri" w:cs="Times New Roman"/>
                <w:color w:val="000000"/>
                <w:lang w:eastAsia="uk-UA"/>
              </w:rPr>
            </w:pPr>
            <w:r w:rsidRPr="005A08B7">
              <w:rPr>
                <w:rFonts w:ascii="Times New Roman" w:eastAsia="Times New Roman" w:hAnsi="Times New Roman" w:cs="Times New Roman"/>
                <w:b/>
                <w:bCs/>
                <w:color w:val="000000"/>
                <w:lang w:eastAsia="uk-UA"/>
              </w:rPr>
              <w:t>№ з/п</w:t>
            </w:r>
          </w:p>
        </w:tc>
        <w:tc>
          <w:tcPr>
            <w:tcW w:w="193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08B7" w:rsidRPr="005A08B7" w:rsidRDefault="005A08B7" w:rsidP="005A08B7">
            <w:pPr>
              <w:spacing w:after="0" w:line="240" w:lineRule="auto"/>
              <w:jc w:val="both"/>
              <w:rPr>
                <w:rFonts w:ascii="Calibri" w:eastAsia="Times New Roman" w:hAnsi="Calibri" w:cs="Times New Roman"/>
                <w:color w:val="000000"/>
                <w:lang w:eastAsia="uk-UA"/>
              </w:rPr>
            </w:pPr>
            <w:r w:rsidRPr="005A08B7">
              <w:rPr>
                <w:rFonts w:ascii="Times New Roman" w:eastAsia="Times New Roman" w:hAnsi="Times New Roman" w:cs="Times New Roman"/>
                <w:b/>
                <w:bCs/>
                <w:color w:val="000000"/>
                <w:lang w:eastAsia="uk-UA"/>
              </w:rPr>
              <w:t>Назви ЗЗСО</w:t>
            </w:r>
          </w:p>
        </w:tc>
        <w:tc>
          <w:tcPr>
            <w:tcW w:w="7146" w:type="dxa"/>
            <w:gridSpan w:val="11"/>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08B7" w:rsidRPr="005A08B7" w:rsidRDefault="005A08B7" w:rsidP="005A08B7">
            <w:pPr>
              <w:spacing w:after="0" w:line="240" w:lineRule="auto"/>
              <w:jc w:val="center"/>
              <w:rPr>
                <w:rFonts w:ascii="Times New Roman" w:eastAsia="Times New Roman" w:hAnsi="Times New Roman" w:cs="Times New Roman"/>
                <w:b/>
                <w:bCs/>
                <w:color w:val="000000"/>
                <w:lang w:eastAsia="uk-UA"/>
              </w:rPr>
            </w:pPr>
          </w:p>
          <w:p w:rsidR="005A08B7" w:rsidRPr="005A08B7" w:rsidRDefault="005A08B7" w:rsidP="005A08B7">
            <w:pPr>
              <w:spacing w:after="0" w:line="240" w:lineRule="auto"/>
              <w:jc w:val="center"/>
              <w:rPr>
                <w:rFonts w:ascii="Calibri" w:eastAsia="Times New Roman" w:hAnsi="Calibri" w:cs="Times New Roman"/>
                <w:color w:val="000000"/>
                <w:lang w:eastAsia="uk-UA"/>
              </w:rPr>
            </w:pPr>
            <w:r w:rsidRPr="005A08B7">
              <w:rPr>
                <w:rFonts w:ascii="Times New Roman" w:eastAsia="Times New Roman" w:hAnsi="Times New Roman" w:cs="Times New Roman"/>
                <w:b/>
                <w:bCs/>
                <w:color w:val="000000"/>
                <w:lang w:eastAsia="uk-UA"/>
              </w:rPr>
              <w:t>Кількість учнів у класах</w:t>
            </w:r>
          </w:p>
        </w:tc>
      </w:tr>
      <w:tr w:rsidR="005A08B7" w:rsidRPr="006E165D" w:rsidTr="005A08B7">
        <w:trPr>
          <w:trHeight w:val="61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08B7" w:rsidRPr="005A08B7" w:rsidRDefault="005A08B7" w:rsidP="005A08B7">
            <w:pPr>
              <w:spacing w:after="0" w:line="240" w:lineRule="auto"/>
              <w:rPr>
                <w:rFonts w:ascii="Calibri" w:eastAsia="Times New Roman" w:hAnsi="Calibri" w:cs="Times New Roman"/>
                <w:color w:val="000000"/>
                <w:lang w:eastAsia="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08B7" w:rsidRPr="005A08B7" w:rsidRDefault="005A08B7" w:rsidP="005A08B7">
            <w:pPr>
              <w:spacing w:after="0" w:line="240" w:lineRule="auto"/>
              <w:rPr>
                <w:rFonts w:ascii="Calibri" w:eastAsia="Times New Roman" w:hAnsi="Calibri" w:cs="Times New Roman"/>
                <w:color w:val="000000"/>
                <w:lang w:eastAsia="uk-UA"/>
              </w:rPr>
            </w:pPr>
          </w:p>
        </w:tc>
        <w:tc>
          <w:tcPr>
            <w:tcW w:w="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08B7" w:rsidRDefault="005A08B7" w:rsidP="005A08B7">
            <w:pPr>
              <w:spacing w:after="0" w:line="240" w:lineRule="auto"/>
              <w:jc w:val="both"/>
              <w:rPr>
                <w:rFonts w:ascii="Times New Roman" w:eastAsia="Times New Roman" w:hAnsi="Times New Roman" w:cs="Times New Roman"/>
                <w:b/>
                <w:bCs/>
                <w:color w:val="000000"/>
                <w:lang w:eastAsia="uk-UA"/>
              </w:rPr>
            </w:pPr>
            <w:r w:rsidRPr="005A08B7">
              <w:rPr>
                <w:rFonts w:ascii="Times New Roman" w:eastAsia="Times New Roman" w:hAnsi="Times New Roman" w:cs="Times New Roman"/>
                <w:b/>
                <w:bCs/>
                <w:color w:val="000000"/>
                <w:lang w:eastAsia="uk-UA"/>
              </w:rPr>
              <w:t xml:space="preserve">1 </w:t>
            </w:r>
          </w:p>
          <w:p w:rsidR="005A08B7" w:rsidRPr="005A08B7" w:rsidRDefault="005A08B7" w:rsidP="005A08B7">
            <w:pPr>
              <w:spacing w:after="0" w:line="240" w:lineRule="auto"/>
              <w:jc w:val="both"/>
              <w:rPr>
                <w:rFonts w:ascii="Calibri" w:eastAsia="Times New Roman" w:hAnsi="Calibri" w:cs="Times New Roman"/>
                <w:color w:val="000000"/>
                <w:lang w:eastAsia="uk-UA"/>
              </w:rPr>
            </w:pPr>
            <w:r w:rsidRPr="005A08B7">
              <w:rPr>
                <w:rFonts w:ascii="Times New Roman" w:eastAsia="Times New Roman" w:hAnsi="Times New Roman" w:cs="Times New Roman"/>
                <w:b/>
                <w:bCs/>
                <w:color w:val="000000"/>
                <w:lang w:eastAsia="uk-UA"/>
              </w:rPr>
              <w:t>кл</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08B7" w:rsidRPr="005A08B7" w:rsidRDefault="005A08B7" w:rsidP="005A08B7">
            <w:pPr>
              <w:spacing w:after="0" w:line="240" w:lineRule="auto"/>
              <w:jc w:val="both"/>
              <w:rPr>
                <w:rFonts w:ascii="Calibri" w:eastAsia="Times New Roman" w:hAnsi="Calibri" w:cs="Times New Roman"/>
                <w:color w:val="000000"/>
                <w:lang w:eastAsia="uk-UA"/>
              </w:rPr>
            </w:pPr>
            <w:r w:rsidRPr="005A08B7">
              <w:rPr>
                <w:rFonts w:ascii="Times New Roman" w:eastAsia="Times New Roman" w:hAnsi="Times New Roman" w:cs="Times New Roman"/>
                <w:b/>
                <w:bCs/>
                <w:color w:val="000000"/>
                <w:lang w:eastAsia="uk-UA"/>
              </w:rPr>
              <w:t>2 кл</w:t>
            </w:r>
          </w:p>
        </w:tc>
        <w:tc>
          <w:tcPr>
            <w:tcW w:w="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08B7" w:rsidRPr="005A08B7" w:rsidRDefault="005A08B7" w:rsidP="005A08B7">
            <w:pPr>
              <w:spacing w:after="0" w:line="240" w:lineRule="auto"/>
              <w:jc w:val="both"/>
              <w:rPr>
                <w:rFonts w:ascii="Calibri" w:eastAsia="Times New Roman" w:hAnsi="Calibri" w:cs="Times New Roman"/>
                <w:color w:val="000000"/>
                <w:lang w:eastAsia="uk-UA"/>
              </w:rPr>
            </w:pPr>
            <w:r w:rsidRPr="005A08B7">
              <w:rPr>
                <w:rFonts w:ascii="Times New Roman" w:eastAsia="Times New Roman" w:hAnsi="Times New Roman" w:cs="Times New Roman"/>
                <w:b/>
                <w:bCs/>
                <w:color w:val="000000"/>
                <w:lang w:eastAsia="uk-UA"/>
              </w:rPr>
              <w:t>3 кл</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08B7" w:rsidRPr="005A08B7" w:rsidRDefault="005A08B7" w:rsidP="005A08B7">
            <w:pPr>
              <w:spacing w:after="0" w:line="240" w:lineRule="auto"/>
              <w:jc w:val="both"/>
              <w:rPr>
                <w:rFonts w:ascii="Calibri" w:eastAsia="Times New Roman" w:hAnsi="Calibri" w:cs="Times New Roman"/>
                <w:color w:val="000000"/>
                <w:lang w:eastAsia="uk-UA"/>
              </w:rPr>
            </w:pPr>
            <w:r w:rsidRPr="005A08B7">
              <w:rPr>
                <w:rFonts w:ascii="Times New Roman" w:eastAsia="Times New Roman" w:hAnsi="Times New Roman" w:cs="Times New Roman"/>
                <w:b/>
                <w:bCs/>
                <w:color w:val="000000"/>
                <w:lang w:eastAsia="uk-UA"/>
              </w:rPr>
              <w:t>4</w:t>
            </w:r>
            <w:r w:rsidRPr="005A08B7">
              <w:rPr>
                <w:rFonts w:ascii="Times New Roman" w:eastAsia="Times New Roman" w:hAnsi="Times New Roman" w:cs="Times New Roman"/>
                <w:b/>
                <w:bCs/>
                <w:color w:val="000000"/>
                <w:lang w:val="ru-RU" w:eastAsia="uk-UA"/>
              </w:rPr>
              <w:t xml:space="preserve"> </w:t>
            </w:r>
            <w:r w:rsidRPr="005A08B7">
              <w:rPr>
                <w:rFonts w:ascii="Times New Roman" w:eastAsia="Times New Roman" w:hAnsi="Times New Roman" w:cs="Times New Roman"/>
                <w:b/>
                <w:bCs/>
                <w:color w:val="000000"/>
                <w:lang w:eastAsia="uk-UA"/>
              </w:rPr>
              <w:t>кл</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08B7" w:rsidRPr="005A08B7" w:rsidRDefault="005A08B7" w:rsidP="005A08B7">
            <w:pPr>
              <w:spacing w:after="0" w:line="240" w:lineRule="auto"/>
              <w:jc w:val="both"/>
              <w:rPr>
                <w:rFonts w:ascii="Calibri" w:eastAsia="Times New Roman" w:hAnsi="Calibri" w:cs="Times New Roman"/>
                <w:color w:val="000000"/>
                <w:lang w:eastAsia="uk-UA"/>
              </w:rPr>
            </w:pPr>
            <w:r w:rsidRPr="005A08B7">
              <w:rPr>
                <w:rFonts w:ascii="Times New Roman" w:eastAsia="Times New Roman" w:hAnsi="Times New Roman" w:cs="Times New Roman"/>
                <w:b/>
                <w:bCs/>
                <w:color w:val="000000"/>
                <w:lang w:eastAsia="uk-UA"/>
              </w:rPr>
              <w:t>5 кл</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08B7" w:rsidRPr="005A08B7" w:rsidRDefault="005A08B7" w:rsidP="005A08B7">
            <w:pPr>
              <w:spacing w:after="0" w:line="240" w:lineRule="auto"/>
              <w:jc w:val="both"/>
              <w:rPr>
                <w:rFonts w:ascii="Calibri" w:eastAsia="Times New Roman" w:hAnsi="Calibri" w:cs="Times New Roman"/>
                <w:color w:val="000000"/>
                <w:lang w:eastAsia="uk-UA"/>
              </w:rPr>
            </w:pPr>
            <w:r w:rsidRPr="005A08B7">
              <w:rPr>
                <w:rFonts w:ascii="Times New Roman" w:eastAsia="Times New Roman" w:hAnsi="Times New Roman" w:cs="Times New Roman"/>
                <w:b/>
                <w:bCs/>
                <w:color w:val="000000"/>
                <w:lang w:eastAsia="uk-UA"/>
              </w:rPr>
              <w:t>6 кл</w:t>
            </w:r>
          </w:p>
        </w:tc>
        <w:tc>
          <w:tcPr>
            <w:tcW w:w="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08B7" w:rsidRPr="005A08B7" w:rsidRDefault="005A08B7" w:rsidP="005A08B7">
            <w:pPr>
              <w:spacing w:after="0" w:line="240" w:lineRule="auto"/>
              <w:jc w:val="both"/>
              <w:rPr>
                <w:rFonts w:ascii="Calibri" w:eastAsia="Times New Roman" w:hAnsi="Calibri" w:cs="Times New Roman"/>
                <w:color w:val="000000"/>
                <w:lang w:eastAsia="uk-UA"/>
              </w:rPr>
            </w:pPr>
            <w:r w:rsidRPr="005A08B7">
              <w:rPr>
                <w:rFonts w:ascii="Times New Roman" w:eastAsia="Times New Roman" w:hAnsi="Times New Roman" w:cs="Times New Roman"/>
                <w:b/>
                <w:bCs/>
                <w:color w:val="000000"/>
                <w:lang w:eastAsia="uk-UA"/>
              </w:rPr>
              <w:t>7 кл</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08B7" w:rsidRPr="005A08B7" w:rsidRDefault="005A08B7" w:rsidP="005A08B7">
            <w:pPr>
              <w:spacing w:after="0" w:line="240" w:lineRule="auto"/>
              <w:jc w:val="both"/>
              <w:rPr>
                <w:rFonts w:ascii="Calibri" w:eastAsia="Times New Roman" w:hAnsi="Calibri" w:cs="Times New Roman"/>
                <w:color w:val="000000"/>
                <w:lang w:eastAsia="uk-UA"/>
              </w:rPr>
            </w:pPr>
            <w:r w:rsidRPr="005A08B7">
              <w:rPr>
                <w:rFonts w:ascii="Times New Roman" w:eastAsia="Times New Roman" w:hAnsi="Times New Roman" w:cs="Times New Roman"/>
                <w:b/>
                <w:bCs/>
                <w:color w:val="000000"/>
                <w:lang w:eastAsia="uk-UA"/>
              </w:rPr>
              <w:t>8 кл</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08B7" w:rsidRPr="005A08B7" w:rsidRDefault="005A08B7" w:rsidP="005A08B7">
            <w:pPr>
              <w:spacing w:after="0" w:line="240" w:lineRule="auto"/>
              <w:jc w:val="both"/>
              <w:rPr>
                <w:rFonts w:ascii="Calibri" w:eastAsia="Times New Roman" w:hAnsi="Calibri" w:cs="Times New Roman"/>
                <w:color w:val="000000"/>
                <w:lang w:eastAsia="uk-UA"/>
              </w:rPr>
            </w:pPr>
            <w:r w:rsidRPr="005A08B7">
              <w:rPr>
                <w:rFonts w:ascii="Times New Roman" w:eastAsia="Times New Roman" w:hAnsi="Times New Roman" w:cs="Times New Roman"/>
                <w:b/>
                <w:bCs/>
                <w:color w:val="000000"/>
                <w:lang w:eastAsia="uk-UA"/>
              </w:rPr>
              <w:t>9 кл</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08B7" w:rsidRPr="005A08B7" w:rsidRDefault="005A08B7" w:rsidP="005A08B7">
            <w:pPr>
              <w:spacing w:after="0" w:line="240" w:lineRule="auto"/>
              <w:jc w:val="both"/>
              <w:rPr>
                <w:rFonts w:ascii="Calibri" w:eastAsia="Times New Roman" w:hAnsi="Calibri" w:cs="Times New Roman"/>
                <w:color w:val="000000"/>
                <w:lang w:eastAsia="uk-UA"/>
              </w:rPr>
            </w:pPr>
            <w:r w:rsidRPr="005A08B7">
              <w:rPr>
                <w:rFonts w:ascii="Times New Roman" w:eastAsia="Times New Roman" w:hAnsi="Times New Roman" w:cs="Times New Roman"/>
                <w:b/>
                <w:bCs/>
                <w:color w:val="000000"/>
                <w:lang w:eastAsia="uk-UA"/>
              </w:rPr>
              <w:t>10 кл</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08B7" w:rsidRPr="005A08B7" w:rsidRDefault="005A08B7" w:rsidP="005A08B7">
            <w:pPr>
              <w:spacing w:after="0" w:line="240" w:lineRule="auto"/>
              <w:jc w:val="both"/>
              <w:rPr>
                <w:rFonts w:ascii="Calibri" w:eastAsia="Times New Roman" w:hAnsi="Calibri" w:cs="Times New Roman"/>
                <w:color w:val="000000"/>
                <w:lang w:eastAsia="uk-UA"/>
              </w:rPr>
            </w:pPr>
            <w:r w:rsidRPr="005A08B7">
              <w:rPr>
                <w:rFonts w:ascii="Times New Roman" w:eastAsia="Times New Roman" w:hAnsi="Times New Roman" w:cs="Times New Roman"/>
                <w:b/>
                <w:bCs/>
                <w:color w:val="000000"/>
                <w:lang w:eastAsia="uk-UA"/>
              </w:rPr>
              <w:t>11 кл</w:t>
            </w:r>
          </w:p>
        </w:tc>
      </w:tr>
      <w:tr w:rsidR="005A08B7" w:rsidRPr="005A08B7" w:rsidTr="005A08B7">
        <w:trPr>
          <w:trHeight w:val="656"/>
        </w:trPr>
        <w:tc>
          <w:tcPr>
            <w:tcW w:w="598" w:type="dxa"/>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tcPr>
          <w:p w:rsidR="005A08B7" w:rsidRPr="005A08B7" w:rsidRDefault="005A08B7" w:rsidP="005A08B7">
            <w:pPr>
              <w:spacing w:after="0" w:line="240" w:lineRule="auto"/>
              <w:jc w:val="both"/>
              <w:rPr>
                <w:rFonts w:ascii="Times New Roman" w:eastAsia="Times New Roman" w:hAnsi="Times New Roman" w:cs="Times New Roman"/>
                <w:color w:val="000000" w:themeColor="text1"/>
                <w:lang w:val="ru-RU" w:eastAsia="uk-UA"/>
              </w:rPr>
            </w:pPr>
            <w:r w:rsidRPr="005A08B7">
              <w:rPr>
                <w:rFonts w:ascii="Times New Roman" w:eastAsia="Times New Roman" w:hAnsi="Times New Roman" w:cs="Times New Roman"/>
                <w:color w:val="000000" w:themeColor="text1"/>
                <w:lang w:val="ru-RU" w:eastAsia="uk-UA"/>
              </w:rPr>
              <w:t>1</w:t>
            </w:r>
          </w:p>
        </w:tc>
        <w:tc>
          <w:tcPr>
            <w:tcW w:w="1935" w:type="dxa"/>
            <w:tcBorders>
              <w:top w:val="single" w:sz="8" w:space="0" w:color="000000"/>
              <w:left w:val="single" w:sz="2" w:space="0" w:color="000000"/>
              <w:bottom w:val="single" w:sz="8" w:space="0" w:color="000000"/>
              <w:right w:val="single" w:sz="8" w:space="0" w:color="000000"/>
            </w:tcBorders>
            <w:tcMar>
              <w:top w:w="0" w:type="dxa"/>
              <w:left w:w="108" w:type="dxa"/>
              <w:bottom w:w="0" w:type="dxa"/>
              <w:right w:w="108" w:type="dxa"/>
            </w:tcMar>
            <w:hideMark/>
          </w:tcPr>
          <w:p w:rsidR="005A08B7" w:rsidRPr="005A08B7" w:rsidRDefault="005A08B7" w:rsidP="005A08B7">
            <w:pPr>
              <w:rPr>
                <w:rFonts w:ascii="Times New Roman" w:hAnsi="Times New Roman" w:cs="Times New Roman"/>
              </w:rPr>
            </w:pPr>
            <w:r w:rsidRPr="005A08B7">
              <w:rPr>
                <w:rFonts w:ascii="Times New Roman" w:hAnsi="Times New Roman" w:cs="Times New Roman"/>
              </w:rPr>
              <w:t xml:space="preserve">Ліцей № 1 </w:t>
            </w:r>
          </w:p>
        </w:tc>
        <w:tc>
          <w:tcPr>
            <w:tcW w:w="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34</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10</w:t>
            </w:r>
          </w:p>
        </w:tc>
        <w:tc>
          <w:tcPr>
            <w:tcW w:w="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19</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20</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52</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30</w:t>
            </w:r>
          </w:p>
        </w:tc>
        <w:tc>
          <w:tcPr>
            <w:tcW w:w="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41</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42</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41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45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35</w:t>
            </w:r>
          </w:p>
        </w:tc>
      </w:tr>
      <w:tr w:rsidR="005A08B7" w:rsidRPr="005A08B7" w:rsidTr="005A08B7">
        <w:trPr>
          <w:trHeight w:val="656"/>
        </w:trPr>
        <w:tc>
          <w:tcPr>
            <w:tcW w:w="598" w:type="dxa"/>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tcPr>
          <w:p w:rsidR="005A08B7" w:rsidRPr="005A08B7" w:rsidRDefault="005A08B7" w:rsidP="005A08B7">
            <w:pPr>
              <w:spacing w:after="0" w:line="240" w:lineRule="auto"/>
              <w:jc w:val="both"/>
              <w:rPr>
                <w:rFonts w:ascii="Times New Roman" w:eastAsia="Times New Roman" w:hAnsi="Times New Roman" w:cs="Times New Roman"/>
                <w:color w:val="000000" w:themeColor="text1"/>
                <w:lang w:val="ru-RU" w:eastAsia="uk-UA"/>
              </w:rPr>
            </w:pPr>
            <w:r w:rsidRPr="005A08B7">
              <w:rPr>
                <w:rFonts w:ascii="Times New Roman" w:eastAsia="Times New Roman" w:hAnsi="Times New Roman" w:cs="Times New Roman"/>
                <w:color w:val="000000" w:themeColor="text1"/>
                <w:lang w:val="ru-RU" w:eastAsia="uk-UA"/>
              </w:rPr>
              <w:t>2</w:t>
            </w:r>
          </w:p>
        </w:tc>
        <w:tc>
          <w:tcPr>
            <w:tcW w:w="1935" w:type="dxa"/>
            <w:tcBorders>
              <w:top w:val="single" w:sz="8" w:space="0" w:color="000000"/>
              <w:left w:val="single" w:sz="2" w:space="0" w:color="000000"/>
              <w:bottom w:val="single" w:sz="8" w:space="0" w:color="000000"/>
              <w:right w:val="single" w:sz="8" w:space="0" w:color="000000"/>
            </w:tcBorders>
            <w:tcMar>
              <w:top w:w="0" w:type="dxa"/>
              <w:left w:w="108" w:type="dxa"/>
              <w:bottom w:w="0" w:type="dxa"/>
              <w:right w:w="108" w:type="dxa"/>
            </w:tcMar>
            <w:hideMark/>
          </w:tcPr>
          <w:p w:rsidR="005A08B7" w:rsidRPr="005A08B7" w:rsidRDefault="005A08B7" w:rsidP="005A08B7">
            <w:pPr>
              <w:spacing w:after="100" w:afterAutospacing="1"/>
              <w:rPr>
                <w:rFonts w:ascii="Times New Roman" w:hAnsi="Times New Roman" w:cs="Times New Roman"/>
              </w:rPr>
            </w:pPr>
            <w:r w:rsidRPr="005A08B7">
              <w:rPr>
                <w:rFonts w:ascii="Times New Roman" w:hAnsi="Times New Roman" w:cs="Times New Roman"/>
              </w:rPr>
              <w:t>Опорний заклад-ліцей №2</w:t>
            </w:r>
          </w:p>
        </w:tc>
        <w:tc>
          <w:tcPr>
            <w:tcW w:w="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lang w:val="en-US"/>
              </w:rPr>
            </w:pPr>
            <w:r w:rsidRPr="005A08B7">
              <w:rPr>
                <w:rFonts w:ascii="Times New Roman" w:hAnsi="Times New Roman" w:cs="Times New Roman"/>
                <w:color w:val="000000" w:themeColor="text1"/>
                <w:lang w:val="en-US"/>
              </w:rPr>
              <w:t>58</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lang w:val="en-US"/>
              </w:rPr>
            </w:pPr>
            <w:r w:rsidRPr="005A08B7">
              <w:rPr>
                <w:rFonts w:ascii="Times New Roman" w:hAnsi="Times New Roman" w:cs="Times New Roman"/>
                <w:color w:val="000000" w:themeColor="text1"/>
                <w:lang w:val="en-US"/>
              </w:rPr>
              <w:t>48</w:t>
            </w:r>
          </w:p>
        </w:tc>
        <w:tc>
          <w:tcPr>
            <w:tcW w:w="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lang w:val="en-US"/>
              </w:rPr>
            </w:pPr>
            <w:r w:rsidRPr="005A08B7">
              <w:rPr>
                <w:rFonts w:ascii="Times New Roman" w:hAnsi="Times New Roman" w:cs="Times New Roman"/>
                <w:color w:val="000000" w:themeColor="text1"/>
              </w:rPr>
              <w:t>5</w:t>
            </w:r>
            <w:r w:rsidRPr="005A08B7">
              <w:rPr>
                <w:rFonts w:ascii="Times New Roman" w:hAnsi="Times New Roman" w:cs="Times New Roman"/>
                <w:color w:val="000000" w:themeColor="text1"/>
                <w:lang w:val="en-US"/>
              </w:rPr>
              <w:t>2</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lang w:val="en-US"/>
              </w:rPr>
            </w:pPr>
            <w:r w:rsidRPr="005A08B7">
              <w:rPr>
                <w:rFonts w:ascii="Times New Roman" w:hAnsi="Times New Roman" w:cs="Times New Roman"/>
                <w:color w:val="000000" w:themeColor="text1"/>
                <w:lang w:val="en-US"/>
              </w:rPr>
              <w:t>58</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lang w:val="en-US"/>
              </w:rPr>
            </w:pPr>
            <w:r w:rsidRPr="005A08B7">
              <w:rPr>
                <w:rFonts w:ascii="Times New Roman" w:hAnsi="Times New Roman" w:cs="Times New Roman"/>
                <w:color w:val="000000" w:themeColor="text1"/>
              </w:rPr>
              <w:t>7</w:t>
            </w:r>
            <w:r w:rsidRPr="005A08B7">
              <w:rPr>
                <w:rFonts w:ascii="Times New Roman" w:hAnsi="Times New Roman" w:cs="Times New Roman"/>
                <w:color w:val="000000" w:themeColor="text1"/>
                <w:lang w:val="en-US"/>
              </w:rPr>
              <w:t>0</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lang w:val="en-US"/>
              </w:rPr>
            </w:pPr>
            <w:r w:rsidRPr="005A08B7">
              <w:rPr>
                <w:rFonts w:ascii="Times New Roman" w:hAnsi="Times New Roman" w:cs="Times New Roman"/>
                <w:color w:val="000000" w:themeColor="text1"/>
                <w:lang w:val="en-US"/>
              </w:rPr>
              <w:t>58</w:t>
            </w:r>
          </w:p>
        </w:tc>
        <w:tc>
          <w:tcPr>
            <w:tcW w:w="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lang w:val="en-US"/>
              </w:rPr>
            </w:pPr>
            <w:r w:rsidRPr="005A08B7">
              <w:rPr>
                <w:rFonts w:ascii="Times New Roman" w:hAnsi="Times New Roman" w:cs="Times New Roman"/>
                <w:color w:val="000000" w:themeColor="text1"/>
                <w:lang w:val="en-US"/>
              </w:rPr>
              <w:t>63</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lang w:val="en-US"/>
              </w:rPr>
            </w:pPr>
            <w:r w:rsidRPr="005A08B7">
              <w:rPr>
                <w:rFonts w:ascii="Times New Roman" w:hAnsi="Times New Roman" w:cs="Times New Roman"/>
                <w:color w:val="000000" w:themeColor="text1"/>
              </w:rPr>
              <w:t>5</w:t>
            </w:r>
            <w:r w:rsidRPr="005A08B7">
              <w:rPr>
                <w:rFonts w:ascii="Times New Roman" w:hAnsi="Times New Roman" w:cs="Times New Roman"/>
                <w:color w:val="000000" w:themeColor="text1"/>
                <w:lang w:val="en-US"/>
              </w:rPr>
              <w:t>2</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lang w:val="en-US"/>
              </w:rPr>
            </w:pPr>
            <w:r w:rsidRPr="005A08B7">
              <w:rPr>
                <w:rFonts w:ascii="Times New Roman" w:hAnsi="Times New Roman" w:cs="Times New Roman"/>
                <w:color w:val="000000" w:themeColor="text1"/>
              </w:rPr>
              <w:t>6</w:t>
            </w:r>
            <w:r w:rsidRPr="005A08B7">
              <w:rPr>
                <w:rFonts w:ascii="Times New Roman" w:hAnsi="Times New Roman" w:cs="Times New Roman"/>
                <w:color w:val="000000" w:themeColor="text1"/>
                <w:lang w:val="en-US"/>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47</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44</w:t>
            </w:r>
          </w:p>
        </w:tc>
      </w:tr>
      <w:tr w:rsidR="005A08B7" w:rsidRPr="005A08B7" w:rsidTr="005A08B7">
        <w:trPr>
          <w:trHeight w:val="656"/>
        </w:trPr>
        <w:tc>
          <w:tcPr>
            <w:tcW w:w="598" w:type="dxa"/>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tcPr>
          <w:p w:rsidR="005A08B7" w:rsidRPr="005A08B7" w:rsidRDefault="005A08B7" w:rsidP="005A08B7">
            <w:pPr>
              <w:spacing w:after="0" w:line="240" w:lineRule="auto"/>
              <w:jc w:val="both"/>
              <w:rPr>
                <w:rFonts w:ascii="Times New Roman" w:eastAsia="Times New Roman" w:hAnsi="Times New Roman" w:cs="Times New Roman"/>
                <w:color w:val="000000" w:themeColor="text1"/>
                <w:lang w:val="ru-RU" w:eastAsia="uk-UA"/>
              </w:rPr>
            </w:pPr>
          </w:p>
        </w:tc>
        <w:tc>
          <w:tcPr>
            <w:tcW w:w="1935" w:type="dxa"/>
            <w:tcBorders>
              <w:top w:val="single" w:sz="8" w:space="0" w:color="000000"/>
              <w:left w:val="single" w:sz="2" w:space="0" w:color="000000"/>
              <w:bottom w:val="single" w:sz="8" w:space="0" w:color="000000"/>
              <w:right w:val="single" w:sz="8" w:space="0" w:color="000000"/>
            </w:tcBorders>
            <w:tcMar>
              <w:top w:w="0" w:type="dxa"/>
              <w:left w:w="108" w:type="dxa"/>
              <w:bottom w:w="0" w:type="dxa"/>
              <w:right w:w="108" w:type="dxa"/>
            </w:tcMar>
          </w:tcPr>
          <w:p w:rsidR="005A08B7" w:rsidRPr="005A08B7" w:rsidRDefault="005A08B7" w:rsidP="005A08B7">
            <w:pPr>
              <w:rPr>
                <w:rFonts w:ascii="Times New Roman" w:hAnsi="Times New Roman" w:cs="Times New Roman"/>
              </w:rPr>
            </w:pPr>
            <w:r w:rsidRPr="005A08B7">
              <w:rPr>
                <w:rFonts w:ascii="Times New Roman" w:hAnsi="Times New Roman" w:cs="Times New Roman"/>
              </w:rPr>
              <w:t>Михайлівська філія</w:t>
            </w:r>
          </w:p>
        </w:tc>
        <w:tc>
          <w:tcPr>
            <w:tcW w:w="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5</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4</w:t>
            </w:r>
          </w:p>
        </w:tc>
        <w:tc>
          <w:tcPr>
            <w:tcW w:w="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6</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2</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6</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11</w:t>
            </w:r>
          </w:p>
        </w:tc>
        <w:tc>
          <w:tcPr>
            <w:tcW w:w="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8</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5</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spacing w:after="0" w:line="240" w:lineRule="auto"/>
              <w:jc w:val="center"/>
              <w:rPr>
                <w:rFonts w:ascii="Times New Roman" w:eastAsia="Times New Roman" w:hAnsi="Times New Roman" w:cs="Times New Roman"/>
                <w:color w:val="000000" w:themeColor="text1"/>
                <w:lang w:eastAsia="uk-UA"/>
              </w:rPr>
            </w:pPr>
            <w:r w:rsidRPr="005A08B7">
              <w:rPr>
                <w:rFonts w:ascii="Times New Roman" w:eastAsia="Times New Roman" w:hAnsi="Times New Roman" w:cs="Times New Roman"/>
                <w:color w:val="000000" w:themeColor="text1"/>
                <w:lang w:eastAsia="uk-UA"/>
              </w:rPr>
              <w:t>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spacing w:after="0" w:line="240" w:lineRule="auto"/>
              <w:jc w:val="center"/>
              <w:rPr>
                <w:rFonts w:ascii="Times New Roman" w:eastAsia="Times New Roman" w:hAnsi="Times New Roman" w:cs="Times New Roman"/>
                <w:color w:val="000000" w:themeColor="text1"/>
                <w:lang w:eastAsia="uk-UA"/>
              </w:rPr>
            </w:pPr>
            <w:r w:rsidRPr="005A08B7">
              <w:rPr>
                <w:rFonts w:ascii="Times New Roman" w:eastAsia="Times New Roman" w:hAnsi="Times New Roman" w:cs="Times New Roman"/>
                <w:color w:val="000000" w:themeColor="text1"/>
                <w:lang w:eastAsia="uk-UA"/>
              </w:rPr>
              <w:t>0</w:t>
            </w:r>
          </w:p>
        </w:tc>
      </w:tr>
      <w:tr w:rsidR="005A08B7" w:rsidRPr="005A08B7" w:rsidTr="005A08B7">
        <w:trPr>
          <w:trHeight w:val="656"/>
        </w:trPr>
        <w:tc>
          <w:tcPr>
            <w:tcW w:w="598" w:type="dxa"/>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tcPr>
          <w:p w:rsidR="005A08B7" w:rsidRPr="005A08B7" w:rsidRDefault="005A08B7" w:rsidP="005A08B7">
            <w:pPr>
              <w:spacing w:after="0" w:line="240" w:lineRule="auto"/>
              <w:jc w:val="both"/>
              <w:rPr>
                <w:rFonts w:ascii="Times New Roman" w:eastAsia="Times New Roman" w:hAnsi="Times New Roman" w:cs="Times New Roman"/>
                <w:color w:val="000000" w:themeColor="text1"/>
                <w:lang w:val="ru-RU" w:eastAsia="uk-UA"/>
              </w:rPr>
            </w:pPr>
            <w:r w:rsidRPr="005A08B7">
              <w:rPr>
                <w:rFonts w:ascii="Times New Roman" w:eastAsia="Times New Roman" w:hAnsi="Times New Roman" w:cs="Times New Roman"/>
                <w:color w:val="000000" w:themeColor="text1"/>
                <w:lang w:val="ru-RU" w:eastAsia="uk-UA"/>
              </w:rPr>
              <w:t>3</w:t>
            </w:r>
          </w:p>
        </w:tc>
        <w:tc>
          <w:tcPr>
            <w:tcW w:w="1935" w:type="dxa"/>
            <w:tcBorders>
              <w:top w:val="single" w:sz="8" w:space="0" w:color="000000"/>
              <w:left w:val="single" w:sz="2" w:space="0" w:color="000000"/>
              <w:bottom w:val="single" w:sz="8" w:space="0" w:color="000000"/>
              <w:right w:val="single" w:sz="8" w:space="0" w:color="000000"/>
            </w:tcBorders>
            <w:tcMar>
              <w:top w:w="0" w:type="dxa"/>
              <w:left w:w="108" w:type="dxa"/>
              <w:bottom w:w="0" w:type="dxa"/>
              <w:right w:w="108" w:type="dxa"/>
            </w:tcMar>
            <w:hideMark/>
          </w:tcPr>
          <w:p w:rsidR="005A08B7" w:rsidRPr="005A08B7" w:rsidRDefault="005A08B7" w:rsidP="005A08B7">
            <w:pPr>
              <w:rPr>
                <w:rFonts w:ascii="Times New Roman" w:hAnsi="Times New Roman" w:cs="Times New Roman"/>
              </w:rPr>
            </w:pPr>
            <w:r w:rsidRPr="005A08B7">
              <w:rPr>
                <w:rFonts w:ascii="Times New Roman" w:hAnsi="Times New Roman" w:cs="Times New Roman"/>
              </w:rPr>
              <w:t>Опорний заклад-ліцей №3</w:t>
            </w:r>
          </w:p>
        </w:tc>
        <w:tc>
          <w:tcPr>
            <w:tcW w:w="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lang w:val="en-US"/>
              </w:rPr>
            </w:pPr>
            <w:r w:rsidRPr="005A08B7">
              <w:rPr>
                <w:rFonts w:ascii="Times New Roman" w:hAnsi="Times New Roman" w:cs="Times New Roman"/>
                <w:color w:val="000000" w:themeColor="text1"/>
                <w:lang w:val="en-US"/>
              </w:rPr>
              <w:t>39</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lang w:val="en-US"/>
              </w:rPr>
            </w:pPr>
            <w:r w:rsidRPr="005A08B7">
              <w:rPr>
                <w:rFonts w:ascii="Times New Roman" w:hAnsi="Times New Roman" w:cs="Times New Roman"/>
                <w:color w:val="000000" w:themeColor="text1"/>
              </w:rPr>
              <w:t>5</w:t>
            </w:r>
            <w:r w:rsidRPr="005A08B7">
              <w:rPr>
                <w:rFonts w:ascii="Times New Roman" w:hAnsi="Times New Roman" w:cs="Times New Roman"/>
                <w:color w:val="000000" w:themeColor="text1"/>
                <w:lang w:val="en-US"/>
              </w:rPr>
              <w:t>1</w:t>
            </w:r>
          </w:p>
        </w:tc>
        <w:tc>
          <w:tcPr>
            <w:tcW w:w="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56</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lang w:val="en-US"/>
              </w:rPr>
            </w:pPr>
            <w:r w:rsidRPr="005A08B7">
              <w:rPr>
                <w:rFonts w:ascii="Times New Roman" w:hAnsi="Times New Roman" w:cs="Times New Roman"/>
                <w:color w:val="000000" w:themeColor="text1"/>
                <w:lang w:val="en-US"/>
              </w:rPr>
              <w:t>59</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52</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lang w:val="en-US"/>
              </w:rPr>
            </w:pPr>
            <w:r w:rsidRPr="005A08B7">
              <w:rPr>
                <w:rFonts w:ascii="Times New Roman" w:hAnsi="Times New Roman" w:cs="Times New Roman"/>
                <w:color w:val="000000" w:themeColor="text1"/>
                <w:lang w:val="en-US"/>
              </w:rPr>
              <w:t>82</w:t>
            </w:r>
          </w:p>
        </w:tc>
        <w:tc>
          <w:tcPr>
            <w:tcW w:w="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lang w:val="en-US"/>
              </w:rPr>
            </w:pPr>
            <w:r w:rsidRPr="005A08B7">
              <w:rPr>
                <w:rFonts w:ascii="Times New Roman" w:hAnsi="Times New Roman" w:cs="Times New Roman"/>
                <w:color w:val="000000" w:themeColor="text1"/>
              </w:rPr>
              <w:t>6</w:t>
            </w:r>
            <w:r w:rsidRPr="005A08B7">
              <w:rPr>
                <w:rFonts w:ascii="Times New Roman" w:hAnsi="Times New Roman" w:cs="Times New Roman"/>
                <w:color w:val="000000" w:themeColor="text1"/>
                <w:lang w:val="en-US"/>
              </w:rPr>
              <w:t>5</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lang w:val="en-US"/>
              </w:rPr>
            </w:pPr>
            <w:r w:rsidRPr="005A08B7">
              <w:rPr>
                <w:rFonts w:ascii="Times New Roman" w:hAnsi="Times New Roman" w:cs="Times New Roman"/>
                <w:color w:val="000000" w:themeColor="text1"/>
                <w:lang w:val="en-US"/>
              </w:rPr>
              <w:t>76</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lang w:val="en-US"/>
              </w:rPr>
            </w:pPr>
            <w:r w:rsidRPr="005A08B7">
              <w:rPr>
                <w:rFonts w:ascii="Times New Roman" w:hAnsi="Times New Roman" w:cs="Times New Roman"/>
                <w:color w:val="000000" w:themeColor="text1"/>
              </w:rPr>
              <w:t>7</w:t>
            </w:r>
            <w:r w:rsidRPr="005A08B7">
              <w:rPr>
                <w:rFonts w:ascii="Times New Roman" w:hAnsi="Times New Roman" w:cs="Times New Roman"/>
                <w:color w:val="000000" w:themeColor="text1"/>
                <w:lang w:val="en-US"/>
              </w:rPr>
              <w:t>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60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35</w:t>
            </w:r>
          </w:p>
        </w:tc>
      </w:tr>
      <w:tr w:rsidR="005A08B7" w:rsidRPr="005A08B7" w:rsidTr="005A08B7">
        <w:trPr>
          <w:trHeight w:val="656"/>
        </w:trPr>
        <w:tc>
          <w:tcPr>
            <w:tcW w:w="598" w:type="dxa"/>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tcPr>
          <w:p w:rsidR="005A08B7" w:rsidRPr="005A08B7" w:rsidRDefault="005A08B7" w:rsidP="005A08B7">
            <w:pPr>
              <w:spacing w:after="0" w:line="240" w:lineRule="auto"/>
              <w:jc w:val="both"/>
              <w:rPr>
                <w:rFonts w:ascii="Times New Roman" w:eastAsia="Times New Roman" w:hAnsi="Times New Roman" w:cs="Times New Roman"/>
                <w:color w:val="000000" w:themeColor="text1"/>
                <w:lang w:val="ru-RU" w:eastAsia="uk-UA"/>
              </w:rPr>
            </w:pPr>
          </w:p>
        </w:tc>
        <w:tc>
          <w:tcPr>
            <w:tcW w:w="1935" w:type="dxa"/>
            <w:tcBorders>
              <w:top w:val="single" w:sz="8" w:space="0" w:color="000000"/>
              <w:left w:val="single" w:sz="2" w:space="0" w:color="000000"/>
              <w:bottom w:val="single" w:sz="8" w:space="0" w:color="000000"/>
              <w:right w:val="single" w:sz="8" w:space="0" w:color="000000"/>
            </w:tcBorders>
            <w:tcMar>
              <w:top w:w="0" w:type="dxa"/>
              <w:left w:w="108" w:type="dxa"/>
              <w:bottom w:w="0" w:type="dxa"/>
              <w:right w:w="108" w:type="dxa"/>
            </w:tcMar>
          </w:tcPr>
          <w:p w:rsidR="005A08B7" w:rsidRPr="005A08B7" w:rsidRDefault="005A08B7" w:rsidP="005A08B7">
            <w:pPr>
              <w:rPr>
                <w:rFonts w:ascii="Times New Roman" w:hAnsi="Times New Roman" w:cs="Times New Roman"/>
              </w:rPr>
            </w:pPr>
            <w:r w:rsidRPr="005A08B7">
              <w:rPr>
                <w:rFonts w:ascii="Times New Roman" w:hAnsi="Times New Roman" w:cs="Times New Roman"/>
              </w:rPr>
              <w:t>Кудрявська філія</w:t>
            </w:r>
          </w:p>
        </w:tc>
        <w:tc>
          <w:tcPr>
            <w:tcW w:w="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5</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2</w:t>
            </w:r>
          </w:p>
        </w:tc>
        <w:tc>
          <w:tcPr>
            <w:tcW w:w="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0</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8</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0</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8</w:t>
            </w:r>
          </w:p>
        </w:tc>
        <w:tc>
          <w:tcPr>
            <w:tcW w:w="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2</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5</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spacing w:after="0" w:line="240" w:lineRule="auto"/>
              <w:jc w:val="center"/>
              <w:rPr>
                <w:rFonts w:ascii="Times New Roman" w:eastAsia="Times New Roman" w:hAnsi="Times New Roman" w:cs="Times New Roman"/>
                <w:color w:val="000000" w:themeColor="text1"/>
                <w:lang w:eastAsia="uk-UA"/>
              </w:rPr>
            </w:pPr>
            <w:r w:rsidRPr="005A08B7">
              <w:rPr>
                <w:rFonts w:ascii="Times New Roman" w:eastAsia="Times New Roman" w:hAnsi="Times New Roman" w:cs="Times New Roman"/>
                <w:color w:val="000000" w:themeColor="text1"/>
                <w:lang w:eastAsia="uk-UA"/>
              </w:rPr>
              <w:t>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spacing w:after="0" w:line="240" w:lineRule="auto"/>
              <w:jc w:val="center"/>
              <w:rPr>
                <w:rFonts w:ascii="Times New Roman" w:eastAsia="Times New Roman" w:hAnsi="Times New Roman" w:cs="Times New Roman"/>
                <w:color w:val="000000" w:themeColor="text1"/>
                <w:lang w:eastAsia="uk-UA"/>
              </w:rPr>
            </w:pPr>
            <w:r w:rsidRPr="005A08B7">
              <w:rPr>
                <w:rFonts w:ascii="Times New Roman" w:eastAsia="Times New Roman" w:hAnsi="Times New Roman" w:cs="Times New Roman"/>
                <w:color w:val="000000" w:themeColor="text1"/>
                <w:lang w:eastAsia="uk-UA"/>
              </w:rPr>
              <w:t>0</w:t>
            </w:r>
          </w:p>
        </w:tc>
      </w:tr>
      <w:tr w:rsidR="005A08B7" w:rsidRPr="005A08B7" w:rsidTr="005A08B7">
        <w:trPr>
          <w:trHeight w:val="656"/>
        </w:trPr>
        <w:tc>
          <w:tcPr>
            <w:tcW w:w="598" w:type="dxa"/>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tcPr>
          <w:p w:rsidR="005A08B7" w:rsidRPr="005A08B7" w:rsidRDefault="005A08B7" w:rsidP="005A08B7">
            <w:pPr>
              <w:spacing w:after="0" w:line="240" w:lineRule="auto"/>
              <w:jc w:val="both"/>
              <w:rPr>
                <w:rFonts w:ascii="Times New Roman" w:eastAsia="Times New Roman" w:hAnsi="Times New Roman" w:cs="Times New Roman"/>
                <w:color w:val="000000" w:themeColor="text1"/>
                <w:lang w:val="ru-RU" w:eastAsia="uk-UA"/>
              </w:rPr>
            </w:pPr>
            <w:r w:rsidRPr="005A08B7">
              <w:rPr>
                <w:rFonts w:ascii="Times New Roman" w:eastAsia="Times New Roman" w:hAnsi="Times New Roman" w:cs="Times New Roman"/>
                <w:color w:val="000000" w:themeColor="text1"/>
                <w:lang w:val="ru-RU" w:eastAsia="uk-UA"/>
              </w:rPr>
              <w:t>4</w:t>
            </w:r>
          </w:p>
        </w:tc>
        <w:tc>
          <w:tcPr>
            <w:tcW w:w="1935" w:type="dxa"/>
            <w:tcBorders>
              <w:top w:val="single" w:sz="8" w:space="0" w:color="000000"/>
              <w:left w:val="single" w:sz="2" w:space="0" w:color="000000"/>
              <w:bottom w:val="single" w:sz="8" w:space="0" w:color="000000"/>
              <w:right w:val="single" w:sz="8" w:space="0" w:color="000000"/>
            </w:tcBorders>
            <w:tcMar>
              <w:top w:w="0" w:type="dxa"/>
              <w:left w:w="108" w:type="dxa"/>
              <w:bottom w:w="0" w:type="dxa"/>
              <w:right w:w="108" w:type="dxa"/>
            </w:tcMar>
            <w:hideMark/>
          </w:tcPr>
          <w:p w:rsidR="005A08B7" w:rsidRPr="005A08B7" w:rsidRDefault="005A08B7" w:rsidP="005A08B7">
            <w:pPr>
              <w:rPr>
                <w:rFonts w:ascii="Times New Roman" w:hAnsi="Times New Roman" w:cs="Times New Roman"/>
              </w:rPr>
            </w:pPr>
            <w:proofErr w:type="spellStart"/>
            <w:r w:rsidRPr="005A08B7">
              <w:rPr>
                <w:rFonts w:ascii="Times New Roman" w:hAnsi="Times New Roman" w:cs="Times New Roman"/>
              </w:rPr>
              <w:t>Демидівський</w:t>
            </w:r>
            <w:proofErr w:type="spellEnd"/>
            <w:r w:rsidRPr="005A08B7">
              <w:rPr>
                <w:rFonts w:ascii="Times New Roman" w:hAnsi="Times New Roman" w:cs="Times New Roman"/>
              </w:rPr>
              <w:t xml:space="preserve"> ліцей</w:t>
            </w:r>
          </w:p>
        </w:tc>
        <w:tc>
          <w:tcPr>
            <w:tcW w:w="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5</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14</w:t>
            </w:r>
          </w:p>
        </w:tc>
        <w:tc>
          <w:tcPr>
            <w:tcW w:w="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20</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11</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20</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12</w:t>
            </w:r>
          </w:p>
        </w:tc>
        <w:tc>
          <w:tcPr>
            <w:tcW w:w="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13</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12</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7</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9</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8</w:t>
            </w:r>
          </w:p>
        </w:tc>
      </w:tr>
      <w:tr w:rsidR="005A08B7" w:rsidRPr="005A08B7" w:rsidTr="005A08B7">
        <w:trPr>
          <w:trHeight w:val="656"/>
        </w:trPr>
        <w:tc>
          <w:tcPr>
            <w:tcW w:w="598" w:type="dxa"/>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tcPr>
          <w:p w:rsidR="005A08B7" w:rsidRPr="005A08B7" w:rsidRDefault="005A08B7" w:rsidP="005A08B7">
            <w:pPr>
              <w:spacing w:after="0" w:line="240" w:lineRule="auto"/>
              <w:jc w:val="both"/>
              <w:rPr>
                <w:rFonts w:ascii="Times New Roman" w:eastAsia="Times New Roman" w:hAnsi="Times New Roman" w:cs="Times New Roman"/>
                <w:color w:val="000000" w:themeColor="text1"/>
                <w:lang w:val="ru-RU" w:eastAsia="uk-UA"/>
              </w:rPr>
            </w:pPr>
            <w:r w:rsidRPr="005A08B7">
              <w:rPr>
                <w:rFonts w:ascii="Times New Roman" w:eastAsia="Times New Roman" w:hAnsi="Times New Roman" w:cs="Times New Roman"/>
                <w:color w:val="000000" w:themeColor="text1"/>
                <w:lang w:val="ru-RU" w:eastAsia="uk-UA"/>
              </w:rPr>
              <w:t>5</w:t>
            </w:r>
          </w:p>
        </w:tc>
        <w:tc>
          <w:tcPr>
            <w:tcW w:w="1935" w:type="dxa"/>
            <w:tcBorders>
              <w:top w:val="single" w:sz="8" w:space="0" w:color="000000"/>
              <w:left w:val="single" w:sz="2" w:space="0" w:color="000000"/>
              <w:bottom w:val="single" w:sz="8" w:space="0" w:color="000000"/>
              <w:right w:val="single" w:sz="8" w:space="0" w:color="000000"/>
            </w:tcBorders>
            <w:tcMar>
              <w:top w:w="0" w:type="dxa"/>
              <w:left w:w="108" w:type="dxa"/>
              <w:bottom w:w="0" w:type="dxa"/>
              <w:right w:w="108" w:type="dxa"/>
            </w:tcMar>
            <w:hideMark/>
          </w:tcPr>
          <w:p w:rsidR="005A08B7" w:rsidRPr="005A08B7" w:rsidRDefault="005A08B7" w:rsidP="005A08B7">
            <w:pPr>
              <w:rPr>
                <w:rFonts w:ascii="Times New Roman" w:hAnsi="Times New Roman" w:cs="Times New Roman"/>
              </w:rPr>
            </w:pPr>
            <w:proofErr w:type="spellStart"/>
            <w:r w:rsidRPr="005A08B7">
              <w:rPr>
                <w:rFonts w:ascii="Times New Roman" w:hAnsi="Times New Roman" w:cs="Times New Roman"/>
              </w:rPr>
              <w:t>Златоустівський</w:t>
            </w:r>
            <w:proofErr w:type="spellEnd"/>
            <w:r w:rsidRPr="005A08B7">
              <w:rPr>
                <w:rFonts w:ascii="Times New Roman" w:hAnsi="Times New Roman" w:cs="Times New Roman"/>
              </w:rPr>
              <w:t xml:space="preserve"> ЗЗСО</w:t>
            </w:r>
          </w:p>
        </w:tc>
        <w:tc>
          <w:tcPr>
            <w:tcW w:w="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6</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5</w:t>
            </w:r>
          </w:p>
        </w:tc>
        <w:tc>
          <w:tcPr>
            <w:tcW w:w="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8</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8</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6</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12</w:t>
            </w:r>
          </w:p>
        </w:tc>
        <w:tc>
          <w:tcPr>
            <w:tcW w:w="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9</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10</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11</w:t>
            </w:r>
          </w:p>
        </w:tc>
      </w:tr>
      <w:tr w:rsidR="005A08B7" w:rsidRPr="005A08B7" w:rsidTr="005A08B7">
        <w:trPr>
          <w:trHeight w:val="656"/>
        </w:trPr>
        <w:tc>
          <w:tcPr>
            <w:tcW w:w="598" w:type="dxa"/>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tcPr>
          <w:p w:rsidR="005A08B7" w:rsidRPr="005A08B7" w:rsidRDefault="005A08B7" w:rsidP="005A08B7">
            <w:pPr>
              <w:spacing w:after="0" w:line="240" w:lineRule="auto"/>
              <w:jc w:val="both"/>
              <w:rPr>
                <w:rFonts w:ascii="Times New Roman" w:eastAsia="Times New Roman" w:hAnsi="Times New Roman" w:cs="Times New Roman"/>
                <w:color w:val="000000" w:themeColor="text1"/>
                <w:lang w:val="ru-RU" w:eastAsia="uk-UA"/>
              </w:rPr>
            </w:pPr>
            <w:r w:rsidRPr="005A08B7">
              <w:rPr>
                <w:rFonts w:ascii="Times New Roman" w:eastAsia="Times New Roman" w:hAnsi="Times New Roman" w:cs="Times New Roman"/>
                <w:color w:val="000000" w:themeColor="text1"/>
                <w:lang w:val="ru-RU" w:eastAsia="uk-UA"/>
              </w:rPr>
              <w:t>6</w:t>
            </w:r>
          </w:p>
        </w:tc>
        <w:tc>
          <w:tcPr>
            <w:tcW w:w="1935" w:type="dxa"/>
            <w:tcBorders>
              <w:top w:val="single" w:sz="8" w:space="0" w:color="000000"/>
              <w:left w:val="single" w:sz="2" w:space="0" w:color="000000"/>
              <w:bottom w:val="single" w:sz="8" w:space="0" w:color="000000"/>
              <w:right w:val="single" w:sz="8" w:space="0" w:color="000000"/>
            </w:tcBorders>
            <w:tcMar>
              <w:top w:w="0" w:type="dxa"/>
              <w:left w:w="108" w:type="dxa"/>
              <w:bottom w:w="0" w:type="dxa"/>
              <w:right w:w="108" w:type="dxa"/>
            </w:tcMar>
            <w:hideMark/>
          </w:tcPr>
          <w:p w:rsidR="005A08B7" w:rsidRPr="005A08B7" w:rsidRDefault="005A08B7" w:rsidP="005A08B7">
            <w:pPr>
              <w:rPr>
                <w:rFonts w:ascii="Times New Roman" w:hAnsi="Times New Roman" w:cs="Times New Roman"/>
              </w:rPr>
            </w:pPr>
            <w:proofErr w:type="spellStart"/>
            <w:r w:rsidRPr="005A08B7">
              <w:rPr>
                <w:rFonts w:ascii="Times New Roman" w:hAnsi="Times New Roman" w:cs="Times New Roman"/>
              </w:rPr>
              <w:t>Вікторівська</w:t>
            </w:r>
            <w:proofErr w:type="spellEnd"/>
            <w:r w:rsidRPr="005A08B7">
              <w:rPr>
                <w:rFonts w:ascii="Times New Roman" w:hAnsi="Times New Roman" w:cs="Times New Roman"/>
              </w:rPr>
              <w:t xml:space="preserve"> гімназія</w:t>
            </w:r>
          </w:p>
        </w:tc>
        <w:tc>
          <w:tcPr>
            <w:tcW w:w="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14</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13</w:t>
            </w:r>
          </w:p>
        </w:tc>
        <w:tc>
          <w:tcPr>
            <w:tcW w:w="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lang w:val="en-US"/>
              </w:rPr>
            </w:pPr>
            <w:r w:rsidRPr="005A08B7">
              <w:rPr>
                <w:rFonts w:ascii="Times New Roman" w:hAnsi="Times New Roman" w:cs="Times New Roman"/>
                <w:color w:val="000000" w:themeColor="text1"/>
              </w:rPr>
              <w:t>14</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11</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19</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8</w:t>
            </w:r>
          </w:p>
        </w:tc>
        <w:tc>
          <w:tcPr>
            <w:tcW w:w="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15</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21</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17</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spacing w:after="0" w:line="240" w:lineRule="auto"/>
              <w:jc w:val="center"/>
              <w:rPr>
                <w:rFonts w:ascii="Times New Roman" w:eastAsia="Times New Roman" w:hAnsi="Times New Roman" w:cs="Times New Roman"/>
                <w:color w:val="000000" w:themeColor="text1"/>
                <w:lang w:eastAsia="uk-UA"/>
              </w:rPr>
            </w:pPr>
            <w:r w:rsidRPr="005A08B7">
              <w:rPr>
                <w:rFonts w:ascii="Times New Roman" w:eastAsia="Times New Roman" w:hAnsi="Times New Roman" w:cs="Times New Roman"/>
                <w:color w:val="000000" w:themeColor="text1"/>
                <w:lang w:eastAsia="uk-UA"/>
              </w:rPr>
              <w:t>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spacing w:after="0" w:line="240" w:lineRule="auto"/>
              <w:jc w:val="center"/>
              <w:rPr>
                <w:rFonts w:ascii="Times New Roman" w:eastAsia="Times New Roman" w:hAnsi="Times New Roman" w:cs="Times New Roman"/>
                <w:color w:val="000000" w:themeColor="text1"/>
                <w:lang w:eastAsia="uk-UA"/>
              </w:rPr>
            </w:pPr>
            <w:r w:rsidRPr="005A08B7">
              <w:rPr>
                <w:rFonts w:ascii="Times New Roman" w:eastAsia="Times New Roman" w:hAnsi="Times New Roman" w:cs="Times New Roman"/>
                <w:color w:val="000000" w:themeColor="text1"/>
                <w:lang w:eastAsia="uk-UA"/>
              </w:rPr>
              <w:t>0</w:t>
            </w:r>
          </w:p>
        </w:tc>
      </w:tr>
      <w:tr w:rsidR="005A08B7" w:rsidRPr="005A08B7" w:rsidTr="005A08B7">
        <w:trPr>
          <w:trHeight w:val="342"/>
        </w:trPr>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08B7" w:rsidRPr="005A08B7" w:rsidRDefault="005A08B7" w:rsidP="005A08B7">
            <w:pPr>
              <w:spacing w:after="0" w:line="240" w:lineRule="auto"/>
              <w:jc w:val="both"/>
              <w:rPr>
                <w:rFonts w:ascii="Times New Roman" w:eastAsia="Times New Roman" w:hAnsi="Times New Roman" w:cs="Times New Roman"/>
                <w:color w:val="000000" w:themeColor="text1"/>
                <w:lang w:val="ru-RU" w:eastAsia="uk-UA"/>
              </w:rPr>
            </w:pPr>
            <w:r w:rsidRPr="005A08B7">
              <w:rPr>
                <w:rFonts w:ascii="Times New Roman" w:eastAsia="Times New Roman" w:hAnsi="Times New Roman" w:cs="Times New Roman"/>
                <w:color w:val="000000" w:themeColor="text1"/>
                <w:lang w:val="ru-RU" w:eastAsia="uk-UA"/>
              </w:rPr>
              <w:t>7</w:t>
            </w:r>
          </w:p>
        </w:tc>
        <w:tc>
          <w:tcPr>
            <w:tcW w:w="19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08B7" w:rsidRPr="005A08B7" w:rsidRDefault="005A08B7" w:rsidP="005A08B7">
            <w:pPr>
              <w:rPr>
                <w:rFonts w:ascii="Times New Roman" w:hAnsi="Times New Roman" w:cs="Times New Roman"/>
              </w:rPr>
            </w:pPr>
            <w:proofErr w:type="spellStart"/>
            <w:r w:rsidRPr="005A08B7">
              <w:rPr>
                <w:rFonts w:ascii="Times New Roman" w:hAnsi="Times New Roman" w:cs="Times New Roman"/>
              </w:rPr>
              <w:t>Гуляївська</w:t>
            </w:r>
            <w:proofErr w:type="spellEnd"/>
            <w:r w:rsidRPr="005A08B7">
              <w:rPr>
                <w:rFonts w:ascii="Times New Roman" w:hAnsi="Times New Roman" w:cs="Times New Roman"/>
              </w:rPr>
              <w:t xml:space="preserve"> гімназія</w:t>
            </w:r>
          </w:p>
        </w:tc>
        <w:tc>
          <w:tcPr>
            <w:tcW w:w="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5</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6</w:t>
            </w:r>
          </w:p>
        </w:tc>
        <w:tc>
          <w:tcPr>
            <w:tcW w:w="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6</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11</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7</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9</w:t>
            </w:r>
          </w:p>
        </w:tc>
        <w:tc>
          <w:tcPr>
            <w:tcW w:w="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11</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11</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spacing w:after="0" w:line="240" w:lineRule="auto"/>
              <w:jc w:val="center"/>
              <w:rPr>
                <w:rFonts w:ascii="Times New Roman" w:eastAsia="Times New Roman" w:hAnsi="Times New Roman" w:cs="Times New Roman"/>
                <w:color w:val="000000" w:themeColor="text1"/>
                <w:lang w:eastAsia="uk-UA"/>
              </w:rPr>
            </w:pPr>
            <w:r w:rsidRPr="005A08B7">
              <w:rPr>
                <w:rFonts w:ascii="Times New Roman" w:eastAsia="Times New Roman" w:hAnsi="Times New Roman" w:cs="Times New Roman"/>
                <w:color w:val="000000" w:themeColor="text1"/>
                <w:lang w:eastAsia="uk-UA"/>
              </w:rPr>
              <w:t>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spacing w:after="0" w:line="240" w:lineRule="auto"/>
              <w:jc w:val="center"/>
              <w:rPr>
                <w:rFonts w:ascii="Times New Roman" w:eastAsia="Times New Roman" w:hAnsi="Times New Roman" w:cs="Times New Roman"/>
                <w:color w:val="000000" w:themeColor="text1"/>
                <w:lang w:eastAsia="uk-UA"/>
              </w:rPr>
            </w:pPr>
            <w:r w:rsidRPr="005A08B7">
              <w:rPr>
                <w:rFonts w:ascii="Times New Roman" w:eastAsia="Times New Roman" w:hAnsi="Times New Roman" w:cs="Times New Roman"/>
                <w:color w:val="000000" w:themeColor="text1"/>
                <w:lang w:eastAsia="uk-UA"/>
              </w:rPr>
              <w:t>0</w:t>
            </w:r>
          </w:p>
        </w:tc>
      </w:tr>
      <w:tr w:rsidR="005A08B7" w:rsidRPr="005A08B7" w:rsidTr="005A08B7">
        <w:trPr>
          <w:trHeight w:val="342"/>
        </w:trPr>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08B7" w:rsidRPr="005A08B7" w:rsidRDefault="005A08B7" w:rsidP="005A08B7">
            <w:pPr>
              <w:spacing w:after="0" w:line="240" w:lineRule="auto"/>
              <w:jc w:val="both"/>
              <w:rPr>
                <w:rFonts w:ascii="Times New Roman" w:eastAsia="Times New Roman" w:hAnsi="Times New Roman" w:cs="Times New Roman"/>
                <w:color w:val="000000" w:themeColor="text1"/>
                <w:lang w:val="ru-RU" w:eastAsia="uk-UA"/>
              </w:rPr>
            </w:pPr>
            <w:r w:rsidRPr="005A08B7">
              <w:rPr>
                <w:rFonts w:ascii="Times New Roman" w:eastAsia="Times New Roman" w:hAnsi="Times New Roman" w:cs="Times New Roman"/>
                <w:color w:val="000000" w:themeColor="text1"/>
                <w:lang w:val="ru-RU" w:eastAsia="uk-UA"/>
              </w:rPr>
              <w:t>8</w:t>
            </w:r>
          </w:p>
        </w:tc>
        <w:tc>
          <w:tcPr>
            <w:tcW w:w="19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08B7" w:rsidRPr="005A08B7" w:rsidRDefault="005A08B7" w:rsidP="005A08B7">
            <w:pPr>
              <w:rPr>
                <w:rFonts w:ascii="Times New Roman" w:hAnsi="Times New Roman" w:cs="Times New Roman"/>
              </w:rPr>
            </w:pPr>
            <w:r w:rsidRPr="005A08B7">
              <w:rPr>
                <w:rFonts w:ascii="Times New Roman" w:hAnsi="Times New Roman" w:cs="Times New Roman"/>
              </w:rPr>
              <w:t>М-Олександрівська гімназія</w:t>
            </w:r>
          </w:p>
        </w:tc>
        <w:tc>
          <w:tcPr>
            <w:tcW w:w="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6</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9</w:t>
            </w:r>
          </w:p>
        </w:tc>
        <w:tc>
          <w:tcPr>
            <w:tcW w:w="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11</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9</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9</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14</w:t>
            </w:r>
          </w:p>
        </w:tc>
        <w:tc>
          <w:tcPr>
            <w:tcW w:w="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11</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15</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7</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spacing w:after="0" w:line="240" w:lineRule="auto"/>
              <w:jc w:val="center"/>
              <w:rPr>
                <w:rFonts w:ascii="Times New Roman" w:eastAsia="Times New Roman" w:hAnsi="Times New Roman" w:cs="Times New Roman"/>
                <w:color w:val="000000" w:themeColor="text1"/>
                <w:lang w:eastAsia="uk-UA"/>
              </w:rPr>
            </w:pPr>
            <w:r w:rsidRPr="005A08B7">
              <w:rPr>
                <w:rFonts w:ascii="Times New Roman" w:eastAsia="Times New Roman" w:hAnsi="Times New Roman" w:cs="Times New Roman"/>
                <w:color w:val="000000" w:themeColor="text1"/>
                <w:lang w:eastAsia="uk-UA"/>
              </w:rPr>
              <w:t>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spacing w:after="0" w:line="240" w:lineRule="auto"/>
              <w:jc w:val="center"/>
              <w:rPr>
                <w:rFonts w:ascii="Times New Roman" w:eastAsia="Times New Roman" w:hAnsi="Times New Roman" w:cs="Times New Roman"/>
                <w:color w:val="000000" w:themeColor="text1"/>
                <w:lang w:eastAsia="uk-UA"/>
              </w:rPr>
            </w:pPr>
            <w:r w:rsidRPr="005A08B7">
              <w:rPr>
                <w:rFonts w:ascii="Times New Roman" w:eastAsia="Times New Roman" w:hAnsi="Times New Roman" w:cs="Times New Roman"/>
                <w:color w:val="000000" w:themeColor="text1"/>
                <w:lang w:eastAsia="uk-UA"/>
              </w:rPr>
              <w:t>0</w:t>
            </w:r>
          </w:p>
        </w:tc>
      </w:tr>
      <w:tr w:rsidR="005A08B7" w:rsidRPr="005A08B7" w:rsidTr="005A08B7">
        <w:trPr>
          <w:trHeight w:val="342"/>
        </w:trPr>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08B7" w:rsidRPr="005A08B7" w:rsidRDefault="005A08B7" w:rsidP="005A08B7">
            <w:pPr>
              <w:spacing w:after="0" w:line="240" w:lineRule="auto"/>
              <w:jc w:val="both"/>
              <w:rPr>
                <w:rFonts w:ascii="Times New Roman" w:eastAsia="Times New Roman" w:hAnsi="Times New Roman" w:cs="Times New Roman"/>
                <w:color w:val="000000" w:themeColor="text1"/>
                <w:lang w:val="ru-RU" w:eastAsia="uk-UA"/>
              </w:rPr>
            </w:pPr>
            <w:r w:rsidRPr="005A08B7">
              <w:rPr>
                <w:rFonts w:ascii="Times New Roman" w:eastAsia="Times New Roman" w:hAnsi="Times New Roman" w:cs="Times New Roman"/>
                <w:color w:val="000000" w:themeColor="text1"/>
                <w:lang w:val="ru-RU" w:eastAsia="uk-UA"/>
              </w:rPr>
              <w:t>9</w:t>
            </w:r>
          </w:p>
        </w:tc>
        <w:tc>
          <w:tcPr>
            <w:tcW w:w="19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08B7" w:rsidRPr="005A08B7" w:rsidRDefault="005A08B7" w:rsidP="005A08B7">
            <w:pPr>
              <w:rPr>
                <w:rFonts w:ascii="Times New Roman" w:hAnsi="Times New Roman" w:cs="Times New Roman"/>
              </w:rPr>
            </w:pPr>
            <w:proofErr w:type="spellStart"/>
            <w:r w:rsidRPr="005A08B7">
              <w:rPr>
                <w:rFonts w:ascii="Times New Roman" w:hAnsi="Times New Roman" w:cs="Times New Roman"/>
              </w:rPr>
              <w:t>Чорногірська</w:t>
            </w:r>
            <w:proofErr w:type="spellEnd"/>
            <w:r w:rsidRPr="005A08B7">
              <w:rPr>
                <w:rFonts w:ascii="Times New Roman" w:hAnsi="Times New Roman" w:cs="Times New Roman"/>
              </w:rPr>
              <w:t xml:space="preserve"> гімназія</w:t>
            </w:r>
          </w:p>
        </w:tc>
        <w:tc>
          <w:tcPr>
            <w:tcW w:w="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7</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5</w:t>
            </w:r>
          </w:p>
        </w:tc>
        <w:tc>
          <w:tcPr>
            <w:tcW w:w="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13</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0</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10</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16</w:t>
            </w:r>
          </w:p>
        </w:tc>
        <w:tc>
          <w:tcPr>
            <w:tcW w:w="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10</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6</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9</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spacing w:after="0" w:line="240" w:lineRule="auto"/>
              <w:jc w:val="center"/>
              <w:rPr>
                <w:rFonts w:ascii="Times New Roman" w:eastAsia="Times New Roman" w:hAnsi="Times New Roman" w:cs="Times New Roman"/>
                <w:color w:val="000000" w:themeColor="text1"/>
                <w:lang w:eastAsia="uk-UA"/>
              </w:rPr>
            </w:pPr>
            <w:r w:rsidRPr="005A08B7">
              <w:rPr>
                <w:rFonts w:ascii="Times New Roman" w:eastAsia="Times New Roman" w:hAnsi="Times New Roman" w:cs="Times New Roman"/>
                <w:color w:val="000000" w:themeColor="text1"/>
                <w:lang w:eastAsia="uk-UA"/>
              </w:rPr>
              <w:t>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spacing w:after="0" w:line="240" w:lineRule="auto"/>
              <w:jc w:val="center"/>
              <w:rPr>
                <w:rFonts w:ascii="Times New Roman" w:eastAsia="Times New Roman" w:hAnsi="Times New Roman" w:cs="Times New Roman"/>
                <w:color w:val="000000" w:themeColor="text1"/>
                <w:lang w:eastAsia="uk-UA"/>
              </w:rPr>
            </w:pPr>
            <w:r w:rsidRPr="005A08B7">
              <w:rPr>
                <w:rFonts w:ascii="Times New Roman" w:eastAsia="Times New Roman" w:hAnsi="Times New Roman" w:cs="Times New Roman"/>
                <w:color w:val="000000" w:themeColor="text1"/>
                <w:lang w:eastAsia="uk-UA"/>
              </w:rPr>
              <w:t>0</w:t>
            </w:r>
          </w:p>
        </w:tc>
      </w:tr>
      <w:tr w:rsidR="005A08B7" w:rsidRPr="005A08B7" w:rsidTr="005A08B7">
        <w:trPr>
          <w:trHeight w:val="342"/>
        </w:trPr>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08B7" w:rsidRPr="005A08B7" w:rsidRDefault="005A08B7" w:rsidP="005A08B7">
            <w:pPr>
              <w:spacing w:after="0" w:line="240" w:lineRule="auto"/>
              <w:jc w:val="both"/>
              <w:rPr>
                <w:rFonts w:ascii="Times New Roman" w:eastAsia="Times New Roman" w:hAnsi="Times New Roman" w:cs="Times New Roman"/>
                <w:color w:val="000000" w:themeColor="text1"/>
                <w:lang w:val="ru-RU" w:eastAsia="uk-UA"/>
              </w:rPr>
            </w:pPr>
            <w:r w:rsidRPr="005A08B7">
              <w:rPr>
                <w:rFonts w:ascii="Times New Roman" w:eastAsia="Times New Roman" w:hAnsi="Times New Roman" w:cs="Times New Roman"/>
                <w:color w:val="000000" w:themeColor="text1"/>
                <w:lang w:val="ru-RU" w:eastAsia="uk-UA"/>
              </w:rPr>
              <w:t>10</w:t>
            </w:r>
          </w:p>
        </w:tc>
        <w:tc>
          <w:tcPr>
            <w:tcW w:w="19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08B7" w:rsidRPr="005A08B7" w:rsidRDefault="005A08B7" w:rsidP="005A08B7">
            <w:pPr>
              <w:rPr>
                <w:rFonts w:ascii="Times New Roman" w:hAnsi="Times New Roman" w:cs="Times New Roman"/>
              </w:rPr>
            </w:pPr>
            <w:r w:rsidRPr="005A08B7">
              <w:rPr>
                <w:rFonts w:ascii="Times New Roman" w:hAnsi="Times New Roman" w:cs="Times New Roman"/>
              </w:rPr>
              <w:t>Початкова школа</w:t>
            </w:r>
          </w:p>
        </w:tc>
        <w:tc>
          <w:tcPr>
            <w:tcW w:w="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15</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30</w:t>
            </w:r>
          </w:p>
        </w:tc>
        <w:tc>
          <w:tcPr>
            <w:tcW w:w="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23</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jc w:val="center"/>
              <w:rPr>
                <w:rFonts w:ascii="Times New Roman" w:hAnsi="Times New Roman" w:cs="Times New Roman"/>
                <w:color w:val="000000" w:themeColor="text1"/>
              </w:rPr>
            </w:pPr>
            <w:r w:rsidRPr="005A08B7">
              <w:rPr>
                <w:rFonts w:ascii="Times New Roman" w:hAnsi="Times New Roman" w:cs="Times New Roman"/>
                <w:color w:val="000000" w:themeColor="text1"/>
              </w:rPr>
              <w:t>14</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spacing w:after="0" w:line="240" w:lineRule="auto"/>
              <w:jc w:val="center"/>
              <w:rPr>
                <w:rFonts w:ascii="Times New Roman" w:eastAsia="Times New Roman" w:hAnsi="Times New Roman" w:cs="Times New Roman"/>
                <w:color w:val="000000" w:themeColor="text1"/>
                <w:lang w:eastAsia="uk-UA"/>
              </w:rPr>
            </w:pPr>
            <w:r w:rsidRPr="005A08B7">
              <w:rPr>
                <w:rFonts w:ascii="Times New Roman" w:eastAsia="Times New Roman" w:hAnsi="Times New Roman" w:cs="Times New Roman"/>
                <w:color w:val="000000" w:themeColor="text1"/>
                <w:lang w:eastAsia="uk-UA"/>
              </w:rPr>
              <w:t>0</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spacing w:after="0" w:line="240" w:lineRule="auto"/>
              <w:jc w:val="center"/>
              <w:rPr>
                <w:rFonts w:ascii="Times New Roman" w:eastAsia="Times New Roman" w:hAnsi="Times New Roman" w:cs="Times New Roman"/>
                <w:color w:val="000000" w:themeColor="text1"/>
                <w:lang w:eastAsia="uk-UA"/>
              </w:rPr>
            </w:pPr>
            <w:r w:rsidRPr="005A08B7">
              <w:rPr>
                <w:rFonts w:ascii="Times New Roman" w:eastAsia="Times New Roman" w:hAnsi="Times New Roman" w:cs="Times New Roman"/>
                <w:color w:val="000000" w:themeColor="text1"/>
                <w:lang w:eastAsia="uk-UA"/>
              </w:rPr>
              <w:t>0</w:t>
            </w:r>
          </w:p>
        </w:tc>
        <w:tc>
          <w:tcPr>
            <w:tcW w:w="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spacing w:after="0" w:line="240" w:lineRule="auto"/>
              <w:jc w:val="center"/>
              <w:rPr>
                <w:rFonts w:ascii="Times New Roman" w:eastAsia="Times New Roman" w:hAnsi="Times New Roman" w:cs="Times New Roman"/>
                <w:color w:val="000000" w:themeColor="text1"/>
                <w:lang w:eastAsia="uk-UA"/>
              </w:rPr>
            </w:pPr>
            <w:r w:rsidRPr="005A08B7">
              <w:rPr>
                <w:rFonts w:ascii="Times New Roman" w:eastAsia="Times New Roman" w:hAnsi="Times New Roman" w:cs="Times New Roman"/>
                <w:color w:val="000000" w:themeColor="text1"/>
                <w:lang w:eastAsia="uk-UA"/>
              </w:rPr>
              <w:t>0</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spacing w:after="0" w:line="240" w:lineRule="auto"/>
              <w:jc w:val="center"/>
              <w:rPr>
                <w:rFonts w:ascii="Times New Roman" w:eastAsia="Times New Roman" w:hAnsi="Times New Roman" w:cs="Times New Roman"/>
                <w:color w:val="000000" w:themeColor="text1"/>
                <w:lang w:eastAsia="uk-UA"/>
              </w:rPr>
            </w:pPr>
            <w:r w:rsidRPr="005A08B7">
              <w:rPr>
                <w:rFonts w:ascii="Times New Roman" w:eastAsia="Times New Roman" w:hAnsi="Times New Roman" w:cs="Times New Roman"/>
                <w:color w:val="000000" w:themeColor="text1"/>
                <w:lang w:eastAsia="uk-UA"/>
              </w:rPr>
              <w:t>0</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spacing w:after="0" w:line="240" w:lineRule="auto"/>
              <w:jc w:val="center"/>
              <w:rPr>
                <w:rFonts w:ascii="Times New Roman" w:eastAsia="Times New Roman" w:hAnsi="Times New Roman" w:cs="Times New Roman"/>
                <w:color w:val="000000" w:themeColor="text1"/>
                <w:lang w:eastAsia="uk-UA"/>
              </w:rPr>
            </w:pPr>
            <w:r w:rsidRPr="005A08B7">
              <w:rPr>
                <w:rFonts w:ascii="Times New Roman" w:eastAsia="Times New Roman" w:hAnsi="Times New Roman" w:cs="Times New Roman"/>
                <w:color w:val="000000" w:themeColor="text1"/>
                <w:lang w:eastAsia="uk-UA"/>
              </w:rPr>
              <w:t>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spacing w:after="0" w:line="240" w:lineRule="auto"/>
              <w:jc w:val="center"/>
              <w:rPr>
                <w:rFonts w:ascii="Times New Roman" w:eastAsia="Times New Roman" w:hAnsi="Times New Roman" w:cs="Times New Roman"/>
                <w:color w:val="000000" w:themeColor="text1"/>
                <w:lang w:eastAsia="uk-UA"/>
              </w:rPr>
            </w:pPr>
            <w:r w:rsidRPr="005A08B7">
              <w:rPr>
                <w:rFonts w:ascii="Times New Roman" w:eastAsia="Times New Roman" w:hAnsi="Times New Roman" w:cs="Times New Roman"/>
                <w:color w:val="000000" w:themeColor="text1"/>
                <w:lang w:eastAsia="uk-UA"/>
              </w:rPr>
              <w:t>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A08B7" w:rsidRPr="005A08B7" w:rsidRDefault="005A08B7" w:rsidP="005A08B7">
            <w:pPr>
              <w:spacing w:after="0" w:line="240" w:lineRule="auto"/>
              <w:jc w:val="center"/>
              <w:rPr>
                <w:rFonts w:ascii="Times New Roman" w:eastAsia="Times New Roman" w:hAnsi="Times New Roman" w:cs="Times New Roman"/>
                <w:color w:val="000000" w:themeColor="text1"/>
                <w:lang w:eastAsia="uk-UA"/>
              </w:rPr>
            </w:pPr>
            <w:r w:rsidRPr="005A08B7">
              <w:rPr>
                <w:rFonts w:ascii="Times New Roman" w:eastAsia="Times New Roman" w:hAnsi="Times New Roman" w:cs="Times New Roman"/>
                <w:color w:val="000000" w:themeColor="text1"/>
                <w:lang w:eastAsia="uk-UA"/>
              </w:rPr>
              <w:t>0</w:t>
            </w:r>
          </w:p>
        </w:tc>
      </w:tr>
      <w:tr w:rsidR="005A08B7" w:rsidRPr="005A08B7" w:rsidTr="005A08B7">
        <w:trPr>
          <w:trHeight w:val="342"/>
        </w:trPr>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08B7" w:rsidRPr="005A08B7" w:rsidRDefault="005A08B7" w:rsidP="005A08B7">
            <w:pPr>
              <w:spacing w:after="0" w:line="240" w:lineRule="auto"/>
              <w:rPr>
                <w:rFonts w:ascii="Times New Roman" w:eastAsia="Times New Roman" w:hAnsi="Times New Roman" w:cs="Times New Roman"/>
                <w:color w:val="FF0000"/>
                <w:lang w:val="ru-RU" w:eastAsia="uk-UA"/>
              </w:rPr>
            </w:pPr>
          </w:p>
        </w:tc>
        <w:tc>
          <w:tcPr>
            <w:tcW w:w="19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08B7" w:rsidRPr="005A08B7" w:rsidRDefault="005A08B7" w:rsidP="005A08B7">
            <w:pPr>
              <w:spacing w:after="0" w:line="240" w:lineRule="auto"/>
              <w:jc w:val="right"/>
              <w:rPr>
                <w:rFonts w:ascii="Times New Roman" w:eastAsia="Times New Roman" w:hAnsi="Times New Roman" w:cs="Times New Roman"/>
                <w:b/>
                <w:bCs/>
                <w:color w:val="000000" w:themeColor="text1"/>
                <w:lang w:eastAsia="uk-UA"/>
              </w:rPr>
            </w:pPr>
            <w:r w:rsidRPr="005A08B7">
              <w:rPr>
                <w:rFonts w:ascii="Times New Roman" w:eastAsia="Times New Roman" w:hAnsi="Times New Roman" w:cs="Times New Roman"/>
                <w:b/>
                <w:bCs/>
                <w:color w:val="000000" w:themeColor="text1"/>
                <w:lang w:eastAsia="uk-UA"/>
              </w:rPr>
              <w:t>ВСЬОГО</w:t>
            </w:r>
          </w:p>
        </w:tc>
        <w:tc>
          <w:tcPr>
            <w:tcW w:w="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rPr>
                <w:rFonts w:ascii="Times New Roman" w:hAnsi="Times New Roman" w:cs="Times New Roman"/>
                <w:b/>
              </w:rPr>
            </w:pPr>
            <w:r w:rsidRPr="005A08B7">
              <w:rPr>
                <w:rFonts w:ascii="Times New Roman" w:hAnsi="Times New Roman" w:cs="Times New Roman"/>
                <w:b/>
              </w:rPr>
              <w:t>199</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rPr>
                <w:rFonts w:ascii="Times New Roman" w:hAnsi="Times New Roman" w:cs="Times New Roman"/>
                <w:b/>
              </w:rPr>
            </w:pPr>
            <w:r w:rsidRPr="005A08B7">
              <w:rPr>
                <w:rFonts w:ascii="Times New Roman" w:hAnsi="Times New Roman" w:cs="Times New Roman"/>
                <w:b/>
              </w:rPr>
              <w:t>197</w:t>
            </w:r>
          </w:p>
        </w:tc>
        <w:tc>
          <w:tcPr>
            <w:tcW w:w="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rPr>
                <w:rFonts w:ascii="Times New Roman" w:hAnsi="Times New Roman" w:cs="Times New Roman"/>
                <w:b/>
              </w:rPr>
            </w:pPr>
            <w:r w:rsidRPr="005A08B7">
              <w:rPr>
                <w:rFonts w:ascii="Times New Roman" w:hAnsi="Times New Roman" w:cs="Times New Roman"/>
                <w:b/>
              </w:rPr>
              <w:t>228</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rPr>
                <w:rFonts w:ascii="Times New Roman" w:hAnsi="Times New Roman" w:cs="Times New Roman"/>
                <w:b/>
              </w:rPr>
            </w:pPr>
            <w:r w:rsidRPr="005A08B7">
              <w:rPr>
                <w:rFonts w:ascii="Times New Roman" w:hAnsi="Times New Roman" w:cs="Times New Roman"/>
                <w:b/>
              </w:rPr>
              <w:t>211</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rPr>
                <w:rFonts w:ascii="Times New Roman" w:hAnsi="Times New Roman" w:cs="Times New Roman"/>
                <w:b/>
              </w:rPr>
            </w:pPr>
            <w:r w:rsidRPr="005A08B7">
              <w:rPr>
                <w:rFonts w:ascii="Times New Roman" w:hAnsi="Times New Roman" w:cs="Times New Roman"/>
                <w:b/>
              </w:rPr>
              <w:t>251</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rPr>
                <w:rFonts w:ascii="Times New Roman" w:hAnsi="Times New Roman" w:cs="Times New Roman"/>
                <w:b/>
              </w:rPr>
            </w:pPr>
            <w:r w:rsidRPr="005A08B7">
              <w:rPr>
                <w:rFonts w:ascii="Times New Roman" w:hAnsi="Times New Roman" w:cs="Times New Roman"/>
                <w:b/>
              </w:rPr>
              <w:t>260</w:t>
            </w:r>
          </w:p>
        </w:tc>
        <w:tc>
          <w:tcPr>
            <w:tcW w:w="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rPr>
                <w:rFonts w:ascii="Times New Roman" w:hAnsi="Times New Roman" w:cs="Times New Roman"/>
                <w:b/>
              </w:rPr>
            </w:pPr>
            <w:r w:rsidRPr="005A08B7">
              <w:rPr>
                <w:rFonts w:ascii="Times New Roman" w:hAnsi="Times New Roman" w:cs="Times New Roman"/>
                <w:b/>
              </w:rPr>
              <w:t>248</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rPr>
                <w:rFonts w:ascii="Times New Roman" w:hAnsi="Times New Roman" w:cs="Times New Roman"/>
                <w:b/>
              </w:rPr>
            </w:pPr>
            <w:r w:rsidRPr="005A08B7">
              <w:rPr>
                <w:rFonts w:ascii="Times New Roman" w:hAnsi="Times New Roman" w:cs="Times New Roman"/>
                <w:b/>
              </w:rPr>
              <w:t>255</w:t>
            </w:r>
          </w:p>
        </w:tc>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rPr>
                <w:rFonts w:ascii="Times New Roman" w:hAnsi="Times New Roman" w:cs="Times New Roman"/>
                <w:b/>
              </w:rPr>
            </w:pPr>
            <w:r w:rsidRPr="005A08B7">
              <w:rPr>
                <w:rFonts w:ascii="Times New Roman" w:hAnsi="Times New Roman" w:cs="Times New Roman"/>
                <w:b/>
              </w:rPr>
              <w:t>238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rPr>
                <w:rFonts w:ascii="Times New Roman" w:hAnsi="Times New Roman" w:cs="Times New Roman"/>
                <w:b/>
              </w:rPr>
            </w:pPr>
            <w:r w:rsidRPr="005A08B7">
              <w:rPr>
                <w:rFonts w:ascii="Times New Roman" w:hAnsi="Times New Roman" w:cs="Times New Roman"/>
                <w:b/>
              </w:rPr>
              <w:t>167</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8B7" w:rsidRPr="005A08B7" w:rsidRDefault="005A08B7" w:rsidP="005A08B7">
            <w:pPr>
              <w:rPr>
                <w:rFonts w:ascii="Times New Roman" w:hAnsi="Times New Roman" w:cs="Times New Roman"/>
                <w:b/>
              </w:rPr>
            </w:pPr>
            <w:r w:rsidRPr="005A08B7">
              <w:rPr>
                <w:rFonts w:ascii="Times New Roman" w:hAnsi="Times New Roman" w:cs="Times New Roman"/>
                <w:b/>
              </w:rPr>
              <w:t>133</w:t>
            </w:r>
          </w:p>
        </w:tc>
      </w:tr>
    </w:tbl>
    <w:p w:rsidR="005A08B7" w:rsidRDefault="005A08B7" w:rsidP="006E165D">
      <w:pPr>
        <w:spacing w:after="0" w:line="240" w:lineRule="auto"/>
        <w:jc w:val="right"/>
        <w:rPr>
          <w:rFonts w:ascii="Times New Roman" w:eastAsia="Times New Roman" w:hAnsi="Times New Roman" w:cs="Times New Roman"/>
          <w:i/>
          <w:iCs/>
          <w:color w:val="FF0000"/>
          <w:sz w:val="24"/>
          <w:szCs w:val="24"/>
          <w:lang w:eastAsia="uk-UA"/>
        </w:rPr>
      </w:pPr>
    </w:p>
    <w:p w:rsidR="00002533" w:rsidRDefault="00002533" w:rsidP="006E165D">
      <w:pPr>
        <w:spacing w:after="0" w:line="240" w:lineRule="auto"/>
        <w:jc w:val="right"/>
        <w:rPr>
          <w:rFonts w:ascii="Times New Roman" w:eastAsia="Times New Roman" w:hAnsi="Times New Roman" w:cs="Times New Roman"/>
          <w:i/>
          <w:iCs/>
          <w:color w:val="FF0000"/>
          <w:sz w:val="24"/>
          <w:szCs w:val="24"/>
          <w:lang w:eastAsia="uk-UA"/>
        </w:rPr>
      </w:pPr>
    </w:p>
    <w:p w:rsidR="00002533" w:rsidRDefault="00002533" w:rsidP="006E165D">
      <w:pPr>
        <w:spacing w:after="0" w:line="240" w:lineRule="auto"/>
        <w:jc w:val="right"/>
        <w:rPr>
          <w:rFonts w:ascii="Times New Roman" w:eastAsia="Times New Roman" w:hAnsi="Times New Roman" w:cs="Times New Roman"/>
          <w:i/>
          <w:iCs/>
          <w:color w:val="FF0000"/>
          <w:sz w:val="24"/>
          <w:szCs w:val="24"/>
          <w:lang w:eastAsia="uk-UA"/>
        </w:rPr>
      </w:pPr>
    </w:p>
    <w:p w:rsidR="00002533" w:rsidRDefault="00002533" w:rsidP="006E165D">
      <w:pPr>
        <w:spacing w:after="0" w:line="240" w:lineRule="auto"/>
        <w:jc w:val="right"/>
        <w:rPr>
          <w:rFonts w:ascii="Times New Roman" w:eastAsia="Times New Roman" w:hAnsi="Times New Roman" w:cs="Times New Roman"/>
          <w:i/>
          <w:iCs/>
          <w:color w:val="FF0000"/>
          <w:sz w:val="24"/>
          <w:szCs w:val="24"/>
          <w:lang w:eastAsia="uk-UA"/>
        </w:rPr>
      </w:pPr>
    </w:p>
    <w:p w:rsidR="00002533" w:rsidRDefault="00002533" w:rsidP="006E165D">
      <w:pPr>
        <w:spacing w:after="0" w:line="240" w:lineRule="auto"/>
        <w:jc w:val="right"/>
        <w:rPr>
          <w:rFonts w:ascii="Times New Roman" w:eastAsia="Times New Roman" w:hAnsi="Times New Roman" w:cs="Times New Roman"/>
          <w:i/>
          <w:iCs/>
          <w:color w:val="FF0000"/>
          <w:sz w:val="24"/>
          <w:szCs w:val="24"/>
          <w:lang w:eastAsia="uk-UA"/>
        </w:rPr>
      </w:pPr>
    </w:p>
    <w:p w:rsidR="00002533" w:rsidRDefault="00002533" w:rsidP="006E165D">
      <w:pPr>
        <w:spacing w:after="0" w:line="240" w:lineRule="auto"/>
        <w:jc w:val="right"/>
        <w:rPr>
          <w:rFonts w:ascii="Times New Roman" w:eastAsia="Times New Roman" w:hAnsi="Times New Roman" w:cs="Times New Roman"/>
          <w:i/>
          <w:iCs/>
          <w:color w:val="FF0000"/>
          <w:sz w:val="24"/>
          <w:szCs w:val="24"/>
          <w:lang w:eastAsia="uk-UA"/>
        </w:rPr>
      </w:pPr>
    </w:p>
    <w:p w:rsidR="00002533" w:rsidRDefault="00002533" w:rsidP="006E165D">
      <w:pPr>
        <w:spacing w:after="0" w:line="240" w:lineRule="auto"/>
        <w:jc w:val="right"/>
        <w:rPr>
          <w:rFonts w:ascii="Times New Roman" w:eastAsia="Times New Roman" w:hAnsi="Times New Roman" w:cs="Times New Roman"/>
          <w:i/>
          <w:iCs/>
          <w:color w:val="FF0000"/>
          <w:sz w:val="24"/>
          <w:szCs w:val="24"/>
          <w:lang w:eastAsia="uk-UA"/>
        </w:rPr>
      </w:pPr>
    </w:p>
    <w:p w:rsidR="005A08B7" w:rsidRPr="00463528" w:rsidRDefault="005A08B7" w:rsidP="00463528">
      <w:pPr>
        <w:spacing w:after="0" w:line="240" w:lineRule="auto"/>
        <w:rPr>
          <w:rFonts w:ascii="Times New Roman" w:eastAsia="Times New Roman" w:hAnsi="Times New Roman" w:cs="Times New Roman"/>
          <w:i/>
          <w:iCs/>
          <w:color w:val="FF0000"/>
          <w:sz w:val="24"/>
          <w:szCs w:val="24"/>
          <w:lang w:val="ru-RU" w:eastAsia="uk-UA"/>
        </w:rPr>
      </w:pPr>
    </w:p>
    <w:p w:rsidR="005A08B7" w:rsidRDefault="005A08B7" w:rsidP="005A08B7">
      <w:pPr>
        <w:spacing w:after="0" w:line="240" w:lineRule="auto"/>
        <w:jc w:val="center"/>
        <w:rPr>
          <w:rFonts w:ascii="Times New Roman" w:eastAsia="Times New Roman" w:hAnsi="Times New Roman" w:cs="Times New Roman"/>
          <w:b/>
          <w:bCs/>
          <w:i/>
          <w:iCs/>
          <w:color w:val="000000"/>
          <w:sz w:val="28"/>
          <w:lang w:eastAsia="uk-UA"/>
        </w:rPr>
      </w:pPr>
      <w:r w:rsidRPr="006E165D">
        <w:rPr>
          <w:rFonts w:ascii="Times New Roman" w:eastAsia="Times New Roman" w:hAnsi="Times New Roman" w:cs="Times New Roman"/>
          <w:b/>
          <w:bCs/>
          <w:i/>
          <w:iCs/>
          <w:color w:val="000000"/>
          <w:sz w:val="28"/>
          <w:lang w:eastAsia="uk-UA"/>
        </w:rPr>
        <w:lastRenderedPageBreak/>
        <w:t>Учнівський контингент у ЗЗСО  </w:t>
      </w:r>
    </w:p>
    <w:p w:rsidR="005A08B7" w:rsidRPr="006E165D" w:rsidRDefault="005A08B7" w:rsidP="005A08B7">
      <w:pPr>
        <w:spacing w:after="0" w:line="240" w:lineRule="auto"/>
        <w:jc w:val="center"/>
        <w:rPr>
          <w:rFonts w:ascii="Calibri" w:eastAsia="Times New Roman" w:hAnsi="Calibri" w:cs="Times New Roman"/>
          <w:color w:val="000000"/>
          <w:lang w:eastAsia="uk-UA"/>
        </w:rPr>
      </w:pPr>
      <w:r>
        <w:rPr>
          <w:rFonts w:ascii="Times New Roman" w:eastAsia="Times New Roman" w:hAnsi="Times New Roman" w:cs="Times New Roman"/>
          <w:b/>
          <w:bCs/>
          <w:i/>
          <w:iCs/>
          <w:color w:val="000000"/>
          <w:sz w:val="28"/>
          <w:lang w:val="ru-RU" w:eastAsia="uk-UA"/>
        </w:rPr>
        <w:t xml:space="preserve">                   2023-2024 </w:t>
      </w:r>
      <w:r>
        <w:rPr>
          <w:rFonts w:ascii="Times New Roman" w:eastAsia="Times New Roman" w:hAnsi="Times New Roman" w:cs="Times New Roman"/>
          <w:b/>
          <w:bCs/>
          <w:i/>
          <w:iCs/>
          <w:color w:val="000000"/>
          <w:sz w:val="28"/>
          <w:lang w:eastAsia="uk-UA"/>
        </w:rPr>
        <w:t xml:space="preserve">навчальний </w:t>
      </w:r>
      <w:proofErr w:type="spellStart"/>
      <w:r>
        <w:rPr>
          <w:rFonts w:ascii="Times New Roman" w:eastAsia="Times New Roman" w:hAnsi="Times New Roman" w:cs="Times New Roman"/>
          <w:b/>
          <w:bCs/>
          <w:i/>
          <w:iCs/>
          <w:color w:val="000000"/>
          <w:sz w:val="28"/>
          <w:lang w:val="ru-RU" w:eastAsia="uk-UA"/>
        </w:rPr>
        <w:t>рік</w:t>
      </w:r>
      <w:proofErr w:type="spellEnd"/>
      <w:r w:rsidRPr="006E165D">
        <w:rPr>
          <w:rFonts w:ascii="Times New Roman" w:eastAsia="Times New Roman" w:hAnsi="Times New Roman" w:cs="Times New Roman"/>
          <w:b/>
          <w:bCs/>
          <w:i/>
          <w:iCs/>
          <w:color w:val="000000"/>
          <w:sz w:val="28"/>
          <w:lang w:eastAsia="uk-UA"/>
        </w:rPr>
        <w:t xml:space="preserve">                    </w:t>
      </w:r>
    </w:p>
    <w:p w:rsidR="005A08B7" w:rsidRPr="00844FAD" w:rsidRDefault="005A08B7" w:rsidP="005A08B7">
      <w:pPr>
        <w:spacing w:after="0" w:line="240" w:lineRule="auto"/>
        <w:jc w:val="right"/>
        <w:rPr>
          <w:rFonts w:ascii="Calibri" w:eastAsia="Times New Roman" w:hAnsi="Calibri" w:cs="Times New Roman"/>
          <w:color w:val="000000"/>
          <w:lang w:val="ru-RU" w:eastAsia="uk-UA"/>
        </w:rPr>
      </w:pPr>
      <w:r w:rsidRPr="006E165D">
        <w:rPr>
          <w:rFonts w:ascii="Times New Roman" w:eastAsia="Times New Roman" w:hAnsi="Times New Roman" w:cs="Times New Roman"/>
          <w:i/>
          <w:iCs/>
          <w:color w:val="000000"/>
          <w:sz w:val="28"/>
          <w:lang w:eastAsia="uk-UA"/>
        </w:rPr>
        <w:t> </w:t>
      </w:r>
      <w:r w:rsidRPr="006E165D">
        <w:rPr>
          <w:rFonts w:ascii="Times New Roman" w:eastAsia="Times New Roman" w:hAnsi="Times New Roman" w:cs="Times New Roman"/>
          <w:i/>
          <w:iCs/>
          <w:color w:val="000000"/>
          <w:sz w:val="24"/>
          <w:szCs w:val="24"/>
          <w:lang w:eastAsia="uk-UA"/>
        </w:rPr>
        <w:t xml:space="preserve">Таблиця </w:t>
      </w:r>
      <w:r w:rsidR="00844FAD">
        <w:rPr>
          <w:rFonts w:ascii="Times New Roman" w:eastAsia="Times New Roman" w:hAnsi="Times New Roman" w:cs="Times New Roman"/>
          <w:i/>
          <w:iCs/>
          <w:color w:val="000000"/>
          <w:sz w:val="24"/>
          <w:szCs w:val="24"/>
          <w:lang w:val="ru-RU" w:eastAsia="uk-UA"/>
        </w:rPr>
        <w:t>7</w:t>
      </w:r>
    </w:p>
    <w:p w:rsidR="005A08B7" w:rsidRPr="006E165D" w:rsidRDefault="005A08B7" w:rsidP="005A08B7">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i/>
          <w:iCs/>
          <w:color w:val="000000"/>
          <w:sz w:val="24"/>
          <w:szCs w:val="24"/>
          <w:lang w:eastAsia="uk-UA"/>
        </w:rPr>
        <w:t> </w:t>
      </w:r>
    </w:p>
    <w:tbl>
      <w:tblPr>
        <w:tblW w:w="0" w:type="auto"/>
        <w:tblInd w:w="16" w:type="dxa"/>
        <w:tblCellMar>
          <w:top w:w="15" w:type="dxa"/>
          <w:left w:w="15" w:type="dxa"/>
          <w:bottom w:w="15" w:type="dxa"/>
          <w:right w:w="15" w:type="dxa"/>
        </w:tblCellMar>
        <w:tblLook w:val="04A0" w:firstRow="1" w:lastRow="0" w:firstColumn="1" w:lastColumn="0" w:noHBand="0" w:noVBand="1"/>
      </w:tblPr>
      <w:tblGrid>
        <w:gridCol w:w="568"/>
        <w:gridCol w:w="2126"/>
        <w:gridCol w:w="710"/>
        <w:gridCol w:w="710"/>
        <w:gridCol w:w="850"/>
        <w:gridCol w:w="991"/>
        <w:gridCol w:w="18"/>
        <w:gridCol w:w="832"/>
        <w:gridCol w:w="710"/>
        <w:gridCol w:w="850"/>
        <w:gridCol w:w="1031"/>
        <w:gridCol w:w="50"/>
      </w:tblGrid>
      <w:tr w:rsidR="005A08B7" w:rsidRPr="006E165D" w:rsidTr="005A08B7">
        <w:trPr>
          <w:gridAfter w:val="1"/>
          <w:wAfter w:w="50" w:type="dxa"/>
          <w:trHeight w:val="368"/>
        </w:trPr>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A08B7" w:rsidRPr="006E165D" w:rsidRDefault="005A08B7" w:rsidP="005A08B7">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 з/п</w:t>
            </w: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A08B7" w:rsidRPr="006E165D" w:rsidRDefault="005A08B7" w:rsidP="005A08B7">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Назва закладу освіти</w:t>
            </w:r>
          </w:p>
        </w:tc>
        <w:tc>
          <w:tcPr>
            <w:tcW w:w="3279"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A08B7" w:rsidRPr="006E165D" w:rsidRDefault="005A08B7" w:rsidP="005A08B7">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Класи</w:t>
            </w:r>
          </w:p>
        </w:tc>
        <w:tc>
          <w:tcPr>
            <w:tcW w:w="3423"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A08B7" w:rsidRPr="006E165D" w:rsidRDefault="005A08B7" w:rsidP="005A08B7">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Учні</w:t>
            </w:r>
          </w:p>
        </w:tc>
      </w:tr>
      <w:tr w:rsidR="005A08B7" w:rsidRPr="006E165D" w:rsidTr="005A08B7">
        <w:trPr>
          <w:trHeight w:val="36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08B7" w:rsidRPr="006E165D" w:rsidRDefault="005A08B7" w:rsidP="005A08B7">
            <w:pPr>
              <w:spacing w:after="0" w:line="240" w:lineRule="auto"/>
              <w:rPr>
                <w:rFonts w:ascii="Calibri" w:eastAsia="Times New Roman" w:hAnsi="Calibri" w:cs="Times New Roman"/>
                <w:color w:val="000000"/>
                <w:lang w:eastAsia="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08B7" w:rsidRPr="006E165D" w:rsidRDefault="005A08B7" w:rsidP="005A08B7">
            <w:pPr>
              <w:spacing w:after="0" w:line="240" w:lineRule="auto"/>
              <w:rPr>
                <w:rFonts w:ascii="Calibri" w:eastAsia="Times New Roman" w:hAnsi="Calibri" w:cs="Times New Roman"/>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A08B7" w:rsidRPr="006E165D" w:rsidRDefault="005A08B7" w:rsidP="005A08B7">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1-4</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A08B7" w:rsidRPr="006E165D" w:rsidRDefault="005A08B7" w:rsidP="005A08B7">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5-9</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A08B7" w:rsidRPr="006E165D" w:rsidRDefault="005A08B7" w:rsidP="005A08B7">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10-11</w:t>
            </w:r>
          </w:p>
        </w:tc>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A08B7" w:rsidRPr="006E165D" w:rsidRDefault="005A08B7" w:rsidP="005A08B7">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Усього</w:t>
            </w: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A08B7" w:rsidRPr="006E165D" w:rsidRDefault="005A08B7" w:rsidP="005A08B7">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1-4</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A08B7" w:rsidRPr="006E165D" w:rsidRDefault="005A08B7" w:rsidP="005A08B7">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5-9</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A08B7" w:rsidRPr="006E165D" w:rsidRDefault="005A08B7" w:rsidP="005A08B7">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10-11</w:t>
            </w:r>
          </w:p>
        </w:tc>
        <w:tc>
          <w:tcPr>
            <w:tcW w:w="10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A08B7" w:rsidRPr="006E165D" w:rsidRDefault="005A08B7" w:rsidP="005A08B7">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Усього</w:t>
            </w:r>
          </w:p>
        </w:tc>
        <w:tc>
          <w:tcPr>
            <w:tcW w:w="50" w:type="dxa"/>
            <w:vAlign w:val="center"/>
            <w:hideMark/>
          </w:tcPr>
          <w:p w:rsidR="005A08B7" w:rsidRPr="006E165D" w:rsidRDefault="005A08B7" w:rsidP="005A08B7">
            <w:pPr>
              <w:spacing w:after="0" w:line="240" w:lineRule="auto"/>
              <w:rPr>
                <w:rFonts w:ascii="Times New Roman" w:eastAsia="Times New Roman" w:hAnsi="Times New Roman" w:cs="Times New Roman"/>
                <w:sz w:val="20"/>
                <w:szCs w:val="20"/>
                <w:lang w:eastAsia="uk-UA"/>
              </w:rPr>
            </w:pPr>
          </w:p>
        </w:tc>
      </w:tr>
      <w:tr w:rsidR="005A08B7" w:rsidRPr="006E165D" w:rsidTr="005A08B7">
        <w:trPr>
          <w:trHeight w:val="368"/>
        </w:trPr>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60CDE" w:rsidRDefault="005A08B7" w:rsidP="005A08B7">
            <w:pPr>
              <w:spacing w:after="0" w:line="240" w:lineRule="auto"/>
              <w:jc w:val="both"/>
              <w:rPr>
                <w:rFonts w:ascii="Times New Roman" w:eastAsia="Times New Roman" w:hAnsi="Times New Roman" w:cs="Times New Roman"/>
                <w:color w:val="000000" w:themeColor="text1"/>
                <w:sz w:val="24"/>
                <w:szCs w:val="24"/>
                <w:lang w:val="ru-RU" w:eastAsia="uk-UA"/>
              </w:rPr>
            </w:pPr>
            <w:r w:rsidRPr="00D60CDE">
              <w:rPr>
                <w:rFonts w:ascii="Times New Roman" w:eastAsia="Times New Roman" w:hAnsi="Times New Roman" w:cs="Times New Roman"/>
                <w:color w:val="000000" w:themeColor="text1"/>
                <w:sz w:val="24"/>
                <w:szCs w:val="24"/>
                <w:lang w:val="ru-RU" w:eastAsia="uk-UA"/>
              </w:rPr>
              <w:t>1</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D60CDE" w:rsidRDefault="005A08B7" w:rsidP="005A08B7">
            <w:pPr>
              <w:rPr>
                <w:rFonts w:ascii="Times New Roman" w:hAnsi="Times New Roman" w:cs="Times New Roman"/>
                <w:sz w:val="24"/>
                <w:szCs w:val="24"/>
              </w:rPr>
            </w:pPr>
            <w:r>
              <w:rPr>
                <w:rFonts w:ascii="Times New Roman" w:hAnsi="Times New Roman" w:cs="Times New Roman"/>
                <w:sz w:val="24"/>
                <w:szCs w:val="24"/>
              </w:rPr>
              <w:t>Ліцей</w:t>
            </w:r>
            <w:r w:rsidRPr="005E7031">
              <w:rPr>
                <w:rFonts w:ascii="Times New Roman" w:hAnsi="Times New Roman" w:cs="Times New Roman"/>
                <w:sz w:val="24"/>
                <w:szCs w:val="24"/>
              </w:rPr>
              <w:t xml:space="preserve"> № 1 </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5</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9</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4</w:t>
            </w:r>
          </w:p>
        </w:tc>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D113C1" w:rsidRDefault="005A08B7" w:rsidP="005A08B7">
            <w:pPr>
              <w:spacing w:after="0" w:line="240" w:lineRule="auto"/>
              <w:jc w:val="center"/>
              <w:rPr>
                <w:rFonts w:ascii="Times New Roman" w:eastAsia="Times New Roman" w:hAnsi="Times New Roman" w:cs="Times New Roman"/>
                <w:b/>
                <w:color w:val="000000"/>
                <w:sz w:val="24"/>
                <w:szCs w:val="24"/>
                <w:lang w:eastAsia="uk-UA"/>
              </w:rPr>
            </w:pPr>
            <w:r w:rsidRPr="00D113C1">
              <w:rPr>
                <w:rFonts w:ascii="Times New Roman" w:eastAsia="Times New Roman" w:hAnsi="Times New Roman" w:cs="Times New Roman"/>
                <w:b/>
                <w:color w:val="000000"/>
                <w:sz w:val="24"/>
                <w:szCs w:val="24"/>
                <w:lang w:eastAsia="uk-UA"/>
              </w:rPr>
              <w:t>18</w:t>
            </w: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83</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206</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80</w:t>
            </w:r>
          </w:p>
        </w:tc>
        <w:tc>
          <w:tcPr>
            <w:tcW w:w="10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D113C1" w:rsidRDefault="005A08B7" w:rsidP="005A08B7">
            <w:pPr>
              <w:spacing w:after="0" w:line="240" w:lineRule="auto"/>
              <w:jc w:val="center"/>
              <w:rPr>
                <w:rFonts w:ascii="Times New Roman" w:eastAsia="Times New Roman" w:hAnsi="Times New Roman" w:cs="Times New Roman"/>
                <w:b/>
                <w:color w:val="000000"/>
                <w:sz w:val="24"/>
                <w:szCs w:val="24"/>
                <w:lang w:eastAsia="uk-UA"/>
              </w:rPr>
            </w:pPr>
            <w:r w:rsidRPr="00D113C1">
              <w:rPr>
                <w:rFonts w:ascii="Times New Roman" w:eastAsia="Times New Roman" w:hAnsi="Times New Roman" w:cs="Times New Roman"/>
                <w:b/>
                <w:color w:val="000000"/>
                <w:sz w:val="24"/>
                <w:szCs w:val="24"/>
                <w:lang w:eastAsia="uk-UA"/>
              </w:rPr>
              <w:t>369</w:t>
            </w:r>
          </w:p>
        </w:tc>
        <w:tc>
          <w:tcPr>
            <w:tcW w:w="50" w:type="dxa"/>
            <w:vAlign w:val="center"/>
            <w:hideMark/>
          </w:tcPr>
          <w:p w:rsidR="005A08B7" w:rsidRPr="006E165D" w:rsidRDefault="005A08B7" w:rsidP="005A08B7">
            <w:pPr>
              <w:spacing w:after="0" w:line="240" w:lineRule="auto"/>
              <w:rPr>
                <w:rFonts w:ascii="Times New Roman" w:eastAsia="Times New Roman" w:hAnsi="Times New Roman" w:cs="Times New Roman"/>
                <w:sz w:val="20"/>
                <w:szCs w:val="20"/>
                <w:lang w:eastAsia="uk-UA"/>
              </w:rPr>
            </w:pPr>
          </w:p>
        </w:tc>
      </w:tr>
      <w:tr w:rsidR="00463528" w:rsidRPr="006E165D" w:rsidTr="00991AAA">
        <w:trPr>
          <w:trHeight w:val="572"/>
        </w:trPr>
        <w:tc>
          <w:tcPr>
            <w:tcW w:w="568"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463528" w:rsidRPr="00D60CDE" w:rsidRDefault="00463528" w:rsidP="005A08B7">
            <w:pPr>
              <w:spacing w:after="0" w:line="240" w:lineRule="auto"/>
              <w:jc w:val="both"/>
              <w:rPr>
                <w:rFonts w:ascii="Times New Roman" w:eastAsia="Times New Roman" w:hAnsi="Times New Roman" w:cs="Times New Roman"/>
                <w:color w:val="000000" w:themeColor="text1"/>
                <w:sz w:val="24"/>
                <w:szCs w:val="24"/>
                <w:lang w:val="ru-RU" w:eastAsia="uk-UA"/>
              </w:rPr>
            </w:pPr>
            <w:r w:rsidRPr="00D60CDE">
              <w:rPr>
                <w:rFonts w:ascii="Times New Roman" w:eastAsia="Times New Roman" w:hAnsi="Times New Roman" w:cs="Times New Roman"/>
                <w:color w:val="000000" w:themeColor="text1"/>
                <w:sz w:val="24"/>
                <w:szCs w:val="24"/>
                <w:lang w:val="ru-RU" w:eastAsia="uk-UA"/>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Default="00463528" w:rsidP="005A08B7">
            <w:pPr>
              <w:rPr>
                <w:rFonts w:ascii="Times New Roman" w:hAnsi="Times New Roman" w:cs="Times New Roman"/>
                <w:sz w:val="24"/>
                <w:szCs w:val="24"/>
              </w:rPr>
            </w:pPr>
            <w:r>
              <w:rPr>
                <w:rFonts w:ascii="Times New Roman" w:hAnsi="Times New Roman" w:cs="Times New Roman"/>
                <w:sz w:val="24"/>
                <w:szCs w:val="24"/>
              </w:rPr>
              <w:t>Опорний заклад-ліцей №2</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Pr="00D113C1" w:rsidRDefault="00463528"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9</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Pr="00D113C1" w:rsidRDefault="00463528"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12</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Pr="00D113C1" w:rsidRDefault="00463528"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4</w:t>
            </w:r>
          </w:p>
        </w:tc>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Pr="00D113C1" w:rsidRDefault="00463528" w:rsidP="005A08B7">
            <w:pPr>
              <w:spacing w:after="0" w:line="240" w:lineRule="auto"/>
              <w:jc w:val="center"/>
              <w:rPr>
                <w:rFonts w:ascii="Times New Roman" w:eastAsia="Times New Roman" w:hAnsi="Times New Roman" w:cs="Times New Roman"/>
                <w:b/>
                <w:color w:val="000000"/>
                <w:sz w:val="24"/>
                <w:szCs w:val="24"/>
                <w:lang w:eastAsia="uk-UA"/>
              </w:rPr>
            </w:pPr>
            <w:r w:rsidRPr="00D113C1">
              <w:rPr>
                <w:rFonts w:ascii="Times New Roman" w:eastAsia="Times New Roman" w:hAnsi="Times New Roman" w:cs="Times New Roman"/>
                <w:b/>
                <w:color w:val="000000"/>
                <w:sz w:val="24"/>
                <w:szCs w:val="24"/>
                <w:lang w:eastAsia="uk-UA"/>
              </w:rPr>
              <w:t>25</w:t>
            </w: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Pr="00D113C1" w:rsidRDefault="00463528"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216</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Pr="00D113C1" w:rsidRDefault="00463528"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307</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Pr="00D113C1" w:rsidRDefault="00463528"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91</w:t>
            </w:r>
          </w:p>
        </w:tc>
        <w:tc>
          <w:tcPr>
            <w:tcW w:w="10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Pr="00D113C1" w:rsidRDefault="00463528" w:rsidP="005A08B7">
            <w:pPr>
              <w:spacing w:after="0" w:line="240" w:lineRule="auto"/>
              <w:jc w:val="center"/>
              <w:rPr>
                <w:rFonts w:ascii="Times New Roman" w:eastAsia="Times New Roman" w:hAnsi="Times New Roman" w:cs="Times New Roman"/>
                <w:b/>
                <w:color w:val="000000"/>
                <w:sz w:val="24"/>
                <w:szCs w:val="24"/>
                <w:lang w:eastAsia="uk-UA"/>
              </w:rPr>
            </w:pPr>
            <w:r w:rsidRPr="00D113C1">
              <w:rPr>
                <w:rFonts w:ascii="Times New Roman" w:eastAsia="Times New Roman" w:hAnsi="Times New Roman" w:cs="Times New Roman"/>
                <w:b/>
                <w:color w:val="000000"/>
                <w:sz w:val="24"/>
                <w:szCs w:val="24"/>
                <w:lang w:eastAsia="uk-UA"/>
              </w:rPr>
              <w:t>614</w:t>
            </w:r>
          </w:p>
        </w:tc>
        <w:tc>
          <w:tcPr>
            <w:tcW w:w="50" w:type="dxa"/>
            <w:vAlign w:val="center"/>
            <w:hideMark/>
          </w:tcPr>
          <w:p w:rsidR="00463528" w:rsidRPr="006E165D" w:rsidRDefault="00463528" w:rsidP="005A08B7">
            <w:pPr>
              <w:spacing w:after="0" w:line="240" w:lineRule="auto"/>
              <w:rPr>
                <w:rFonts w:ascii="Times New Roman" w:eastAsia="Times New Roman" w:hAnsi="Times New Roman" w:cs="Times New Roman"/>
                <w:sz w:val="20"/>
                <w:szCs w:val="20"/>
                <w:lang w:eastAsia="uk-UA"/>
              </w:rPr>
            </w:pPr>
          </w:p>
        </w:tc>
      </w:tr>
      <w:tr w:rsidR="00463528" w:rsidRPr="006E165D" w:rsidTr="00B3300E">
        <w:trPr>
          <w:trHeight w:val="368"/>
        </w:trPr>
        <w:tc>
          <w:tcPr>
            <w:tcW w:w="568"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463528" w:rsidRPr="00D60CDE" w:rsidRDefault="00463528" w:rsidP="005A08B7">
            <w:pPr>
              <w:spacing w:after="0" w:line="240" w:lineRule="auto"/>
              <w:jc w:val="both"/>
              <w:rPr>
                <w:rFonts w:ascii="Times New Roman" w:eastAsia="Times New Roman" w:hAnsi="Times New Roman" w:cs="Times New Roman"/>
                <w:color w:val="000000" w:themeColor="text1"/>
                <w:sz w:val="24"/>
                <w:szCs w:val="24"/>
                <w:lang w:val="ru-RU" w:eastAsia="uk-UA"/>
              </w:rPr>
            </w:pP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Default="00463528" w:rsidP="005A08B7">
            <w:pPr>
              <w:rPr>
                <w:rFonts w:ascii="Times New Roman" w:hAnsi="Times New Roman" w:cs="Times New Roman"/>
                <w:sz w:val="24"/>
                <w:szCs w:val="24"/>
              </w:rPr>
            </w:pPr>
            <w:r>
              <w:rPr>
                <w:rFonts w:ascii="Times New Roman" w:hAnsi="Times New Roman" w:cs="Times New Roman"/>
              </w:rPr>
              <w:t>Михайлівська філія</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63528" w:rsidRPr="00D113C1" w:rsidRDefault="00463528"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2</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63528" w:rsidRPr="00D113C1" w:rsidRDefault="00463528"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4</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63528" w:rsidRPr="00D113C1" w:rsidRDefault="00463528"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0</w:t>
            </w:r>
          </w:p>
        </w:tc>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63528" w:rsidRPr="00D113C1" w:rsidRDefault="00463528" w:rsidP="005A08B7">
            <w:pPr>
              <w:spacing w:after="0" w:line="240" w:lineRule="auto"/>
              <w:jc w:val="center"/>
              <w:rPr>
                <w:rFonts w:ascii="Times New Roman" w:eastAsia="Times New Roman" w:hAnsi="Times New Roman" w:cs="Times New Roman"/>
                <w:b/>
                <w:color w:val="000000"/>
                <w:sz w:val="24"/>
                <w:szCs w:val="24"/>
                <w:lang w:eastAsia="uk-UA"/>
              </w:rPr>
            </w:pPr>
            <w:r w:rsidRPr="00D113C1">
              <w:rPr>
                <w:rFonts w:ascii="Times New Roman" w:eastAsia="Times New Roman" w:hAnsi="Times New Roman" w:cs="Times New Roman"/>
                <w:b/>
                <w:color w:val="000000"/>
                <w:sz w:val="24"/>
                <w:szCs w:val="24"/>
                <w:lang w:eastAsia="uk-UA"/>
              </w:rPr>
              <w:t>6</w:t>
            </w: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Pr="00D113C1" w:rsidRDefault="00463528"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17</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Pr="00D113C1" w:rsidRDefault="00463528"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33</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Pr="00D113C1" w:rsidRDefault="00463528"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0</w:t>
            </w:r>
          </w:p>
        </w:tc>
        <w:tc>
          <w:tcPr>
            <w:tcW w:w="10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Pr="00D113C1" w:rsidRDefault="00463528" w:rsidP="005A08B7">
            <w:pPr>
              <w:spacing w:after="0" w:line="240" w:lineRule="auto"/>
              <w:jc w:val="center"/>
              <w:rPr>
                <w:rFonts w:ascii="Times New Roman" w:eastAsia="Times New Roman" w:hAnsi="Times New Roman" w:cs="Times New Roman"/>
                <w:b/>
                <w:color w:val="000000"/>
                <w:sz w:val="24"/>
                <w:szCs w:val="24"/>
                <w:lang w:eastAsia="uk-UA"/>
              </w:rPr>
            </w:pPr>
            <w:r w:rsidRPr="00D113C1">
              <w:rPr>
                <w:rFonts w:ascii="Times New Roman" w:eastAsia="Times New Roman" w:hAnsi="Times New Roman" w:cs="Times New Roman"/>
                <w:b/>
                <w:color w:val="000000"/>
                <w:sz w:val="24"/>
                <w:szCs w:val="24"/>
                <w:lang w:eastAsia="uk-UA"/>
              </w:rPr>
              <w:t>50</w:t>
            </w:r>
          </w:p>
        </w:tc>
        <w:tc>
          <w:tcPr>
            <w:tcW w:w="50" w:type="dxa"/>
            <w:vAlign w:val="center"/>
            <w:hideMark/>
          </w:tcPr>
          <w:p w:rsidR="00463528" w:rsidRPr="006E165D" w:rsidRDefault="00463528" w:rsidP="005A08B7">
            <w:pPr>
              <w:spacing w:after="0" w:line="240" w:lineRule="auto"/>
              <w:rPr>
                <w:rFonts w:ascii="Times New Roman" w:eastAsia="Times New Roman" w:hAnsi="Times New Roman" w:cs="Times New Roman"/>
                <w:sz w:val="20"/>
                <w:szCs w:val="20"/>
                <w:lang w:eastAsia="uk-UA"/>
              </w:rPr>
            </w:pPr>
          </w:p>
        </w:tc>
      </w:tr>
      <w:tr w:rsidR="00463528" w:rsidRPr="006E165D" w:rsidTr="00B3300E">
        <w:trPr>
          <w:trHeight w:val="368"/>
        </w:trPr>
        <w:tc>
          <w:tcPr>
            <w:tcW w:w="568"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463528" w:rsidRPr="00D60CDE" w:rsidRDefault="00463528" w:rsidP="005A08B7">
            <w:pPr>
              <w:spacing w:after="0" w:line="240" w:lineRule="auto"/>
              <w:jc w:val="both"/>
              <w:rPr>
                <w:rFonts w:ascii="Times New Roman" w:eastAsia="Times New Roman" w:hAnsi="Times New Roman" w:cs="Times New Roman"/>
                <w:color w:val="000000" w:themeColor="text1"/>
                <w:sz w:val="24"/>
                <w:szCs w:val="24"/>
                <w:lang w:val="ru-RU" w:eastAsia="uk-UA"/>
              </w:rPr>
            </w:pPr>
            <w:r w:rsidRPr="00D60CDE">
              <w:rPr>
                <w:rFonts w:ascii="Times New Roman" w:eastAsia="Times New Roman" w:hAnsi="Times New Roman" w:cs="Times New Roman"/>
                <w:color w:val="000000" w:themeColor="text1"/>
                <w:sz w:val="24"/>
                <w:szCs w:val="24"/>
                <w:lang w:val="ru-RU" w:eastAsia="uk-UA"/>
              </w:rPr>
              <w:t>3</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Default="00463528" w:rsidP="005A08B7">
            <w:pPr>
              <w:rPr>
                <w:rFonts w:ascii="Times New Roman" w:hAnsi="Times New Roman" w:cs="Times New Roman"/>
                <w:sz w:val="24"/>
                <w:szCs w:val="24"/>
              </w:rPr>
            </w:pPr>
            <w:r>
              <w:rPr>
                <w:rFonts w:ascii="Times New Roman" w:hAnsi="Times New Roman" w:cs="Times New Roman"/>
                <w:sz w:val="24"/>
                <w:szCs w:val="24"/>
              </w:rPr>
              <w:t>Опорний заклад-ліцей №3</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Pr="00D113C1" w:rsidRDefault="00463528"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8</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Pr="00D113C1" w:rsidRDefault="00463528"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13</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Pr="00D113C1" w:rsidRDefault="00463528"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4</w:t>
            </w:r>
          </w:p>
        </w:tc>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Pr="00D113C1" w:rsidRDefault="00463528" w:rsidP="005A08B7">
            <w:pPr>
              <w:spacing w:after="0" w:line="240" w:lineRule="auto"/>
              <w:jc w:val="center"/>
              <w:rPr>
                <w:rFonts w:ascii="Times New Roman" w:eastAsia="Times New Roman" w:hAnsi="Times New Roman" w:cs="Times New Roman"/>
                <w:b/>
                <w:color w:val="000000"/>
                <w:sz w:val="24"/>
                <w:szCs w:val="24"/>
                <w:lang w:eastAsia="uk-UA"/>
              </w:rPr>
            </w:pPr>
            <w:r w:rsidRPr="00D113C1">
              <w:rPr>
                <w:rFonts w:ascii="Times New Roman" w:eastAsia="Times New Roman" w:hAnsi="Times New Roman" w:cs="Times New Roman"/>
                <w:b/>
                <w:color w:val="000000"/>
                <w:sz w:val="24"/>
                <w:szCs w:val="24"/>
                <w:lang w:eastAsia="uk-UA"/>
              </w:rPr>
              <w:t>25</w:t>
            </w: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Pr="00D113C1" w:rsidRDefault="00463528"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205</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Pr="00D113C1" w:rsidRDefault="00463528"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346</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Pr="00D113C1" w:rsidRDefault="00463528"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95</w:t>
            </w:r>
          </w:p>
        </w:tc>
        <w:tc>
          <w:tcPr>
            <w:tcW w:w="10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Pr="00D113C1" w:rsidRDefault="00463528" w:rsidP="005A08B7">
            <w:pPr>
              <w:spacing w:after="0" w:line="240" w:lineRule="auto"/>
              <w:jc w:val="center"/>
              <w:rPr>
                <w:rFonts w:ascii="Times New Roman" w:eastAsia="Times New Roman" w:hAnsi="Times New Roman" w:cs="Times New Roman"/>
                <w:b/>
                <w:color w:val="000000"/>
                <w:sz w:val="24"/>
                <w:szCs w:val="24"/>
                <w:lang w:eastAsia="uk-UA"/>
              </w:rPr>
            </w:pPr>
            <w:r w:rsidRPr="00D113C1">
              <w:rPr>
                <w:rFonts w:ascii="Times New Roman" w:eastAsia="Times New Roman" w:hAnsi="Times New Roman" w:cs="Times New Roman"/>
                <w:b/>
                <w:color w:val="000000"/>
                <w:sz w:val="24"/>
                <w:szCs w:val="24"/>
                <w:lang w:eastAsia="uk-UA"/>
              </w:rPr>
              <w:t>646</w:t>
            </w:r>
          </w:p>
        </w:tc>
        <w:tc>
          <w:tcPr>
            <w:tcW w:w="50" w:type="dxa"/>
            <w:vAlign w:val="center"/>
            <w:hideMark/>
          </w:tcPr>
          <w:p w:rsidR="00463528" w:rsidRPr="006E165D" w:rsidRDefault="00463528" w:rsidP="005A08B7">
            <w:pPr>
              <w:spacing w:after="0" w:line="240" w:lineRule="auto"/>
              <w:rPr>
                <w:rFonts w:ascii="Times New Roman" w:eastAsia="Times New Roman" w:hAnsi="Times New Roman" w:cs="Times New Roman"/>
                <w:sz w:val="20"/>
                <w:szCs w:val="20"/>
                <w:lang w:eastAsia="uk-UA"/>
              </w:rPr>
            </w:pPr>
          </w:p>
        </w:tc>
      </w:tr>
      <w:tr w:rsidR="00463528" w:rsidRPr="006E165D" w:rsidTr="00B3300E">
        <w:trPr>
          <w:trHeight w:val="368"/>
        </w:trPr>
        <w:tc>
          <w:tcPr>
            <w:tcW w:w="568"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463528" w:rsidRPr="00D60CDE" w:rsidRDefault="00463528" w:rsidP="005A08B7">
            <w:pPr>
              <w:spacing w:after="0" w:line="240" w:lineRule="auto"/>
              <w:jc w:val="both"/>
              <w:rPr>
                <w:rFonts w:ascii="Times New Roman" w:eastAsia="Times New Roman" w:hAnsi="Times New Roman" w:cs="Times New Roman"/>
                <w:color w:val="000000" w:themeColor="text1"/>
                <w:sz w:val="24"/>
                <w:szCs w:val="24"/>
                <w:lang w:val="ru-RU" w:eastAsia="uk-UA"/>
              </w:rPr>
            </w:pP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Default="00463528" w:rsidP="005A08B7">
            <w:pPr>
              <w:rPr>
                <w:rFonts w:ascii="Times New Roman" w:hAnsi="Times New Roman" w:cs="Times New Roman"/>
                <w:sz w:val="24"/>
                <w:szCs w:val="24"/>
              </w:rPr>
            </w:pPr>
            <w:r>
              <w:rPr>
                <w:rFonts w:ascii="Times New Roman" w:hAnsi="Times New Roman" w:cs="Times New Roman"/>
              </w:rPr>
              <w:t>Кудрявська філія</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Pr="00D113C1" w:rsidRDefault="00463528"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2</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Pr="00D113C1" w:rsidRDefault="00463528"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2</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Pr="00D113C1" w:rsidRDefault="00463528"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0</w:t>
            </w:r>
          </w:p>
        </w:tc>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Pr="00D113C1" w:rsidRDefault="00463528" w:rsidP="005A08B7">
            <w:pPr>
              <w:spacing w:after="0" w:line="240" w:lineRule="auto"/>
              <w:jc w:val="center"/>
              <w:rPr>
                <w:rFonts w:ascii="Times New Roman" w:eastAsia="Times New Roman" w:hAnsi="Times New Roman" w:cs="Times New Roman"/>
                <w:b/>
                <w:color w:val="000000"/>
                <w:sz w:val="24"/>
                <w:szCs w:val="24"/>
                <w:lang w:eastAsia="uk-UA"/>
              </w:rPr>
            </w:pPr>
            <w:r w:rsidRPr="00D113C1">
              <w:rPr>
                <w:rFonts w:ascii="Times New Roman" w:eastAsia="Times New Roman" w:hAnsi="Times New Roman" w:cs="Times New Roman"/>
                <w:b/>
                <w:color w:val="000000"/>
                <w:sz w:val="24"/>
                <w:szCs w:val="24"/>
                <w:lang w:eastAsia="uk-UA"/>
              </w:rPr>
              <w:t>4</w:t>
            </w: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Pr="00D113C1" w:rsidRDefault="00463528"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15</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Pr="00D113C1" w:rsidRDefault="00463528"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18</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Pr="00D113C1" w:rsidRDefault="00463528"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0</w:t>
            </w:r>
          </w:p>
        </w:tc>
        <w:tc>
          <w:tcPr>
            <w:tcW w:w="10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63528" w:rsidRPr="00D113C1" w:rsidRDefault="00463528" w:rsidP="005A08B7">
            <w:pPr>
              <w:spacing w:after="0" w:line="240" w:lineRule="auto"/>
              <w:jc w:val="center"/>
              <w:rPr>
                <w:rFonts w:ascii="Times New Roman" w:eastAsia="Times New Roman" w:hAnsi="Times New Roman" w:cs="Times New Roman"/>
                <w:b/>
                <w:color w:val="000000"/>
                <w:sz w:val="24"/>
                <w:szCs w:val="24"/>
                <w:lang w:eastAsia="uk-UA"/>
              </w:rPr>
            </w:pPr>
            <w:r w:rsidRPr="00D113C1">
              <w:rPr>
                <w:rFonts w:ascii="Times New Roman" w:eastAsia="Times New Roman" w:hAnsi="Times New Roman" w:cs="Times New Roman"/>
                <w:b/>
                <w:color w:val="000000"/>
                <w:sz w:val="24"/>
                <w:szCs w:val="24"/>
                <w:lang w:eastAsia="uk-UA"/>
              </w:rPr>
              <w:t>33</w:t>
            </w:r>
          </w:p>
        </w:tc>
        <w:tc>
          <w:tcPr>
            <w:tcW w:w="50" w:type="dxa"/>
            <w:vAlign w:val="center"/>
            <w:hideMark/>
          </w:tcPr>
          <w:p w:rsidR="00463528" w:rsidRPr="006E165D" w:rsidRDefault="00463528" w:rsidP="005A08B7">
            <w:pPr>
              <w:spacing w:after="0" w:line="240" w:lineRule="auto"/>
              <w:rPr>
                <w:rFonts w:ascii="Times New Roman" w:eastAsia="Times New Roman" w:hAnsi="Times New Roman" w:cs="Times New Roman"/>
                <w:sz w:val="20"/>
                <w:szCs w:val="20"/>
                <w:lang w:eastAsia="uk-UA"/>
              </w:rPr>
            </w:pPr>
          </w:p>
        </w:tc>
      </w:tr>
      <w:tr w:rsidR="005A08B7" w:rsidRPr="006E165D" w:rsidTr="005A08B7">
        <w:trPr>
          <w:trHeight w:val="368"/>
        </w:trPr>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60CDE" w:rsidRDefault="005A08B7" w:rsidP="005A08B7">
            <w:pPr>
              <w:spacing w:after="0" w:line="240" w:lineRule="auto"/>
              <w:jc w:val="both"/>
              <w:rPr>
                <w:rFonts w:ascii="Times New Roman" w:eastAsia="Times New Roman" w:hAnsi="Times New Roman" w:cs="Times New Roman"/>
                <w:color w:val="000000" w:themeColor="text1"/>
                <w:sz w:val="24"/>
                <w:szCs w:val="24"/>
                <w:lang w:val="ru-RU" w:eastAsia="uk-UA"/>
              </w:rPr>
            </w:pPr>
            <w:r w:rsidRPr="00D60CDE">
              <w:rPr>
                <w:rFonts w:ascii="Times New Roman" w:eastAsia="Times New Roman" w:hAnsi="Times New Roman" w:cs="Times New Roman"/>
                <w:color w:val="000000" w:themeColor="text1"/>
                <w:sz w:val="24"/>
                <w:szCs w:val="24"/>
                <w:lang w:val="ru-RU" w:eastAsia="uk-UA"/>
              </w:rPr>
              <w:t>4</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B80828" w:rsidRDefault="005A08B7" w:rsidP="005A08B7">
            <w:pPr>
              <w:rPr>
                <w:rFonts w:ascii="Times New Roman" w:hAnsi="Times New Roman" w:cs="Times New Roman"/>
                <w:sz w:val="24"/>
                <w:szCs w:val="24"/>
              </w:rPr>
            </w:pPr>
            <w:proofErr w:type="spellStart"/>
            <w:r>
              <w:rPr>
                <w:rFonts w:ascii="Times New Roman" w:hAnsi="Times New Roman" w:cs="Times New Roman"/>
                <w:sz w:val="24"/>
                <w:szCs w:val="24"/>
              </w:rPr>
              <w:t>Демидівський</w:t>
            </w:r>
            <w:proofErr w:type="spellEnd"/>
            <w:r>
              <w:rPr>
                <w:rFonts w:ascii="Times New Roman" w:hAnsi="Times New Roman" w:cs="Times New Roman"/>
                <w:sz w:val="24"/>
                <w:szCs w:val="24"/>
              </w:rPr>
              <w:t xml:space="preserve"> ліцей</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4</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5</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2</w:t>
            </w:r>
          </w:p>
        </w:tc>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D113C1" w:rsidRDefault="005A08B7" w:rsidP="005A08B7">
            <w:pPr>
              <w:spacing w:after="0" w:line="240" w:lineRule="auto"/>
              <w:jc w:val="center"/>
              <w:rPr>
                <w:rFonts w:ascii="Times New Roman" w:eastAsia="Times New Roman" w:hAnsi="Times New Roman" w:cs="Times New Roman"/>
                <w:b/>
                <w:color w:val="000000"/>
                <w:sz w:val="24"/>
                <w:szCs w:val="24"/>
                <w:lang w:eastAsia="uk-UA"/>
              </w:rPr>
            </w:pPr>
            <w:r w:rsidRPr="00D113C1">
              <w:rPr>
                <w:rFonts w:ascii="Times New Roman" w:eastAsia="Times New Roman" w:hAnsi="Times New Roman" w:cs="Times New Roman"/>
                <w:b/>
                <w:color w:val="000000"/>
                <w:sz w:val="24"/>
                <w:szCs w:val="24"/>
                <w:lang w:eastAsia="uk-UA"/>
              </w:rPr>
              <w:t>11</w:t>
            </w: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50</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64</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17</w:t>
            </w:r>
          </w:p>
        </w:tc>
        <w:tc>
          <w:tcPr>
            <w:tcW w:w="10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D113C1" w:rsidRDefault="005A08B7" w:rsidP="005A08B7">
            <w:pPr>
              <w:spacing w:after="0" w:line="240" w:lineRule="auto"/>
              <w:jc w:val="center"/>
              <w:rPr>
                <w:rFonts w:ascii="Times New Roman" w:eastAsia="Times New Roman" w:hAnsi="Times New Roman" w:cs="Times New Roman"/>
                <w:b/>
                <w:color w:val="000000"/>
                <w:sz w:val="24"/>
                <w:szCs w:val="24"/>
                <w:lang w:eastAsia="uk-UA"/>
              </w:rPr>
            </w:pPr>
            <w:r w:rsidRPr="00D113C1">
              <w:rPr>
                <w:rFonts w:ascii="Times New Roman" w:eastAsia="Times New Roman" w:hAnsi="Times New Roman" w:cs="Times New Roman"/>
                <w:b/>
                <w:color w:val="000000"/>
                <w:sz w:val="24"/>
                <w:szCs w:val="24"/>
                <w:lang w:eastAsia="uk-UA"/>
              </w:rPr>
              <w:t>131</w:t>
            </w:r>
          </w:p>
        </w:tc>
        <w:tc>
          <w:tcPr>
            <w:tcW w:w="50" w:type="dxa"/>
            <w:vAlign w:val="center"/>
            <w:hideMark/>
          </w:tcPr>
          <w:p w:rsidR="005A08B7" w:rsidRPr="006E165D" w:rsidRDefault="005A08B7" w:rsidP="005A08B7">
            <w:pPr>
              <w:spacing w:after="0" w:line="240" w:lineRule="auto"/>
              <w:rPr>
                <w:rFonts w:ascii="Times New Roman" w:eastAsia="Times New Roman" w:hAnsi="Times New Roman" w:cs="Times New Roman"/>
                <w:sz w:val="20"/>
                <w:szCs w:val="20"/>
                <w:lang w:eastAsia="uk-UA"/>
              </w:rPr>
            </w:pPr>
          </w:p>
        </w:tc>
      </w:tr>
      <w:tr w:rsidR="005A08B7" w:rsidRPr="006E165D" w:rsidTr="005A08B7">
        <w:trPr>
          <w:trHeight w:val="368"/>
        </w:trPr>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60CDE" w:rsidRDefault="005A08B7" w:rsidP="005A08B7">
            <w:pPr>
              <w:spacing w:after="0" w:line="240" w:lineRule="auto"/>
              <w:jc w:val="both"/>
              <w:rPr>
                <w:rFonts w:ascii="Times New Roman" w:eastAsia="Times New Roman" w:hAnsi="Times New Roman" w:cs="Times New Roman"/>
                <w:color w:val="000000" w:themeColor="text1"/>
                <w:sz w:val="24"/>
                <w:szCs w:val="24"/>
                <w:lang w:val="ru-RU" w:eastAsia="uk-UA"/>
              </w:rPr>
            </w:pPr>
            <w:r w:rsidRPr="00D60CDE">
              <w:rPr>
                <w:rFonts w:ascii="Times New Roman" w:eastAsia="Times New Roman" w:hAnsi="Times New Roman" w:cs="Times New Roman"/>
                <w:color w:val="000000" w:themeColor="text1"/>
                <w:sz w:val="24"/>
                <w:szCs w:val="24"/>
                <w:lang w:val="ru-RU" w:eastAsia="uk-UA"/>
              </w:rPr>
              <w:t>5</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B80828" w:rsidRDefault="005A08B7" w:rsidP="005A08B7">
            <w:pPr>
              <w:rPr>
                <w:rFonts w:ascii="Times New Roman" w:hAnsi="Times New Roman" w:cs="Times New Roman"/>
                <w:sz w:val="24"/>
                <w:szCs w:val="24"/>
              </w:rPr>
            </w:pPr>
            <w:proofErr w:type="spellStart"/>
            <w:r>
              <w:rPr>
                <w:rFonts w:ascii="Times New Roman" w:hAnsi="Times New Roman" w:cs="Times New Roman"/>
                <w:sz w:val="24"/>
                <w:szCs w:val="24"/>
              </w:rPr>
              <w:t>Златоустівський</w:t>
            </w:r>
            <w:proofErr w:type="spellEnd"/>
            <w:r>
              <w:rPr>
                <w:rFonts w:ascii="Times New Roman" w:hAnsi="Times New Roman" w:cs="Times New Roman"/>
                <w:sz w:val="24"/>
                <w:szCs w:val="24"/>
              </w:rPr>
              <w:t xml:space="preserve"> ЗЗСО</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4</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5</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2</w:t>
            </w:r>
          </w:p>
        </w:tc>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b/>
                <w:color w:val="000000"/>
                <w:sz w:val="24"/>
                <w:szCs w:val="24"/>
                <w:lang w:eastAsia="uk-UA"/>
              </w:rPr>
            </w:pPr>
            <w:r w:rsidRPr="00D113C1">
              <w:rPr>
                <w:rFonts w:ascii="Times New Roman" w:eastAsia="Times New Roman" w:hAnsi="Times New Roman" w:cs="Times New Roman"/>
                <w:b/>
                <w:color w:val="000000"/>
                <w:sz w:val="24"/>
                <w:szCs w:val="24"/>
                <w:lang w:eastAsia="uk-UA"/>
              </w:rPr>
              <w:t>11</w:t>
            </w: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27</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47</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17</w:t>
            </w:r>
          </w:p>
        </w:tc>
        <w:tc>
          <w:tcPr>
            <w:tcW w:w="10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b/>
                <w:color w:val="000000"/>
                <w:sz w:val="24"/>
                <w:szCs w:val="24"/>
                <w:lang w:eastAsia="uk-UA"/>
              </w:rPr>
            </w:pPr>
            <w:r w:rsidRPr="00D113C1">
              <w:rPr>
                <w:rFonts w:ascii="Times New Roman" w:eastAsia="Times New Roman" w:hAnsi="Times New Roman" w:cs="Times New Roman"/>
                <w:b/>
                <w:color w:val="000000"/>
                <w:sz w:val="24"/>
                <w:szCs w:val="24"/>
                <w:lang w:eastAsia="uk-UA"/>
              </w:rPr>
              <w:t>91</w:t>
            </w:r>
          </w:p>
        </w:tc>
        <w:tc>
          <w:tcPr>
            <w:tcW w:w="50" w:type="dxa"/>
            <w:vAlign w:val="center"/>
          </w:tcPr>
          <w:p w:rsidR="005A08B7" w:rsidRPr="006E165D" w:rsidRDefault="005A08B7" w:rsidP="005A08B7">
            <w:pPr>
              <w:spacing w:after="0" w:line="240" w:lineRule="auto"/>
              <w:rPr>
                <w:rFonts w:ascii="Times New Roman" w:eastAsia="Times New Roman" w:hAnsi="Times New Roman" w:cs="Times New Roman"/>
                <w:sz w:val="20"/>
                <w:szCs w:val="20"/>
                <w:lang w:eastAsia="uk-UA"/>
              </w:rPr>
            </w:pPr>
          </w:p>
        </w:tc>
      </w:tr>
      <w:tr w:rsidR="005A08B7" w:rsidRPr="006E165D" w:rsidTr="005A08B7">
        <w:trPr>
          <w:trHeight w:val="368"/>
        </w:trPr>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60CDE" w:rsidRDefault="005A08B7" w:rsidP="005A08B7">
            <w:pPr>
              <w:spacing w:after="0" w:line="240" w:lineRule="auto"/>
              <w:jc w:val="both"/>
              <w:rPr>
                <w:rFonts w:ascii="Times New Roman" w:eastAsia="Times New Roman" w:hAnsi="Times New Roman" w:cs="Times New Roman"/>
                <w:color w:val="000000" w:themeColor="text1"/>
                <w:sz w:val="24"/>
                <w:szCs w:val="24"/>
                <w:lang w:val="ru-RU" w:eastAsia="uk-UA"/>
              </w:rPr>
            </w:pPr>
            <w:r w:rsidRPr="00D60CDE">
              <w:rPr>
                <w:rFonts w:ascii="Times New Roman" w:eastAsia="Times New Roman" w:hAnsi="Times New Roman" w:cs="Times New Roman"/>
                <w:color w:val="000000" w:themeColor="text1"/>
                <w:sz w:val="24"/>
                <w:szCs w:val="24"/>
                <w:lang w:val="ru-RU" w:eastAsia="uk-UA"/>
              </w:rPr>
              <w:t>6</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B80828" w:rsidRDefault="005A08B7" w:rsidP="005A08B7">
            <w:pPr>
              <w:rPr>
                <w:rFonts w:ascii="Times New Roman" w:hAnsi="Times New Roman" w:cs="Times New Roman"/>
                <w:sz w:val="24"/>
                <w:szCs w:val="24"/>
              </w:rPr>
            </w:pPr>
            <w:proofErr w:type="spellStart"/>
            <w:r>
              <w:rPr>
                <w:rFonts w:ascii="Times New Roman" w:hAnsi="Times New Roman" w:cs="Times New Roman"/>
                <w:sz w:val="24"/>
                <w:szCs w:val="24"/>
              </w:rPr>
              <w:t>Вікторівська</w:t>
            </w:r>
            <w:proofErr w:type="spellEnd"/>
            <w:r>
              <w:rPr>
                <w:rFonts w:ascii="Times New Roman" w:hAnsi="Times New Roman" w:cs="Times New Roman"/>
                <w:sz w:val="24"/>
                <w:szCs w:val="24"/>
              </w:rPr>
              <w:t xml:space="preserve"> гімназія</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4</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5</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0</w:t>
            </w:r>
          </w:p>
        </w:tc>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b/>
                <w:color w:val="000000"/>
                <w:sz w:val="24"/>
                <w:szCs w:val="24"/>
                <w:lang w:eastAsia="uk-UA"/>
              </w:rPr>
            </w:pPr>
            <w:r w:rsidRPr="00D113C1">
              <w:rPr>
                <w:rFonts w:ascii="Times New Roman" w:eastAsia="Times New Roman" w:hAnsi="Times New Roman" w:cs="Times New Roman"/>
                <w:b/>
                <w:color w:val="000000"/>
                <w:sz w:val="24"/>
                <w:szCs w:val="24"/>
                <w:lang w:eastAsia="uk-UA"/>
              </w:rPr>
              <w:t>9</w:t>
            </w: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52</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80</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0</w:t>
            </w:r>
          </w:p>
        </w:tc>
        <w:tc>
          <w:tcPr>
            <w:tcW w:w="10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b/>
                <w:color w:val="000000"/>
                <w:sz w:val="24"/>
                <w:szCs w:val="24"/>
                <w:lang w:eastAsia="uk-UA"/>
              </w:rPr>
            </w:pPr>
            <w:r w:rsidRPr="00D113C1">
              <w:rPr>
                <w:rFonts w:ascii="Times New Roman" w:eastAsia="Times New Roman" w:hAnsi="Times New Roman" w:cs="Times New Roman"/>
                <w:b/>
                <w:color w:val="000000"/>
                <w:sz w:val="24"/>
                <w:szCs w:val="24"/>
                <w:lang w:eastAsia="uk-UA"/>
              </w:rPr>
              <w:t>132</w:t>
            </w:r>
          </w:p>
        </w:tc>
        <w:tc>
          <w:tcPr>
            <w:tcW w:w="50" w:type="dxa"/>
            <w:vAlign w:val="center"/>
          </w:tcPr>
          <w:p w:rsidR="005A08B7" w:rsidRPr="006E165D" w:rsidRDefault="005A08B7" w:rsidP="005A08B7">
            <w:pPr>
              <w:spacing w:after="0" w:line="240" w:lineRule="auto"/>
              <w:rPr>
                <w:rFonts w:ascii="Times New Roman" w:eastAsia="Times New Roman" w:hAnsi="Times New Roman" w:cs="Times New Roman"/>
                <w:sz w:val="20"/>
                <w:szCs w:val="20"/>
                <w:lang w:eastAsia="uk-UA"/>
              </w:rPr>
            </w:pPr>
          </w:p>
        </w:tc>
      </w:tr>
      <w:tr w:rsidR="005A08B7" w:rsidRPr="006E165D" w:rsidTr="00463528">
        <w:trPr>
          <w:trHeight w:val="661"/>
        </w:trPr>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60CDE" w:rsidRDefault="005A08B7" w:rsidP="005A08B7">
            <w:pPr>
              <w:spacing w:after="0" w:line="240" w:lineRule="auto"/>
              <w:jc w:val="both"/>
              <w:rPr>
                <w:rFonts w:ascii="Times New Roman" w:eastAsia="Times New Roman" w:hAnsi="Times New Roman" w:cs="Times New Roman"/>
                <w:color w:val="000000" w:themeColor="text1"/>
                <w:sz w:val="24"/>
                <w:szCs w:val="24"/>
                <w:lang w:val="ru-RU" w:eastAsia="uk-UA"/>
              </w:rPr>
            </w:pPr>
            <w:r w:rsidRPr="00D60CDE">
              <w:rPr>
                <w:rFonts w:ascii="Times New Roman" w:eastAsia="Times New Roman" w:hAnsi="Times New Roman" w:cs="Times New Roman"/>
                <w:color w:val="000000" w:themeColor="text1"/>
                <w:sz w:val="24"/>
                <w:szCs w:val="24"/>
                <w:lang w:val="ru-RU" w:eastAsia="uk-UA"/>
              </w:rPr>
              <w:t>7</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60CDE" w:rsidRDefault="005A08B7" w:rsidP="005A08B7">
            <w:pPr>
              <w:rPr>
                <w:rFonts w:ascii="Times New Roman" w:hAnsi="Times New Roman" w:cs="Times New Roman"/>
                <w:sz w:val="24"/>
                <w:szCs w:val="24"/>
              </w:rPr>
            </w:pPr>
            <w:proofErr w:type="spellStart"/>
            <w:r>
              <w:rPr>
                <w:rFonts w:ascii="Times New Roman" w:hAnsi="Times New Roman" w:cs="Times New Roman"/>
                <w:sz w:val="24"/>
                <w:szCs w:val="24"/>
              </w:rPr>
              <w:t>Гуляївська</w:t>
            </w:r>
            <w:proofErr w:type="spellEnd"/>
            <w:r>
              <w:rPr>
                <w:rFonts w:ascii="Times New Roman" w:hAnsi="Times New Roman" w:cs="Times New Roman"/>
                <w:sz w:val="24"/>
                <w:szCs w:val="24"/>
              </w:rPr>
              <w:t xml:space="preserve"> гімназія</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4</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5</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0</w:t>
            </w:r>
          </w:p>
        </w:tc>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b/>
                <w:color w:val="000000"/>
                <w:sz w:val="24"/>
                <w:szCs w:val="24"/>
                <w:lang w:eastAsia="uk-UA"/>
              </w:rPr>
            </w:pPr>
            <w:r w:rsidRPr="00D113C1">
              <w:rPr>
                <w:rFonts w:ascii="Times New Roman" w:eastAsia="Times New Roman" w:hAnsi="Times New Roman" w:cs="Times New Roman"/>
                <w:b/>
                <w:color w:val="000000"/>
                <w:sz w:val="24"/>
                <w:szCs w:val="24"/>
                <w:lang w:eastAsia="uk-UA"/>
              </w:rPr>
              <w:t>9</w:t>
            </w: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28</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44</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0</w:t>
            </w:r>
          </w:p>
        </w:tc>
        <w:tc>
          <w:tcPr>
            <w:tcW w:w="10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b/>
                <w:color w:val="000000"/>
                <w:sz w:val="24"/>
                <w:szCs w:val="24"/>
                <w:lang w:eastAsia="uk-UA"/>
              </w:rPr>
            </w:pPr>
            <w:r w:rsidRPr="00D113C1">
              <w:rPr>
                <w:rFonts w:ascii="Times New Roman" w:eastAsia="Times New Roman" w:hAnsi="Times New Roman" w:cs="Times New Roman"/>
                <w:b/>
                <w:color w:val="000000"/>
                <w:sz w:val="24"/>
                <w:szCs w:val="24"/>
                <w:lang w:eastAsia="uk-UA"/>
              </w:rPr>
              <w:t>72</w:t>
            </w:r>
          </w:p>
        </w:tc>
        <w:tc>
          <w:tcPr>
            <w:tcW w:w="50" w:type="dxa"/>
            <w:vAlign w:val="center"/>
          </w:tcPr>
          <w:p w:rsidR="005A08B7" w:rsidRPr="006E165D" w:rsidRDefault="005A08B7" w:rsidP="005A08B7">
            <w:pPr>
              <w:spacing w:after="0" w:line="240" w:lineRule="auto"/>
              <w:rPr>
                <w:rFonts w:ascii="Times New Roman" w:eastAsia="Times New Roman" w:hAnsi="Times New Roman" w:cs="Times New Roman"/>
                <w:sz w:val="20"/>
                <w:szCs w:val="20"/>
                <w:lang w:eastAsia="uk-UA"/>
              </w:rPr>
            </w:pPr>
          </w:p>
        </w:tc>
      </w:tr>
      <w:tr w:rsidR="005A08B7" w:rsidRPr="006E165D" w:rsidTr="00463528">
        <w:trPr>
          <w:trHeight w:val="536"/>
        </w:trPr>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60CDE" w:rsidRDefault="005A08B7" w:rsidP="005A08B7">
            <w:pPr>
              <w:spacing w:after="0" w:line="240" w:lineRule="auto"/>
              <w:jc w:val="both"/>
              <w:rPr>
                <w:rFonts w:ascii="Times New Roman" w:eastAsia="Times New Roman" w:hAnsi="Times New Roman" w:cs="Times New Roman"/>
                <w:color w:val="000000" w:themeColor="text1"/>
                <w:sz w:val="24"/>
                <w:szCs w:val="24"/>
                <w:lang w:val="ru-RU" w:eastAsia="uk-UA"/>
              </w:rPr>
            </w:pPr>
            <w:r w:rsidRPr="00D60CDE">
              <w:rPr>
                <w:rFonts w:ascii="Times New Roman" w:eastAsia="Times New Roman" w:hAnsi="Times New Roman" w:cs="Times New Roman"/>
                <w:color w:val="000000" w:themeColor="text1"/>
                <w:sz w:val="24"/>
                <w:szCs w:val="24"/>
                <w:lang w:val="ru-RU" w:eastAsia="uk-UA"/>
              </w:rPr>
              <w:t>8</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Default="005A08B7" w:rsidP="005A08B7">
            <w:pPr>
              <w:rPr>
                <w:rFonts w:ascii="Times New Roman" w:hAnsi="Times New Roman" w:cs="Times New Roman"/>
              </w:rPr>
            </w:pPr>
            <w:r w:rsidRPr="00B80828">
              <w:rPr>
                <w:rFonts w:ascii="Times New Roman" w:hAnsi="Times New Roman" w:cs="Times New Roman"/>
                <w:sz w:val="24"/>
                <w:szCs w:val="24"/>
              </w:rPr>
              <w:t>М</w:t>
            </w:r>
            <w:proofErr w:type="spellStart"/>
            <w:r w:rsidR="00463528">
              <w:rPr>
                <w:rFonts w:ascii="Times New Roman" w:hAnsi="Times New Roman" w:cs="Times New Roman"/>
                <w:sz w:val="24"/>
                <w:szCs w:val="24"/>
                <w:lang w:val="ru-RU"/>
              </w:rPr>
              <w:t>ихайло</w:t>
            </w:r>
            <w:r w:rsidRPr="00B80828">
              <w:rPr>
                <w:rFonts w:ascii="Times New Roman" w:hAnsi="Times New Roman" w:cs="Times New Roman"/>
                <w:sz w:val="24"/>
                <w:szCs w:val="24"/>
              </w:rPr>
              <w:t>-Олександрівськ</w:t>
            </w:r>
            <w:r>
              <w:rPr>
                <w:rFonts w:ascii="Times New Roman" w:hAnsi="Times New Roman" w:cs="Times New Roman"/>
                <w:sz w:val="24"/>
                <w:szCs w:val="24"/>
              </w:rPr>
              <w:t>а</w:t>
            </w:r>
            <w:proofErr w:type="spellEnd"/>
            <w:r w:rsidRPr="00B80828">
              <w:rPr>
                <w:rFonts w:ascii="Times New Roman" w:hAnsi="Times New Roman" w:cs="Times New Roman"/>
                <w:sz w:val="24"/>
                <w:szCs w:val="24"/>
              </w:rPr>
              <w:t xml:space="preserve"> </w:t>
            </w:r>
            <w:r>
              <w:rPr>
                <w:rFonts w:ascii="Times New Roman" w:hAnsi="Times New Roman" w:cs="Times New Roman"/>
                <w:sz w:val="24"/>
                <w:szCs w:val="24"/>
              </w:rPr>
              <w:t>гімназія</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4</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5</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0</w:t>
            </w:r>
          </w:p>
        </w:tc>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b/>
                <w:color w:val="000000"/>
                <w:sz w:val="24"/>
                <w:szCs w:val="24"/>
                <w:lang w:eastAsia="uk-UA"/>
              </w:rPr>
            </w:pPr>
            <w:r w:rsidRPr="00D113C1">
              <w:rPr>
                <w:rFonts w:ascii="Times New Roman" w:eastAsia="Times New Roman" w:hAnsi="Times New Roman" w:cs="Times New Roman"/>
                <w:b/>
                <w:color w:val="000000"/>
                <w:sz w:val="24"/>
                <w:szCs w:val="24"/>
                <w:lang w:eastAsia="uk-UA"/>
              </w:rPr>
              <w:t>9</w:t>
            </w: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35</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56</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color w:val="000000"/>
                <w:sz w:val="24"/>
                <w:szCs w:val="24"/>
                <w:lang w:eastAsia="uk-UA"/>
              </w:rPr>
            </w:pPr>
            <w:r w:rsidRPr="00D113C1">
              <w:rPr>
                <w:rFonts w:ascii="Times New Roman" w:eastAsia="Times New Roman" w:hAnsi="Times New Roman" w:cs="Times New Roman"/>
                <w:color w:val="000000"/>
                <w:sz w:val="24"/>
                <w:szCs w:val="24"/>
                <w:lang w:eastAsia="uk-UA"/>
              </w:rPr>
              <w:t>0</w:t>
            </w:r>
          </w:p>
        </w:tc>
        <w:tc>
          <w:tcPr>
            <w:tcW w:w="10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b/>
                <w:color w:val="000000"/>
                <w:sz w:val="24"/>
                <w:szCs w:val="24"/>
                <w:lang w:eastAsia="uk-UA"/>
              </w:rPr>
            </w:pPr>
            <w:r w:rsidRPr="00D113C1">
              <w:rPr>
                <w:rFonts w:ascii="Times New Roman" w:eastAsia="Times New Roman" w:hAnsi="Times New Roman" w:cs="Times New Roman"/>
                <w:b/>
                <w:color w:val="000000"/>
                <w:sz w:val="24"/>
                <w:szCs w:val="24"/>
                <w:lang w:eastAsia="uk-UA"/>
              </w:rPr>
              <w:t>91</w:t>
            </w:r>
          </w:p>
        </w:tc>
        <w:tc>
          <w:tcPr>
            <w:tcW w:w="50" w:type="dxa"/>
            <w:vAlign w:val="center"/>
          </w:tcPr>
          <w:p w:rsidR="005A08B7" w:rsidRPr="006E165D" w:rsidRDefault="005A08B7" w:rsidP="005A08B7">
            <w:pPr>
              <w:spacing w:after="0" w:line="240" w:lineRule="auto"/>
              <w:rPr>
                <w:rFonts w:ascii="Times New Roman" w:eastAsia="Times New Roman" w:hAnsi="Times New Roman" w:cs="Times New Roman"/>
                <w:sz w:val="20"/>
                <w:szCs w:val="20"/>
                <w:lang w:eastAsia="uk-UA"/>
              </w:rPr>
            </w:pPr>
          </w:p>
        </w:tc>
      </w:tr>
      <w:tr w:rsidR="005A08B7" w:rsidRPr="006E165D" w:rsidTr="005A08B7">
        <w:trPr>
          <w:trHeight w:val="368"/>
        </w:trPr>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D60CDE" w:rsidRDefault="005A08B7" w:rsidP="005A08B7">
            <w:pPr>
              <w:spacing w:after="0" w:line="240" w:lineRule="auto"/>
              <w:jc w:val="both"/>
              <w:rPr>
                <w:rFonts w:ascii="Times New Roman" w:eastAsia="Times New Roman" w:hAnsi="Times New Roman" w:cs="Times New Roman"/>
                <w:color w:val="000000" w:themeColor="text1"/>
                <w:sz w:val="24"/>
                <w:szCs w:val="24"/>
                <w:lang w:val="ru-RU" w:eastAsia="uk-UA"/>
              </w:rPr>
            </w:pPr>
            <w:r w:rsidRPr="00D60CDE">
              <w:rPr>
                <w:rFonts w:ascii="Times New Roman" w:eastAsia="Times New Roman" w:hAnsi="Times New Roman" w:cs="Times New Roman"/>
                <w:color w:val="000000" w:themeColor="text1"/>
                <w:sz w:val="24"/>
                <w:szCs w:val="24"/>
                <w:lang w:val="ru-RU" w:eastAsia="uk-UA"/>
              </w:rPr>
              <w:t>9</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D60CDE" w:rsidRDefault="005A08B7" w:rsidP="005A08B7">
            <w:pPr>
              <w:rPr>
                <w:rFonts w:ascii="Times New Roman" w:hAnsi="Times New Roman" w:cs="Times New Roman"/>
                <w:sz w:val="24"/>
                <w:szCs w:val="24"/>
              </w:rPr>
            </w:pPr>
            <w:proofErr w:type="spellStart"/>
            <w:r>
              <w:rPr>
                <w:rFonts w:ascii="Times New Roman" w:hAnsi="Times New Roman" w:cs="Times New Roman"/>
                <w:sz w:val="24"/>
                <w:szCs w:val="24"/>
              </w:rPr>
              <w:t>Чорногірська</w:t>
            </w:r>
            <w:proofErr w:type="spellEnd"/>
            <w:r>
              <w:rPr>
                <w:rFonts w:ascii="Times New Roman" w:hAnsi="Times New Roman" w:cs="Times New Roman"/>
                <w:sz w:val="24"/>
                <w:szCs w:val="24"/>
              </w:rPr>
              <w:t xml:space="preserve"> гімназія</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D113C1" w:rsidRDefault="005A08B7" w:rsidP="005A08B7">
            <w:pPr>
              <w:spacing w:after="0" w:line="240" w:lineRule="auto"/>
              <w:jc w:val="center"/>
              <w:rPr>
                <w:rFonts w:ascii="Times New Roman" w:eastAsia="Times New Roman" w:hAnsi="Times New Roman" w:cs="Times New Roman"/>
                <w:bCs/>
                <w:color w:val="000000"/>
                <w:sz w:val="24"/>
                <w:szCs w:val="24"/>
                <w:lang w:eastAsia="uk-UA"/>
              </w:rPr>
            </w:pPr>
            <w:r w:rsidRPr="00D113C1">
              <w:rPr>
                <w:rFonts w:ascii="Times New Roman" w:eastAsia="Times New Roman" w:hAnsi="Times New Roman" w:cs="Times New Roman"/>
                <w:bCs/>
                <w:color w:val="000000"/>
                <w:sz w:val="24"/>
                <w:szCs w:val="24"/>
                <w:lang w:eastAsia="uk-UA"/>
              </w:rPr>
              <w:t>3</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D113C1" w:rsidRDefault="005A08B7" w:rsidP="005A08B7">
            <w:pPr>
              <w:spacing w:after="0" w:line="240" w:lineRule="auto"/>
              <w:jc w:val="center"/>
              <w:rPr>
                <w:rFonts w:ascii="Times New Roman" w:eastAsia="Times New Roman" w:hAnsi="Times New Roman" w:cs="Times New Roman"/>
                <w:bCs/>
                <w:color w:val="000000"/>
                <w:sz w:val="24"/>
                <w:szCs w:val="24"/>
                <w:lang w:eastAsia="uk-UA"/>
              </w:rPr>
            </w:pPr>
            <w:r w:rsidRPr="00D113C1">
              <w:rPr>
                <w:rFonts w:ascii="Times New Roman" w:eastAsia="Times New Roman" w:hAnsi="Times New Roman" w:cs="Times New Roman"/>
                <w:bCs/>
                <w:color w:val="000000"/>
                <w:sz w:val="24"/>
                <w:szCs w:val="24"/>
                <w:lang w:eastAsia="uk-UA"/>
              </w:rPr>
              <w:t>5</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D113C1" w:rsidRDefault="005A08B7" w:rsidP="005A08B7">
            <w:pPr>
              <w:spacing w:after="0" w:line="240" w:lineRule="auto"/>
              <w:jc w:val="center"/>
              <w:rPr>
                <w:rFonts w:ascii="Times New Roman" w:eastAsia="Times New Roman" w:hAnsi="Times New Roman" w:cs="Times New Roman"/>
                <w:bCs/>
                <w:color w:val="000000"/>
                <w:sz w:val="24"/>
                <w:szCs w:val="24"/>
                <w:lang w:eastAsia="uk-UA"/>
              </w:rPr>
            </w:pPr>
            <w:r w:rsidRPr="00D113C1">
              <w:rPr>
                <w:rFonts w:ascii="Times New Roman" w:eastAsia="Times New Roman" w:hAnsi="Times New Roman" w:cs="Times New Roman"/>
                <w:bCs/>
                <w:color w:val="000000"/>
                <w:sz w:val="24"/>
                <w:szCs w:val="24"/>
                <w:lang w:eastAsia="uk-UA"/>
              </w:rPr>
              <w:t>0</w:t>
            </w:r>
          </w:p>
        </w:tc>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D113C1" w:rsidRDefault="005A08B7" w:rsidP="005A08B7">
            <w:pPr>
              <w:spacing w:after="0" w:line="240" w:lineRule="auto"/>
              <w:jc w:val="center"/>
              <w:rPr>
                <w:rFonts w:ascii="Times New Roman" w:eastAsia="Times New Roman" w:hAnsi="Times New Roman" w:cs="Times New Roman"/>
                <w:b/>
                <w:bCs/>
                <w:color w:val="000000"/>
                <w:sz w:val="24"/>
                <w:szCs w:val="24"/>
                <w:lang w:eastAsia="uk-UA"/>
              </w:rPr>
            </w:pPr>
            <w:r w:rsidRPr="00D113C1">
              <w:rPr>
                <w:rFonts w:ascii="Times New Roman" w:eastAsia="Times New Roman" w:hAnsi="Times New Roman" w:cs="Times New Roman"/>
                <w:b/>
                <w:bCs/>
                <w:color w:val="000000"/>
                <w:sz w:val="24"/>
                <w:szCs w:val="24"/>
                <w:lang w:eastAsia="uk-UA"/>
              </w:rPr>
              <w:t>8</w:t>
            </w: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D113C1" w:rsidRDefault="005A08B7" w:rsidP="005A08B7">
            <w:pPr>
              <w:spacing w:after="0" w:line="240" w:lineRule="auto"/>
              <w:jc w:val="center"/>
              <w:rPr>
                <w:rFonts w:ascii="Times New Roman" w:eastAsia="Times New Roman" w:hAnsi="Times New Roman" w:cs="Times New Roman"/>
                <w:bCs/>
                <w:color w:val="000000"/>
                <w:sz w:val="24"/>
                <w:szCs w:val="24"/>
                <w:lang w:eastAsia="uk-UA"/>
              </w:rPr>
            </w:pPr>
            <w:r w:rsidRPr="00D113C1">
              <w:rPr>
                <w:rFonts w:ascii="Times New Roman" w:eastAsia="Times New Roman" w:hAnsi="Times New Roman" w:cs="Times New Roman"/>
                <w:bCs/>
                <w:color w:val="000000"/>
                <w:sz w:val="24"/>
                <w:szCs w:val="24"/>
                <w:lang w:eastAsia="uk-UA"/>
              </w:rPr>
              <w:t>25</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D113C1" w:rsidRDefault="005A08B7" w:rsidP="005A08B7">
            <w:pPr>
              <w:spacing w:after="0" w:line="240" w:lineRule="auto"/>
              <w:jc w:val="center"/>
              <w:rPr>
                <w:rFonts w:ascii="Times New Roman" w:eastAsia="Times New Roman" w:hAnsi="Times New Roman" w:cs="Times New Roman"/>
                <w:bCs/>
                <w:color w:val="000000"/>
                <w:sz w:val="24"/>
                <w:szCs w:val="24"/>
                <w:lang w:eastAsia="uk-UA"/>
              </w:rPr>
            </w:pPr>
            <w:r w:rsidRPr="00D113C1">
              <w:rPr>
                <w:rFonts w:ascii="Times New Roman" w:eastAsia="Times New Roman" w:hAnsi="Times New Roman" w:cs="Times New Roman"/>
                <w:bCs/>
                <w:color w:val="000000"/>
                <w:sz w:val="24"/>
                <w:szCs w:val="24"/>
                <w:lang w:eastAsia="uk-UA"/>
              </w:rPr>
              <w:t>51</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D113C1" w:rsidRDefault="005A08B7" w:rsidP="005A08B7">
            <w:pPr>
              <w:spacing w:after="0" w:line="240" w:lineRule="auto"/>
              <w:jc w:val="center"/>
              <w:rPr>
                <w:rFonts w:ascii="Times New Roman" w:eastAsia="Times New Roman" w:hAnsi="Times New Roman" w:cs="Times New Roman"/>
                <w:bCs/>
                <w:color w:val="000000"/>
                <w:sz w:val="24"/>
                <w:szCs w:val="24"/>
                <w:lang w:eastAsia="uk-UA"/>
              </w:rPr>
            </w:pPr>
            <w:r w:rsidRPr="00D113C1">
              <w:rPr>
                <w:rFonts w:ascii="Times New Roman" w:eastAsia="Times New Roman" w:hAnsi="Times New Roman" w:cs="Times New Roman"/>
                <w:bCs/>
                <w:color w:val="000000"/>
                <w:sz w:val="24"/>
                <w:szCs w:val="24"/>
                <w:lang w:eastAsia="uk-UA"/>
              </w:rPr>
              <w:t>0</w:t>
            </w:r>
          </w:p>
        </w:tc>
        <w:tc>
          <w:tcPr>
            <w:tcW w:w="10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D113C1" w:rsidRDefault="005A08B7" w:rsidP="005A08B7">
            <w:pPr>
              <w:spacing w:after="0" w:line="240" w:lineRule="auto"/>
              <w:jc w:val="center"/>
              <w:rPr>
                <w:rFonts w:ascii="Times New Roman" w:eastAsia="Times New Roman" w:hAnsi="Times New Roman" w:cs="Times New Roman"/>
                <w:b/>
                <w:bCs/>
                <w:color w:val="000000"/>
                <w:sz w:val="24"/>
                <w:szCs w:val="24"/>
                <w:lang w:eastAsia="uk-UA"/>
              </w:rPr>
            </w:pPr>
            <w:r w:rsidRPr="00D113C1">
              <w:rPr>
                <w:rFonts w:ascii="Times New Roman" w:eastAsia="Times New Roman" w:hAnsi="Times New Roman" w:cs="Times New Roman"/>
                <w:b/>
                <w:bCs/>
                <w:color w:val="000000"/>
                <w:sz w:val="24"/>
                <w:szCs w:val="24"/>
                <w:lang w:eastAsia="uk-UA"/>
              </w:rPr>
              <w:t>76</w:t>
            </w:r>
          </w:p>
        </w:tc>
        <w:tc>
          <w:tcPr>
            <w:tcW w:w="50" w:type="dxa"/>
            <w:vAlign w:val="center"/>
            <w:hideMark/>
          </w:tcPr>
          <w:p w:rsidR="005A08B7" w:rsidRPr="006E165D" w:rsidRDefault="005A08B7" w:rsidP="005A08B7">
            <w:pPr>
              <w:spacing w:after="0" w:line="240" w:lineRule="auto"/>
              <w:rPr>
                <w:rFonts w:ascii="Times New Roman" w:eastAsia="Times New Roman" w:hAnsi="Times New Roman" w:cs="Times New Roman"/>
                <w:sz w:val="20"/>
                <w:szCs w:val="20"/>
                <w:lang w:eastAsia="uk-UA"/>
              </w:rPr>
            </w:pPr>
          </w:p>
        </w:tc>
      </w:tr>
      <w:tr w:rsidR="005A08B7" w:rsidRPr="006E165D" w:rsidTr="005A08B7">
        <w:trPr>
          <w:trHeight w:val="368"/>
        </w:trPr>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60CDE" w:rsidRDefault="005A08B7" w:rsidP="005A08B7">
            <w:pPr>
              <w:spacing w:after="0" w:line="240" w:lineRule="auto"/>
              <w:jc w:val="both"/>
              <w:rPr>
                <w:rFonts w:ascii="Times New Roman" w:eastAsia="Times New Roman" w:hAnsi="Times New Roman" w:cs="Times New Roman"/>
                <w:color w:val="000000" w:themeColor="text1"/>
                <w:sz w:val="24"/>
                <w:szCs w:val="24"/>
                <w:lang w:val="ru-RU" w:eastAsia="uk-UA"/>
              </w:rPr>
            </w:pPr>
            <w:r w:rsidRPr="00D60CDE">
              <w:rPr>
                <w:rFonts w:ascii="Times New Roman" w:eastAsia="Times New Roman" w:hAnsi="Times New Roman" w:cs="Times New Roman"/>
                <w:color w:val="000000" w:themeColor="text1"/>
                <w:sz w:val="24"/>
                <w:szCs w:val="24"/>
                <w:lang w:val="ru-RU" w:eastAsia="uk-UA"/>
              </w:rPr>
              <w:t>10</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Default="005A08B7" w:rsidP="005A08B7">
            <w:pPr>
              <w:rPr>
                <w:rFonts w:ascii="Times New Roman" w:hAnsi="Times New Roman" w:cs="Times New Roman"/>
              </w:rPr>
            </w:pPr>
            <w:r>
              <w:rPr>
                <w:rFonts w:ascii="Times New Roman" w:hAnsi="Times New Roman" w:cs="Times New Roman"/>
              </w:rPr>
              <w:t>Початкова школа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bCs/>
                <w:color w:val="000000"/>
                <w:sz w:val="24"/>
                <w:szCs w:val="24"/>
                <w:lang w:eastAsia="uk-UA"/>
              </w:rPr>
            </w:pPr>
            <w:r w:rsidRPr="00D113C1">
              <w:rPr>
                <w:rFonts w:ascii="Times New Roman" w:eastAsia="Times New Roman" w:hAnsi="Times New Roman" w:cs="Times New Roman"/>
                <w:bCs/>
                <w:color w:val="000000"/>
                <w:sz w:val="24"/>
                <w:szCs w:val="24"/>
                <w:lang w:eastAsia="uk-UA"/>
              </w:rPr>
              <w:t>4</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bCs/>
                <w:color w:val="000000"/>
                <w:sz w:val="24"/>
                <w:szCs w:val="24"/>
                <w:lang w:eastAsia="uk-UA"/>
              </w:rPr>
            </w:pPr>
            <w:r w:rsidRPr="00D113C1">
              <w:rPr>
                <w:rFonts w:ascii="Times New Roman" w:eastAsia="Times New Roman" w:hAnsi="Times New Roman" w:cs="Times New Roman"/>
                <w:bCs/>
                <w:color w:val="000000"/>
                <w:sz w:val="24"/>
                <w:szCs w:val="24"/>
                <w:lang w:eastAsia="uk-UA"/>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bCs/>
                <w:color w:val="000000"/>
                <w:sz w:val="24"/>
                <w:szCs w:val="24"/>
                <w:lang w:eastAsia="uk-UA"/>
              </w:rPr>
            </w:pPr>
            <w:r w:rsidRPr="00D113C1">
              <w:rPr>
                <w:rFonts w:ascii="Times New Roman" w:eastAsia="Times New Roman" w:hAnsi="Times New Roman" w:cs="Times New Roman"/>
                <w:bCs/>
                <w:color w:val="000000"/>
                <w:sz w:val="24"/>
                <w:szCs w:val="24"/>
                <w:lang w:eastAsia="uk-UA"/>
              </w:rPr>
              <w:t>0</w:t>
            </w:r>
          </w:p>
        </w:tc>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b/>
                <w:bCs/>
                <w:color w:val="000000"/>
                <w:sz w:val="24"/>
                <w:szCs w:val="24"/>
                <w:lang w:eastAsia="uk-UA"/>
              </w:rPr>
            </w:pPr>
            <w:r w:rsidRPr="00D113C1">
              <w:rPr>
                <w:rFonts w:ascii="Times New Roman" w:eastAsia="Times New Roman" w:hAnsi="Times New Roman" w:cs="Times New Roman"/>
                <w:b/>
                <w:bCs/>
                <w:color w:val="000000"/>
                <w:sz w:val="24"/>
                <w:szCs w:val="24"/>
                <w:lang w:eastAsia="uk-UA"/>
              </w:rPr>
              <w:t>4</w:t>
            </w: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bCs/>
                <w:color w:val="000000"/>
                <w:sz w:val="24"/>
                <w:szCs w:val="24"/>
                <w:lang w:eastAsia="uk-UA"/>
              </w:rPr>
            </w:pPr>
            <w:r w:rsidRPr="00D113C1">
              <w:rPr>
                <w:rFonts w:ascii="Times New Roman" w:eastAsia="Times New Roman" w:hAnsi="Times New Roman" w:cs="Times New Roman"/>
                <w:bCs/>
                <w:color w:val="000000"/>
                <w:sz w:val="24"/>
                <w:szCs w:val="24"/>
                <w:lang w:eastAsia="uk-UA"/>
              </w:rPr>
              <w:t>82</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bCs/>
                <w:color w:val="000000"/>
                <w:sz w:val="24"/>
                <w:szCs w:val="24"/>
                <w:lang w:eastAsia="uk-UA"/>
              </w:rPr>
            </w:pPr>
            <w:r w:rsidRPr="00D113C1">
              <w:rPr>
                <w:rFonts w:ascii="Times New Roman" w:eastAsia="Times New Roman" w:hAnsi="Times New Roman" w:cs="Times New Roman"/>
                <w:bCs/>
                <w:color w:val="000000"/>
                <w:sz w:val="24"/>
                <w:szCs w:val="24"/>
                <w:lang w:eastAsia="uk-UA"/>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bCs/>
                <w:color w:val="000000"/>
                <w:sz w:val="24"/>
                <w:szCs w:val="24"/>
                <w:lang w:eastAsia="uk-UA"/>
              </w:rPr>
            </w:pPr>
            <w:r w:rsidRPr="00D113C1">
              <w:rPr>
                <w:rFonts w:ascii="Times New Roman" w:eastAsia="Times New Roman" w:hAnsi="Times New Roman" w:cs="Times New Roman"/>
                <w:bCs/>
                <w:color w:val="000000"/>
                <w:sz w:val="24"/>
                <w:szCs w:val="24"/>
                <w:lang w:eastAsia="uk-UA"/>
              </w:rPr>
              <w:t>0</w:t>
            </w:r>
          </w:p>
        </w:tc>
        <w:tc>
          <w:tcPr>
            <w:tcW w:w="10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113C1" w:rsidRDefault="005A08B7" w:rsidP="005A08B7">
            <w:pPr>
              <w:spacing w:after="0" w:line="240" w:lineRule="auto"/>
              <w:jc w:val="center"/>
              <w:rPr>
                <w:rFonts w:ascii="Times New Roman" w:eastAsia="Times New Roman" w:hAnsi="Times New Roman" w:cs="Times New Roman"/>
                <w:b/>
                <w:bCs/>
                <w:color w:val="000000"/>
                <w:sz w:val="24"/>
                <w:szCs w:val="24"/>
                <w:lang w:eastAsia="uk-UA"/>
              </w:rPr>
            </w:pPr>
            <w:r w:rsidRPr="00D113C1">
              <w:rPr>
                <w:rFonts w:ascii="Times New Roman" w:eastAsia="Times New Roman" w:hAnsi="Times New Roman" w:cs="Times New Roman"/>
                <w:b/>
                <w:bCs/>
                <w:color w:val="000000"/>
                <w:sz w:val="24"/>
                <w:szCs w:val="24"/>
                <w:lang w:eastAsia="uk-UA"/>
              </w:rPr>
              <w:t>82</w:t>
            </w:r>
          </w:p>
        </w:tc>
        <w:tc>
          <w:tcPr>
            <w:tcW w:w="50" w:type="dxa"/>
            <w:vAlign w:val="center"/>
          </w:tcPr>
          <w:p w:rsidR="005A08B7" w:rsidRPr="006E165D" w:rsidRDefault="005A08B7" w:rsidP="005A08B7">
            <w:pPr>
              <w:spacing w:after="0" w:line="240" w:lineRule="auto"/>
              <w:rPr>
                <w:rFonts w:ascii="Times New Roman" w:eastAsia="Times New Roman" w:hAnsi="Times New Roman" w:cs="Times New Roman"/>
                <w:sz w:val="20"/>
                <w:szCs w:val="20"/>
                <w:lang w:eastAsia="uk-UA"/>
              </w:rPr>
            </w:pPr>
          </w:p>
        </w:tc>
      </w:tr>
      <w:tr w:rsidR="005A08B7" w:rsidRPr="006E165D" w:rsidTr="005A08B7">
        <w:trPr>
          <w:trHeight w:val="368"/>
        </w:trPr>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D60CDE" w:rsidRDefault="005A08B7" w:rsidP="005A08B7">
            <w:pPr>
              <w:spacing w:after="0" w:line="240" w:lineRule="auto"/>
              <w:jc w:val="both"/>
              <w:rPr>
                <w:rFonts w:ascii="Times New Roman" w:eastAsia="Times New Roman" w:hAnsi="Times New Roman" w:cs="Times New Roman"/>
                <w:color w:val="000000" w:themeColor="text1"/>
                <w:sz w:val="24"/>
                <w:szCs w:val="24"/>
                <w:lang w:val="ru-RU" w:eastAsia="uk-UA"/>
              </w:rPr>
            </w:pP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463528" w:rsidRDefault="005A08B7" w:rsidP="00463528">
            <w:pPr>
              <w:rPr>
                <w:rFonts w:ascii="Times New Roman" w:hAnsi="Times New Roman" w:cs="Times New Roman"/>
                <w:b/>
              </w:rPr>
            </w:pPr>
            <w:r w:rsidRPr="00463528">
              <w:rPr>
                <w:rFonts w:ascii="Times New Roman" w:hAnsi="Times New Roman" w:cs="Times New Roman"/>
                <w:b/>
              </w:rPr>
              <w:t>ВСЬОГО</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463528" w:rsidRDefault="005A08B7" w:rsidP="005A08B7">
            <w:pPr>
              <w:spacing w:after="0" w:line="240" w:lineRule="auto"/>
              <w:jc w:val="center"/>
              <w:rPr>
                <w:rFonts w:ascii="Times New Roman" w:eastAsia="Times New Roman" w:hAnsi="Times New Roman" w:cs="Times New Roman"/>
                <w:b/>
                <w:bCs/>
                <w:color w:val="000000"/>
                <w:lang w:eastAsia="uk-UA"/>
              </w:rPr>
            </w:pPr>
            <w:r w:rsidRPr="00463528">
              <w:rPr>
                <w:rFonts w:ascii="Times New Roman" w:eastAsia="Times New Roman" w:hAnsi="Times New Roman" w:cs="Times New Roman"/>
                <w:b/>
                <w:bCs/>
                <w:color w:val="000000"/>
                <w:lang w:eastAsia="uk-UA"/>
              </w:rPr>
              <w:t>53</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463528" w:rsidRDefault="005A08B7" w:rsidP="005A08B7">
            <w:pPr>
              <w:spacing w:after="0" w:line="240" w:lineRule="auto"/>
              <w:jc w:val="center"/>
              <w:rPr>
                <w:rFonts w:ascii="Times New Roman" w:eastAsia="Times New Roman" w:hAnsi="Times New Roman" w:cs="Times New Roman"/>
                <w:b/>
                <w:bCs/>
                <w:color w:val="000000"/>
                <w:lang w:eastAsia="uk-UA"/>
              </w:rPr>
            </w:pPr>
            <w:r w:rsidRPr="00463528">
              <w:rPr>
                <w:rFonts w:ascii="Times New Roman" w:eastAsia="Times New Roman" w:hAnsi="Times New Roman" w:cs="Times New Roman"/>
                <w:b/>
                <w:bCs/>
                <w:color w:val="000000"/>
                <w:lang w:eastAsia="uk-UA"/>
              </w:rPr>
              <w:t>70</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463528" w:rsidRDefault="005A08B7" w:rsidP="005A08B7">
            <w:pPr>
              <w:spacing w:after="0" w:line="240" w:lineRule="auto"/>
              <w:jc w:val="center"/>
              <w:rPr>
                <w:rFonts w:ascii="Times New Roman" w:eastAsia="Times New Roman" w:hAnsi="Times New Roman" w:cs="Times New Roman"/>
                <w:b/>
                <w:bCs/>
                <w:color w:val="000000"/>
                <w:lang w:eastAsia="uk-UA"/>
              </w:rPr>
            </w:pPr>
            <w:r w:rsidRPr="00463528">
              <w:rPr>
                <w:rFonts w:ascii="Times New Roman" w:eastAsia="Times New Roman" w:hAnsi="Times New Roman" w:cs="Times New Roman"/>
                <w:b/>
                <w:bCs/>
                <w:color w:val="000000"/>
                <w:lang w:eastAsia="uk-UA"/>
              </w:rPr>
              <w:t>16</w:t>
            </w:r>
          </w:p>
        </w:tc>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463528" w:rsidRDefault="005A08B7" w:rsidP="005A08B7">
            <w:pPr>
              <w:spacing w:after="0" w:line="240" w:lineRule="auto"/>
              <w:jc w:val="center"/>
              <w:rPr>
                <w:rFonts w:ascii="Times New Roman" w:eastAsia="Times New Roman" w:hAnsi="Times New Roman" w:cs="Times New Roman"/>
                <w:b/>
                <w:bCs/>
                <w:color w:val="000000"/>
                <w:lang w:eastAsia="uk-UA"/>
              </w:rPr>
            </w:pPr>
            <w:r w:rsidRPr="00463528">
              <w:rPr>
                <w:rFonts w:ascii="Times New Roman" w:eastAsia="Times New Roman" w:hAnsi="Times New Roman" w:cs="Times New Roman"/>
                <w:b/>
                <w:bCs/>
                <w:color w:val="000000"/>
                <w:lang w:eastAsia="uk-UA"/>
              </w:rPr>
              <w:t>139</w:t>
            </w: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463528" w:rsidRDefault="005A08B7" w:rsidP="005A08B7">
            <w:pPr>
              <w:spacing w:after="0" w:line="240" w:lineRule="auto"/>
              <w:jc w:val="center"/>
              <w:rPr>
                <w:rFonts w:ascii="Times New Roman" w:eastAsia="Times New Roman" w:hAnsi="Times New Roman" w:cs="Times New Roman"/>
                <w:b/>
                <w:bCs/>
                <w:color w:val="000000"/>
                <w:lang w:eastAsia="uk-UA"/>
              </w:rPr>
            </w:pPr>
            <w:r w:rsidRPr="00463528">
              <w:rPr>
                <w:rFonts w:ascii="Times New Roman" w:eastAsia="Times New Roman" w:hAnsi="Times New Roman" w:cs="Times New Roman"/>
                <w:b/>
                <w:bCs/>
                <w:color w:val="000000"/>
                <w:lang w:eastAsia="uk-UA"/>
              </w:rPr>
              <w:t>835</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463528" w:rsidRDefault="005A08B7" w:rsidP="005A08B7">
            <w:pPr>
              <w:spacing w:after="0" w:line="240" w:lineRule="auto"/>
              <w:jc w:val="center"/>
              <w:rPr>
                <w:rFonts w:ascii="Times New Roman" w:eastAsia="Times New Roman" w:hAnsi="Times New Roman" w:cs="Times New Roman"/>
                <w:b/>
                <w:bCs/>
                <w:color w:val="000000"/>
                <w:lang w:eastAsia="uk-UA"/>
              </w:rPr>
            </w:pPr>
            <w:r w:rsidRPr="00463528">
              <w:rPr>
                <w:rFonts w:ascii="Times New Roman" w:eastAsia="Times New Roman" w:hAnsi="Times New Roman" w:cs="Times New Roman"/>
                <w:b/>
                <w:bCs/>
                <w:color w:val="000000"/>
                <w:lang w:eastAsia="uk-UA"/>
              </w:rPr>
              <w:t>1252</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463528" w:rsidRDefault="005A08B7" w:rsidP="005A08B7">
            <w:pPr>
              <w:spacing w:after="0" w:line="240" w:lineRule="auto"/>
              <w:jc w:val="center"/>
              <w:rPr>
                <w:rFonts w:ascii="Times New Roman" w:eastAsia="Times New Roman" w:hAnsi="Times New Roman" w:cs="Times New Roman"/>
                <w:b/>
                <w:bCs/>
                <w:color w:val="000000"/>
                <w:lang w:eastAsia="uk-UA"/>
              </w:rPr>
            </w:pPr>
            <w:r w:rsidRPr="00463528">
              <w:rPr>
                <w:rFonts w:ascii="Times New Roman" w:eastAsia="Times New Roman" w:hAnsi="Times New Roman" w:cs="Times New Roman"/>
                <w:b/>
                <w:bCs/>
                <w:color w:val="000000"/>
                <w:lang w:eastAsia="uk-UA"/>
              </w:rPr>
              <w:t>300</w:t>
            </w:r>
          </w:p>
        </w:tc>
        <w:tc>
          <w:tcPr>
            <w:tcW w:w="10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463528" w:rsidRDefault="005A08B7" w:rsidP="005A08B7">
            <w:pPr>
              <w:spacing w:after="0" w:line="240" w:lineRule="auto"/>
              <w:jc w:val="center"/>
              <w:rPr>
                <w:rFonts w:ascii="Times New Roman" w:eastAsia="Times New Roman" w:hAnsi="Times New Roman" w:cs="Times New Roman"/>
                <w:b/>
                <w:bCs/>
                <w:color w:val="000000"/>
                <w:lang w:eastAsia="uk-UA"/>
              </w:rPr>
            </w:pPr>
            <w:r w:rsidRPr="00463528">
              <w:rPr>
                <w:rFonts w:ascii="Times New Roman" w:eastAsia="Times New Roman" w:hAnsi="Times New Roman" w:cs="Times New Roman"/>
                <w:b/>
                <w:bCs/>
                <w:color w:val="000000"/>
                <w:lang w:eastAsia="uk-UA"/>
              </w:rPr>
              <w:t>2387</w:t>
            </w:r>
          </w:p>
        </w:tc>
        <w:tc>
          <w:tcPr>
            <w:tcW w:w="50" w:type="dxa"/>
            <w:vAlign w:val="center"/>
          </w:tcPr>
          <w:p w:rsidR="005A08B7" w:rsidRPr="006E165D" w:rsidRDefault="005A08B7" w:rsidP="005A08B7">
            <w:pPr>
              <w:spacing w:after="0" w:line="240" w:lineRule="auto"/>
              <w:rPr>
                <w:rFonts w:ascii="Times New Roman" w:eastAsia="Times New Roman" w:hAnsi="Times New Roman" w:cs="Times New Roman"/>
                <w:sz w:val="20"/>
                <w:szCs w:val="20"/>
                <w:lang w:eastAsia="uk-UA"/>
              </w:rPr>
            </w:pPr>
          </w:p>
        </w:tc>
      </w:tr>
    </w:tbl>
    <w:p w:rsidR="005A08B7" w:rsidRPr="00991AAA" w:rsidRDefault="005A08B7" w:rsidP="005A08B7">
      <w:pPr>
        <w:spacing w:after="0" w:line="240" w:lineRule="auto"/>
        <w:rPr>
          <w:rFonts w:ascii="Times New Roman" w:eastAsia="Times New Roman" w:hAnsi="Times New Roman" w:cs="Times New Roman"/>
          <w:b/>
          <w:bCs/>
          <w:i/>
          <w:iCs/>
          <w:color w:val="000000"/>
          <w:sz w:val="28"/>
          <w:lang w:val="ru-RU" w:eastAsia="uk-UA"/>
        </w:rPr>
      </w:pPr>
    </w:p>
    <w:p w:rsidR="005A08B7" w:rsidRDefault="005A08B7" w:rsidP="005A08B7">
      <w:pPr>
        <w:spacing w:after="0" w:line="240" w:lineRule="auto"/>
        <w:rPr>
          <w:rFonts w:ascii="Times New Roman" w:eastAsia="Times New Roman" w:hAnsi="Times New Roman" w:cs="Times New Roman"/>
          <w:b/>
          <w:bCs/>
          <w:i/>
          <w:iCs/>
          <w:color w:val="000000"/>
          <w:sz w:val="28"/>
          <w:lang w:val="ru-RU" w:eastAsia="uk-UA"/>
        </w:rPr>
      </w:pPr>
    </w:p>
    <w:p w:rsidR="00002533" w:rsidRDefault="00002533" w:rsidP="005A08B7">
      <w:pPr>
        <w:spacing w:after="0" w:line="240" w:lineRule="auto"/>
        <w:rPr>
          <w:rFonts w:ascii="Times New Roman" w:eastAsia="Times New Roman" w:hAnsi="Times New Roman" w:cs="Times New Roman"/>
          <w:b/>
          <w:bCs/>
          <w:i/>
          <w:iCs/>
          <w:color w:val="000000"/>
          <w:sz w:val="28"/>
          <w:lang w:val="ru-RU" w:eastAsia="uk-UA"/>
        </w:rPr>
      </w:pPr>
    </w:p>
    <w:p w:rsidR="00002533" w:rsidRDefault="00002533" w:rsidP="005A08B7">
      <w:pPr>
        <w:spacing w:after="0" w:line="240" w:lineRule="auto"/>
        <w:rPr>
          <w:rFonts w:ascii="Times New Roman" w:eastAsia="Times New Roman" w:hAnsi="Times New Roman" w:cs="Times New Roman"/>
          <w:b/>
          <w:bCs/>
          <w:i/>
          <w:iCs/>
          <w:color w:val="000000"/>
          <w:sz w:val="28"/>
          <w:lang w:val="ru-RU" w:eastAsia="uk-UA"/>
        </w:rPr>
      </w:pPr>
    </w:p>
    <w:p w:rsidR="00002533" w:rsidRDefault="00002533" w:rsidP="005A08B7">
      <w:pPr>
        <w:spacing w:after="0" w:line="240" w:lineRule="auto"/>
        <w:rPr>
          <w:rFonts w:ascii="Times New Roman" w:eastAsia="Times New Roman" w:hAnsi="Times New Roman" w:cs="Times New Roman"/>
          <w:b/>
          <w:bCs/>
          <w:i/>
          <w:iCs/>
          <w:color w:val="000000"/>
          <w:sz w:val="28"/>
          <w:lang w:val="ru-RU" w:eastAsia="uk-UA"/>
        </w:rPr>
      </w:pPr>
    </w:p>
    <w:p w:rsidR="00002533" w:rsidRDefault="00002533" w:rsidP="005A08B7">
      <w:pPr>
        <w:spacing w:after="0" w:line="240" w:lineRule="auto"/>
        <w:rPr>
          <w:rFonts w:ascii="Times New Roman" w:eastAsia="Times New Roman" w:hAnsi="Times New Roman" w:cs="Times New Roman"/>
          <w:b/>
          <w:bCs/>
          <w:i/>
          <w:iCs/>
          <w:color w:val="000000"/>
          <w:sz w:val="28"/>
          <w:lang w:val="ru-RU" w:eastAsia="uk-UA"/>
        </w:rPr>
      </w:pPr>
    </w:p>
    <w:p w:rsidR="00002533" w:rsidRDefault="00002533" w:rsidP="005A08B7">
      <w:pPr>
        <w:spacing w:after="0" w:line="240" w:lineRule="auto"/>
        <w:rPr>
          <w:rFonts w:ascii="Times New Roman" w:eastAsia="Times New Roman" w:hAnsi="Times New Roman" w:cs="Times New Roman"/>
          <w:b/>
          <w:bCs/>
          <w:i/>
          <w:iCs/>
          <w:color w:val="000000"/>
          <w:sz w:val="28"/>
          <w:lang w:val="ru-RU" w:eastAsia="uk-UA"/>
        </w:rPr>
      </w:pPr>
    </w:p>
    <w:p w:rsidR="00002533" w:rsidRDefault="00002533" w:rsidP="005A08B7">
      <w:pPr>
        <w:spacing w:after="0" w:line="240" w:lineRule="auto"/>
        <w:rPr>
          <w:rFonts w:ascii="Times New Roman" w:eastAsia="Times New Roman" w:hAnsi="Times New Roman" w:cs="Times New Roman"/>
          <w:b/>
          <w:bCs/>
          <w:i/>
          <w:iCs/>
          <w:color w:val="000000"/>
          <w:sz w:val="28"/>
          <w:lang w:val="ru-RU" w:eastAsia="uk-UA"/>
        </w:rPr>
      </w:pPr>
    </w:p>
    <w:p w:rsidR="00002533" w:rsidRDefault="00002533" w:rsidP="005A08B7">
      <w:pPr>
        <w:spacing w:after="0" w:line="240" w:lineRule="auto"/>
        <w:rPr>
          <w:rFonts w:ascii="Times New Roman" w:eastAsia="Times New Roman" w:hAnsi="Times New Roman" w:cs="Times New Roman"/>
          <w:b/>
          <w:bCs/>
          <w:i/>
          <w:iCs/>
          <w:color w:val="000000"/>
          <w:sz w:val="28"/>
          <w:lang w:val="ru-RU" w:eastAsia="uk-UA"/>
        </w:rPr>
      </w:pPr>
    </w:p>
    <w:p w:rsidR="00002533" w:rsidRDefault="00002533" w:rsidP="005A08B7">
      <w:pPr>
        <w:spacing w:after="0" w:line="240" w:lineRule="auto"/>
        <w:rPr>
          <w:rFonts w:ascii="Times New Roman" w:eastAsia="Times New Roman" w:hAnsi="Times New Roman" w:cs="Times New Roman"/>
          <w:b/>
          <w:bCs/>
          <w:i/>
          <w:iCs/>
          <w:color w:val="000000"/>
          <w:sz w:val="28"/>
          <w:lang w:val="ru-RU" w:eastAsia="uk-UA"/>
        </w:rPr>
      </w:pPr>
    </w:p>
    <w:p w:rsidR="005A08B7" w:rsidRPr="006E165D" w:rsidRDefault="005A08B7" w:rsidP="005A08B7">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lastRenderedPageBreak/>
        <w:t xml:space="preserve">Наповнюваність ЗЗСО від </w:t>
      </w:r>
      <w:proofErr w:type="spellStart"/>
      <w:r w:rsidRPr="006E165D">
        <w:rPr>
          <w:rFonts w:ascii="Times New Roman" w:eastAsia="Times New Roman" w:hAnsi="Times New Roman" w:cs="Times New Roman"/>
          <w:b/>
          <w:bCs/>
          <w:i/>
          <w:iCs/>
          <w:color w:val="000000"/>
          <w:sz w:val="28"/>
          <w:lang w:eastAsia="uk-UA"/>
        </w:rPr>
        <w:t>проєктної</w:t>
      </w:r>
      <w:proofErr w:type="spellEnd"/>
      <w:r w:rsidRPr="006E165D">
        <w:rPr>
          <w:rFonts w:ascii="Times New Roman" w:eastAsia="Times New Roman" w:hAnsi="Times New Roman" w:cs="Times New Roman"/>
          <w:b/>
          <w:bCs/>
          <w:i/>
          <w:iCs/>
          <w:color w:val="000000"/>
          <w:sz w:val="28"/>
          <w:lang w:eastAsia="uk-UA"/>
        </w:rPr>
        <w:t xml:space="preserve"> потужності</w:t>
      </w:r>
    </w:p>
    <w:p w:rsidR="005A08B7" w:rsidRPr="00844FAD" w:rsidRDefault="005A08B7" w:rsidP="005A08B7">
      <w:pPr>
        <w:spacing w:after="0" w:line="240" w:lineRule="auto"/>
        <w:ind w:left="7080" w:firstLine="708"/>
        <w:rPr>
          <w:rFonts w:ascii="Calibri" w:eastAsia="Times New Roman" w:hAnsi="Calibri" w:cs="Times New Roman"/>
          <w:color w:val="000000"/>
          <w:lang w:val="ru-RU" w:eastAsia="uk-UA"/>
        </w:rPr>
      </w:pPr>
      <w:r w:rsidRPr="006E165D">
        <w:rPr>
          <w:rFonts w:ascii="Times New Roman" w:eastAsia="Times New Roman" w:hAnsi="Times New Roman" w:cs="Times New Roman"/>
          <w:i/>
          <w:iCs/>
          <w:color w:val="000000"/>
          <w:sz w:val="24"/>
          <w:szCs w:val="24"/>
          <w:lang w:eastAsia="uk-UA"/>
        </w:rPr>
        <w:t xml:space="preserve">Таблиця </w:t>
      </w:r>
      <w:r w:rsidR="00844FAD">
        <w:rPr>
          <w:rFonts w:ascii="Times New Roman" w:eastAsia="Times New Roman" w:hAnsi="Times New Roman" w:cs="Times New Roman"/>
          <w:i/>
          <w:iCs/>
          <w:color w:val="000000"/>
          <w:sz w:val="24"/>
          <w:szCs w:val="24"/>
          <w:lang w:val="ru-RU" w:eastAsia="uk-UA"/>
        </w:rPr>
        <w:t>8</w:t>
      </w:r>
    </w:p>
    <w:tbl>
      <w:tblPr>
        <w:tblW w:w="0" w:type="auto"/>
        <w:tblInd w:w="-116" w:type="dxa"/>
        <w:tblCellMar>
          <w:top w:w="15" w:type="dxa"/>
          <w:left w:w="15" w:type="dxa"/>
          <w:bottom w:w="15" w:type="dxa"/>
          <w:right w:w="15" w:type="dxa"/>
        </w:tblCellMar>
        <w:tblLook w:val="04A0" w:firstRow="1" w:lastRow="0" w:firstColumn="1" w:lastColumn="0" w:noHBand="0" w:noVBand="1"/>
      </w:tblPr>
      <w:tblGrid>
        <w:gridCol w:w="850"/>
        <w:gridCol w:w="2694"/>
        <w:gridCol w:w="1844"/>
        <w:gridCol w:w="2116"/>
        <w:gridCol w:w="1999"/>
      </w:tblGrid>
      <w:tr w:rsidR="005A08B7" w:rsidRPr="006E165D" w:rsidTr="005A08B7">
        <w:trPr>
          <w:trHeight w:val="368"/>
        </w:trPr>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A08B7" w:rsidRPr="006E165D" w:rsidRDefault="005A08B7" w:rsidP="005A08B7">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 з/п</w:t>
            </w:r>
          </w:p>
        </w:tc>
        <w:tc>
          <w:tcPr>
            <w:tcW w:w="269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A08B7" w:rsidRPr="006E165D" w:rsidRDefault="005A08B7" w:rsidP="005A08B7">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Назва закладу освіти</w:t>
            </w:r>
          </w:p>
        </w:tc>
        <w:tc>
          <w:tcPr>
            <w:tcW w:w="1844"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5A08B7" w:rsidRPr="006E165D" w:rsidRDefault="005A08B7" w:rsidP="005A08B7">
            <w:pPr>
              <w:spacing w:after="0" w:line="240" w:lineRule="auto"/>
              <w:rPr>
                <w:rFonts w:ascii="Times New Roman" w:eastAsia="Times New Roman" w:hAnsi="Times New Roman" w:cs="Times New Roman"/>
                <w:sz w:val="24"/>
                <w:szCs w:val="24"/>
                <w:lang w:eastAsia="uk-UA"/>
              </w:rPr>
            </w:pPr>
          </w:p>
        </w:tc>
        <w:tc>
          <w:tcPr>
            <w:tcW w:w="2116"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5A08B7" w:rsidRPr="006E165D" w:rsidRDefault="005A08B7" w:rsidP="005A08B7">
            <w:pPr>
              <w:spacing w:after="0" w:line="240" w:lineRule="auto"/>
              <w:rPr>
                <w:rFonts w:ascii="Times New Roman" w:eastAsia="Times New Roman" w:hAnsi="Times New Roman" w:cs="Times New Roman"/>
                <w:sz w:val="24"/>
                <w:szCs w:val="24"/>
                <w:lang w:eastAsia="uk-UA"/>
              </w:rPr>
            </w:pPr>
          </w:p>
        </w:tc>
        <w:tc>
          <w:tcPr>
            <w:tcW w:w="1999"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5A08B7" w:rsidRPr="006E165D" w:rsidRDefault="005A08B7" w:rsidP="005A08B7">
            <w:pPr>
              <w:spacing w:after="0" w:line="240" w:lineRule="auto"/>
              <w:rPr>
                <w:rFonts w:ascii="Times New Roman" w:eastAsia="Times New Roman" w:hAnsi="Times New Roman" w:cs="Times New Roman"/>
                <w:sz w:val="24"/>
                <w:szCs w:val="24"/>
                <w:lang w:eastAsia="uk-UA"/>
              </w:rPr>
            </w:pPr>
          </w:p>
        </w:tc>
      </w:tr>
      <w:tr w:rsidR="005A08B7" w:rsidRPr="006E165D" w:rsidTr="005A08B7">
        <w:trPr>
          <w:trHeight w:val="36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08B7" w:rsidRPr="006E165D" w:rsidRDefault="005A08B7" w:rsidP="005A08B7">
            <w:pPr>
              <w:spacing w:after="0" w:line="240" w:lineRule="auto"/>
              <w:rPr>
                <w:rFonts w:ascii="Calibri" w:eastAsia="Times New Roman" w:hAnsi="Calibri" w:cs="Times New Roman"/>
                <w:color w:val="000000"/>
                <w:lang w:eastAsia="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08B7" w:rsidRPr="006E165D" w:rsidRDefault="005A08B7" w:rsidP="005A08B7">
            <w:pPr>
              <w:spacing w:after="0" w:line="240" w:lineRule="auto"/>
              <w:rPr>
                <w:rFonts w:ascii="Calibri" w:eastAsia="Times New Roman" w:hAnsi="Calibri" w:cs="Times New Roman"/>
                <w:color w:val="000000"/>
                <w:lang w:eastAsia="uk-UA"/>
              </w:rPr>
            </w:pPr>
          </w:p>
        </w:tc>
        <w:tc>
          <w:tcPr>
            <w:tcW w:w="1844"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6E165D" w:rsidRDefault="005A08B7" w:rsidP="005A08B7">
            <w:pPr>
              <w:spacing w:after="0" w:line="240" w:lineRule="auto"/>
              <w:jc w:val="center"/>
              <w:rPr>
                <w:rFonts w:ascii="Calibri" w:eastAsia="Times New Roman" w:hAnsi="Calibri" w:cs="Times New Roman"/>
                <w:color w:val="000000"/>
                <w:lang w:eastAsia="uk-UA"/>
              </w:rPr>
            </w:pPr>
            <w:proofErr w:type="spellStart"/>
            <w:r w:rsidRPr="006E165D">
              <w:rPr>
                <w:rFonts w:ascii="Times New Roman" w:eastAsia="Times New Roman" w:hAnsi="Times New Roman" w:cs="Times New Roman"/>
                <w:b/>
                <w:bCs/>
                <w:color w:val="000000"/>
                <w:sz w:val="24"/>
                <w:szCs w:val="24"/>
                <w:lang w:eastAsia="uk-UA"/>
              </w:rPr>
              <w:t>Проєктна</w:t>
            </w:r>
            <w:proofErr w:type="spellEnd"/>
            <w:r w:rsidRPr="006E165D">
              <w:rPr>
                <w:rFonts w:ascii="Times New Roman" w:eastAsia="Times New Roman" w:hAnsi="Times New Roman" w:cs="Times New Roman"/>
                <w:b/>
                <w:bCs/>
                <w:color w:val="000000"/>
                <w:sz w:val="24"/>
                <w:szCs w:val="24"/>
                <w:lang w:eastAsia="uk-UA"/>
              </w:rPr>
              <w:t xml:space="preserve"> потужність закладу освіти</w:t>
            </w:r>
          </w:p>
        </w:tc>
        <w:tc>
          <w:tcPr>
            <w:tcW w:w="2116"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6E165D" w:rsidRDefault="005A08B7" w:rsidP="005A08B7">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Наповнюваність</w:t>
            </w:r>
          </w:p>
        </w:tc>
        <w:tc>
          <w:tcPr>
            <w:tcW w:w="1999"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08B7" w:rsidRPr="006E165D" w:rsidRDefault="005A08B7" w:rsidP="005A08B7">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 наповнюваності</w:t>
            </w:r>
          </w:p>
        </w:tc>
      </w:tr>
      <w:tr w:rsidR="005A08B7" w:rsidRPr="006E165D" w:rsidTr="005A08B7">
        <w:trPr>
          <w:trHeight w:val="368"/>
        </w:trPr>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5A08B7" w:rsidRPr="00BE4A4A" w:rsidRDefault="005A08B7" w:rsidP="005A08B7">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1</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223A18" w:rsidRDefault="005A08B7" w:rsidP="005A08B7">
            <w:pPr>
              <w:rPr>
                <w:rFonts w:ascii="Times New Roman" w:hAnsi="Times New Roman" w:cs="Times New Roman"/>
                <w:sz w:val="24"/>
                <w:szCs w:val="24"/>
              </w:rPr>
            </w:pPr>
            <w:r>
              <w:rPr>
                <w:rFonts w:ascii="Times New Roman" w:hAnsi="Times New Roman" w:cs="Times New Roman"/>
                <w:sz w:val="24"/>
                <w:szCs w:val="24"/>
              </w:rPr>
              <w:t>Ліцей</w:t>
            </w:r>
            <w:r w:rsidRPr="005E7031">
              <w:rPr>
                <w:rFonts w:ascii="Times New Roman" w:hAnsi="Times New Roman" w:cs="Times New Roman"/>
                <w:sz w:val="24"/>
                <w:szCs w:val="24"/>
              </w:rPr>
              <w:t xml:space="preserve"> № 1 </w:t>
            </w: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590</w:t>
            </w:r>
          </w:p>
        </w:tc>
        <w:tc>
          <w:tcPr>
            <w:tcW w:w="2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369</w:t>
            </w:r>
          </w:p>
        </w:tc>
        <w:tc>
          <w:tcPr>
            <w:tcW w:w="19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62,5</w:t>
            </w:r>
          </w:p>
        </w:tc>
      </w:tr>
      <w:tr w:rsidR="005A08B7" w:rsidRPr="006E165D" w:rsidTr="005A08B7">
        <w:trPr>
          <w:trHeight w:val="368"/>
        </w:trPr>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5A08B7" w:rsidRPr="00BE4A4A" w:rsidRDefault="005A08B7" w:rsidP="005A08B7">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2</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Default="005A08B7" w:rsidP="005A08B7">
            <w:pPr>
              <w:rPr>
                <w:rFonts w:ascii="Times New Roman" w:hAnsi="Times New Roman" w:cs="Times New Roman"/>
                <w:sz w:val="24"/>
                <w:szCs w:val="24"/>
              </w:rPr>
            </w:pPr>
            <w:r>
              <w:rPr>
                <w:rFonts w:ascii="Times New Roman" w:hAnsi="Times New Roman" w:cs="Times New Roman"/>
                <w:sz w:val="24"/>
                <w:szCs w:val="24"/>
              </w:rPr>
              <w:t>Опорний заклад-ліцей №2</w:t>
            </w: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750</w:t>
            </w:r>
          </w:p>
        </w:tc>
        <w:tc>
          <w:tcPr>
            <w:tcW w:w="2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614</w:t>
            </w:r>
          </w:p>
        </w:tc>
        <w:tc>
          <w:tcPr>
            <w:tcW w:w="19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81,9</w:t>
            </w:r>
          </w:p>
        </w:tc>
      </w:tr>
      <w:tr w:rsidR="005A08B7" w:rsidRPr="006E165D" w:rsidTr="005A08B7">
        <w:trPr>
          <w:trHeight w:val="368"/>
        </w:trPr>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5A08B7" w:rsidRPr="00BE4A4A" w:rsidRDefault="005A08B7" w:rsidP="005A08B7">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3</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Default="005A08B7" w:rsidP="005A08B7">
            <w:pPr>
              <w:rPr>
                <w:rFonts w:ascii="Times New Roman" w:hAnsi="Times New Roman" w:cs="Times New Roman"/>
                <w:sz w:val="24"/>
                <w:szCs w:val="24"/>
              </w:rPr>
            </w:pPr>
            <w:r>
              <w:rPr>
                <w:rFonts w:ascii="Times New Roman" w:hAnsi="Times New Roman" w:cs="Times New Roman"/>
                <w:sz w:val="24"/>
                <w:szCs w:val="24"/>
              </w:rPr>
              <w:t>Опорний заклад-ліцей №3</w:t>
            </w: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980</w:t>
            </w:r>
          </w:p>
        </w:tc>
        <w:tc>
          <w:tcPr>
            <w:tcW w:w="2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646</w:t>
            </w:r>
          </w:p>
        </w:tc>
        <w:tc>
          <w:tcPr>
            <w:tcW w:w="19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66</w:t>
            </w:r>
          </w:p>
        </w:tc>
      </w:tr>
      <w:tr w:rsidR="005A08B7" w:rsidRPr="006E165D" w:rsidTr="005A08B7">
        <w:trPr>
          <w:trHeight w:val="368"/>
        </w:trPr>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5A08B7" w:rsidRPr="00BE4A4A" w:rsidRDefault="005A08B7" w:rsidP="005A08B7">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4</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B80828" w:rsidRDefault="005A08B7" w:rsidP="005A08B7">
            <w:pPr>
              <w:rPr>
                <w:rFonts w:ascii="Times New Roman" w:hAnsi="Times New Roman" w:cs="Times New Roman"/>
                <w:sz w:val="24"/>
                <w:szCs w:val="24"/>
              </w:rPr>
            </w:pPr>
            <w:proofErr w:type="spellStart"/>
            <w:r>
              <w:rPr>
                <w:rFonts w:ascii="Times New Roman" w:hAnsi="Times New Roman" w:cs="Times New Roman"/>
                <w:sz w:val="24"/>
                <w:szCs w:val="24"/>
              </w:rPr>
              <w:t>Демидівський</w:t>
            </w:r>
            <w:proofErr w:type="spellEnd"/>
            <w:r>
              <w:rPr>
                <w:rFonts w:ascii="Times New Roman" w:hAnsi="Times New Roman" w:cs="Times New Roman"/>
                <w:sz w:val="24"/>
                <w:szCs w:val="24"/>
              </w:rPr>
              <w:t xml:space="preserve"> ліцей</w:t>
            </w: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396</w:t>
            </w:r>
          </w:p>
        </w:tc>
        <w:tc>
          <w:tcPr>
            <w:tcW w:w="2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131</w:t>
            </w:r>
          </w:p>
        </w:tc>
        <w:tc>
          <w:tcPr>
            <w:tcW w:w="19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33,1</w:t>
            </w:r>
          </w:p>
        </w:tc>
      </w:tr>
      <w:tr w:rsidR="005A08B7" w:rsidRPr="006E165D" w:rsidTr="005A08B7">
        <w:trPr>
          <w:trHeight w:val="368"/>
        </w:trPr>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5A08B7" w:rsidRPr="00BE4A4A" w:rsidRDefault="005A08B7" w:rsidP="005A08B7">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5</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B80828" w:rsidRDefault="005A08B7" w:rsidP="005A08B7">
            <w:pPr>
              <w:rPr>
                <w:rFonts w:ascii="Times New Roman" w:hAnsi="Times New Roman" w:cs="Times New Roman"/>
                <w:sz w:val="24"/>
                <w:szCs w:val="24"/>
              </w:rPr>
            </w:pPr>
            <w:proofErr w:type="spellStart"/>
            <w:r>
              <w:rPr>
                <w:rFonts w:ascii="Times New Roman" w:hAnsi="Times New Roman" w:cs="Times New Roman"/>
                <w:sz w:val="24"/>
                <w:szCs w:val="24"/>
              </w:rPr>
              <w:t>Златоустівський</w:t>
            </w:r>
            <w:proofErr w:type="spellEnd"/>
            <w:r>
              <w:rPr>
                <w:rFonts w:ascii="Times New Roman" w:hAnsi="Times New Roman" w:cs="Times New Roman"/>
                <w:sz w:val="24"/>
                <w:szCs w:val="24"/>
              </w:rPr>
              <w:t xml:space="preserve"> ЗЗСО</w:t>
            </w: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100</w:t>
            </w:r>
          </w:p>
        </w:tc>
        <w:tc>
          <w:tcPr>
            <w:tcW w:w="2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91</w:t>
            </w:r>
          </w:p>
        </w:tc>
        <w:tc>
          <w:tcPr>
            <w:tcW w:w="19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91</w:t>
            </w:r>
          </w:p>
        </w:tc>
      </w:tr>
      <w:tr w:rsidR="005A08B7" w:rsidRPr="006E165D" w:rsidTr="005A08B7">
        <w:trPr>
          <w:trHeight w:val="368"/>
        </w:trPr>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5A08B7" w:rsidRPr="00BE4A4A" w:rsidRDefault="005A08B7" w:rsidP="005A08B7">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6</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B80828" w:rsidRDefault="005A08B7" w:rsidP="005A08B7">
            <w:pPr>
              <w:rPr>
                <w:rFonts w:ascii="Times New Roman" w:hAnsi="Times New Roman" w:cs="Times New Roman"/>
                <w:sz w:val="24"/>
                <w:szCs w:val="24"/>
              </w:rPr>
            </w:pPr>
            <w:proofErr w:type="spellStart"/>
            <w:r>
              <w:rPr>
                <w:rFonts w:ascii="Times New Roman" w:hAnsi="Times New Roman" w:cs="Times New Roman"/>
                <w:sz w:val="24"/>
                <w:szCs w:val="24"/>
              </w:rPr>
              <w:t>Вікторівська</w:t>
            </w:r>
            <w:proofErr w:type="spellEnd"/>
            <w:r>
              <w:rPr>
                <w:rFonts w:ascii="Times New Roman" w:hAnsi="Times New Roman" w:cs="Times New Roman"/>
                <w:sz w:val="24"/>
                <w:szCs w:val="24"/>
              </w:rPr>
              <w:t xml:space="preserve"> гімназія</w:t>
            </w: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270</w:t>
            </w:r>
          </w:p>
        </w:tc>
        <w:tc>
          <w:tcPr>
            <w:tcW w:w="2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132</w:t>
            </w:r>
          </w:p>
        </w:tc>
        <w:tc>
          <w:tcPr>
            <w:tcW w:w="19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48,9</w:t>
            </w:r>
          </w:p>
        </w:tc>
      </w:tr>
      <w:tr w:rsidR="005A08B7" w:rsidRPr="006E165D" w:rsidTr="005A08B7">
        <w:trPr>
          <w:trHeight w:val="368"/>
        </w:trPr>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5A08B7" w:rsidRPr="00BE4A4A" w:rsidRDefault="005A08B7" w:rsidP="005A08B7">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7</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223A18" w:rsidRDefault="005A08B7" w:rsidP="005A08B7">
            <w:pPr>
              <w:rPr>
                <w:rFonts w:ascii="Times New Roman" w:hAnsi="Times New Roman" w:cs="Times New Roman"/>
                <w:sz w:val="24"/>
                <w:szCs w:val="24"/>
              </w:rPr>
            </w:pPr>
            <w:proofErr w:type="spellStart"/>
            <w:r>
              <w:rPr>
                <w:rFonts w:ascii="Times New Roman" w:hAnsi="Times New Roman" w:cs="Times New Roman"/>
                <w:sz w:val="24"/>
                <w:szCs w:val="24"/>
              </w:rPr>
              <w:t>Гуляївська</w:t>
            </w:r>
            <w:proofErr w:type="spellEnd"/>
            <w:r>
              <w:rPr>
                <w:rFonts w:ascii="Times New Roman" w:hAnsi="Times New Roman" w:cs="Times New Roman"/>
                <w:sz w:val="24"/>
                <w:szCs w:val="24"/>
              </w:rPr>
              <w:t xml:space="preserve"> гімназія</w:t>
            </w: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192</w:t>
            </w:r>
          </w:p>
        </w:tc>
        <w:tc>
          <w:tcPr>
            <w:tcW w:w="2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72</w:t>
            </w:r>
          </w:p>
        </w:tc>
        <w:tc>
          <w:tcPr>
            <w:tcW w:w="19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37,5</w:t>
            </w:r>
          </w:p>
        </w:tc>
      </w:tr>
      <w:tr w:rsidR="005A08B7" w:rsidRPr="006E165D" w:rsidTr="005A08B7">
        <w:trPr>
          <w:trHeight w:val="368"/>
        </w:trPr>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5A08B7" w:rsidRPr="00BE4A4A" w:rsidRDefault="005A08B7" w:rsidP="005A08B7">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8</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Default="005A08B7" w:rsidP="005A08B7">
            <w:pPr>
              <w:rPr>
                <w:rFonts w:ascii="Times New Roman" w:hAnsi="Times New Roman" w:cs="Times New Roman"/>
              </w:rPr>
            </w:pPr>
            <w:r w:rsidRPr="00B80828">
              <w:rPr>
                <w:rFonts w:ascii="Times New Roman" w:hAnsi="Times New Roman" w:cs="Times New Roman"/>
                <w:sz w:val="24"/>
                <w:szCs w:val="24"/>
              </w:rPr>
              <w:t>М-Олександрівськ</w:t>
            </w:r>
            <w:r>
              <w:rPr>
                <w:rFonts w:ascii="Times New Roman" w:hAnsi="Times New Roman" w:cs="Times New Roman"/>
                <w:sz w:val="24"/>
                <w:szCs w:val="24"/>
              </w:rPr>
              <w:t>а</w:t>
            </w:r>
            <w:r w:rsidRPr="00B80828">
              <w:rPr>
                <w:rFonts w:ascii="Times New Roman" w:hAnsi="Times New Roman" w:cs="Times New Roman"/>
                <w:sz w:val="24"/>
                <w:szCs w:val="24"/>
              </w:rPr>
              <w:t xml:space="preserve"> </w:t>
            </w:r>
            <w:r>
              <w:rPr>
                <w:rFonts w:ascii="Times New Roman" w:hAnsi="Times New Roman" w:cs="Times New Roman"/>
                <w:sz w:val="24"/>
                <w:szCs w:val="24"/>
              </w:rPr>
              <w:t>гімназія</w:t>
            </w: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192</w:t>
            </w:r>
          </w:p>
        </w:tc>
        <w:tc>
          <w:tcPr>
            <w:tcW w:w="2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91</w:t>
            </w:r>
          </w:p>
        </w:tc>
        <w:tc>
          <w:tcPr>
            <w:tcW w:w="19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47,4</w:t>
            </w:r>
          </w:p>
        </w:tc>
      </w:tr>
      <w:tr w:rsidR="005A08B7" w:rsidRPr="006E165D" w:rsidTr="005A08B7">
        <w:trPr>
          <w:trHeight w:val="368"/>
        </w:trPr>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5A08B7" w:rsidRPr="00BE4A4A" w:rsidRDefault="005A08B7" w:rsidP="005A08B7">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9</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223A18" w:rsidRDefault="005A08B7" w:rsidP="005A08B7">
            <w:pPr>
              <w:rPr>
                <w:rFonts w:ascii="Times New Roman" w:hAnsi="Times New Roman" w:cs="Times New Roman"/>
                <w:sz w:val="24"/>
                <w:szCs w:val="24"/>
              </w:rPr>
            </w:pPr>
            <w:proofErr w:type="spellStart"/>
            <w:r>
              <w:rPr>
                <w:rFonts w:ascii="Times New Roman" w:hAnsi="Times New Roman" w:cs="Times New Roman"/>
                <w:sz w:val="24"/>
                <w:szCs w:val="24"/>
              </w:rPr>
              <w:t>Чорногірська</w:t>
            </w:r>
            <w:proofErr w:type="spellEnd"/>
            <w:r>
              <w:rPr>
                <w:rFonts w:ascii="Times New Roman" w:hAnsi="Times New Roman" w:cs="Times New Roman"/>
                <w:sz w:val="24"/>
                <w:szCs w:val="24"/>
              </w:rPr>
              <w:t xml:space="preserve"> гімназія</w:t>
            </w: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120</w:t>
            </w:r>
          </w:p>
        </w:tc>
        <w:tc>
          <w:tcPr>
            <w:tcW w:w="2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76</w:t>
            </w:r>
          </w:p>
        </w:tc>
        <w:tc>
          <w:tcPr>
            <w:tcW w:w="19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63,3</w:t>
            </w:r>
          </w:p>
        </w:tc>
      </w:tr>
      <w:tr w:rsidR="005A08B7" w:rsidRPr="006E165D" w:rsidTr="005A08B7">
        <w:trPr>
          <w:trHeight w:val="368"/>
        </w:trPr>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5A08B7" w:rsidRPr="00BE4A4A" w:rsidRDefault="005A08B7" w:rsidP="005A08B7">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10</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Default="005A08B7" w:rsidP="005A08B7">
            <w:pPr>
              <w:rPr>
                <w:rFonts w:ascii="Times New Roman" w:hAnsi="Times New Roman" w:cs="Times New Roman"/>
              </w:rPr>
            </w:pPr>
            <w:r>
              <w:rPr>
                <w:rFonts w:ascii="Times New Roman" w:hAnsi="Times New Roman" w:cs="Times New Roman"/>
              </w:rPr>
              <w:t>Початкова школа</w:t>
            </w: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112</w:t>
            </w:r>
          </w:p>
        </w:tc>
        <w:tc>
          <w:tcPr>
            <w:tcW w:w="2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82</w:t>
            </w:r>
          </w:p>
        </w:tc>
        <w:tc>
          <w:tcPr>
            <w:tcW w:w="19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73,2</w:t>
            </w:r>
          </w:p>
        </w:tc>
      </w:tr>
      <w:tr w:rsidR="005A08B7" w:rsidRPr="006E165D" w:rsidTr="005A08B7">
        <w:trPr>
          <w:trHeight w:val="368"/>
        </w:trPr>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5A08B7" w:rsidRDefault="005A08B7" w:rsidP="005A08B7">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11</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Default="005A08B7" w:rsidP="005A08B7">
            <w:pPr>
              <w:rPr>
                <w:rFonts w:ascii="Times New Roman" w:hAnsi="Times New Roman" w:cs="Times New Roman"/>
              </w:rPr>
            </w:pPr>
            <w:r>
              <w:rPr>
                <w:rFonts w:ascii="Times New Roman" w:hAnsi="Times New Roman" w:cs="Times New Roman"/>
              </w:rPr>
              <w:t>Кудрявська філія</w:t>
            </w: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180</w:t>
            </w:r>
          </w:p>
        </w:tc>
        <w:tc>
          <w:tcPr>
            <w:tcW w:w="2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33</w:t>
            </w:r>
          </w:p>
        </w:tc>
        <w:tc>
          <w:tcPr>
            <w:tcW w:w="19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18,3</w:t>
            </w:r>
          </w:p>
        </w:tc>
      </w:tr>
      <w:tr w:rsidR="005A08B7" w:rsidRPr="006E165D" w:rsidTr="005A08B7">
        <w:trPr>
          <w:trHeight w:val="368"/>
        </w:trPr>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5A08B7" w:rsidRDefault="005A08B7" w:rsidP="005A08B7">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12</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Default="005A08B7" w:rsidP="005A08B7">
            <w:pPr>
              <w:rPr>
                <w:rFonts w:ascii="Times New Roman" w:hAnsi="Times New Roman" w:cs="Times New Roman"/>
              </w:rPr>
            </w:pPr>
            <w:r>
              <w:rPr>
                <w:rFonts w:ascii="Times New Roman" w:hAnsi="Times New Roman" w:cs="Times New Roman"/>
              </w:rPr>
              <w:t>Михайлівська філія</w:t>
            </w: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100</w:t>
            </w:r>
          </w:p>
        </w:tc>
        <w:tc>
          <w:tcPr>
            <w:tcW w:w="2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50</w:t>
            </w:r>
          </w:p>
        </w:tc>
        <w:tc>
          <w:tcPr>
            <w:tcW w:w="19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08B7" w:rsidRPr="007B454B" w:rsidRDefault="005A08B7" w:rsidP="005A08B7">
            <w:pPr>
              <w:spacing w:after="0" w:line="240" w:lineRule="auto"/>
              <w:jc w:val="center"/>
              <w:rPr>
                <w:rFonts w:ascii="Times New Roman" w:eastAsia="Times New Roman" w:hAnsi="Times New Roman" w:cs="Times New Roman"/>
                <w:color w:val="000000" w:themeColor="text1"/>
                <w:sz w:val="24"/>
                <w:szCs w:val="24"/>
                <w:lang w:eastAsia="uk-UA"/>
              </w:rPr>
            </w:pPr>
            <w:r w:rsidRPr="007B454B">
              <w:rPr>
                <w:rFonts w:ascii="Times New Roman" w:eastAsia="Times New Roman" w:hAnsi="Times New Roman" w:cs="Times New Roman"/>
                <w:color w:val="000000" w:themeColor="text1"/>
                <w:sz w:val="24"/>
                <w:szCs w:val="24"/>
                <w:lang w:eastAsia="uk-UA"/>
              </w:rPr>
              <w:t>50</w:t>
            </w:r>
          </w:p>
        </w:tc>
      </w:tr>
    </w:tbl>
    <w:p w:rsidR="005A08B7" w:rsidRDefault="005A08B7" w:rsidP="000E7287">
      <w:pPr>
        <w:spacing w:after="0" w:line="240" w:lineRule="auto"/>
        <w:rPr>
          <w:rFonts w:ascii="Times New Roman" w:eastAsia="Times New Roman" w:hAnsi="Times New Roman" w:cs="Times New Roman"/>
          <w:b/>
          <w:bCs/>
          <w:i/>
          <w:iCs/>
          <w:color w:val="000000"/>
          <w:sz w:val="28"/>
          <w:lang w:eastAsia="uk-UA"/>
        </w:rPr>
      </w:pPr>
    </w:p>
    <w:p w:rsidR="00991AAA" w:rsidRDefault="00991AAA" w:rsidP="006E165D">
      <w:pPr>
        <w:spacing w:after="0" w:line="240" w:lineRule="auto"/>
        <w:jc w:val="center"/>
        <w:rPr>
          <w:rFonts w:ascii="Times New Roman" w:eastAsia="Times New Roman" w:hAnsi="Times New Roman" w:cs="Times New Roman"/>
          <w:b/>
          <w:bCs/>
          <w:i/>
          <w:iCs/>
          <w:color w:val="000000"/>
          <w:sz w:val="28"/>
          <w:lang w:val="ru-RU" w:eastAsia="uk-UA"/>
        </w:rPr>
      </w:pPr>
    </w:p>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Розрахункова наповнюваність по відношенню до середньої наповнюваності класів ЗЗСО</w:t>
      </w:r>
    </w:p>
    <w:p w:rsidR="006E165D" w:rsidRPr="00844FAD" w:rsidRDefault="006E165D" w:rsidP="006E165D">
      <w:pPr>
        <w:spacing w:after="0" w:line="240" w:lineRule="auto"/>
        <w:jc w:val="right"/>
        <w:rPr>
          <w:rFonts w:ascii="Calibri" w:eastAsia="Times New Roman" w:hAnsi="Calibri" w:cs="Times New Roman"/>
          <w:color w:val="000000"/>
          <w:lang w:val="ru-RU" w:eastAsia="uk-UA"/>
        </w:rPr>
      </w:pPr>
      <w:r w:rsidRPr="006E165D">
        <w:rPr>
          <w:rFonts w:ascii="Times New Roman" w:eastAsia="Times New Roman" w:hAnsi="Times New Roman" w:cs="Times New Roman"/>
          <w:i/>
          <w:iCs/>
          <w:color w:val="000000"/>
          <w:sz w:val="24"/>
          <w:szCs w:val="24"/>
          <w:lang w:eastAsia="uk-UA"/>
        </w:rPr>
        <w:t xml:space="preserve">Таблиця </w:t>
      </w:r>
      <w:r w:rsidR="00844FAD">
        <w:rPr>
          <w:rFonts w:ascii="Times New Roman" w:eastAsia="Times New Roman" w:hAnsi="Times New Roman" w:cs="Times New Roman"/>
          <w:i/>
          <w:iCs/>
          <w:color w:val="000000"/>
          <w:sz w:val="24"/>
          <w:szCs w:val="24"/>
          <w:lang w:val="ru-RU" w:eastAsia="uk-UA"/>
        </w:rPr>
        <w:t>9</w:t>
      </w:r>
    </w:p>
    <w:tbl>
      <w:tblPr>
        <w:tblW w:w="10021" w:type="dxa"/>
        <w:tblInd w:w="-124" w:type="dxa"/>
        <w:tblCellMar>
          <w:top w:w="15" w:type="dxa"/>
          <w:left w:w="15" w:type="dxa"/>
          <w:bottom w:w="15" w:type="dxa"/>
          <w:right w:w="15" w:type="dxa"/>
        </w:tblCellMar>
        <w:tblLook w:val="04A0" w:firstRow="1" w:lastRow="0" w:firstColumn="1" w:lastColumn="0" w:noHBand="0" w:noVBand="1"/>
      </w:tblPr>
      <w:tblGrid>
        <w:gridCol w:w="710"/>
        <w:gridCol w:w="2268"/>
        <w:gridCol w:w="992"/>
        <w:gridCol w:w="2126"/>
        <w:gridCol w:w="992"/>
        <w:gridCol w:w="2933"/>
      </w:tblGrid>
      <w:tr w:rsidR="006E165D" w:rsidRPr="006E165D" w:rsidTr="001B177F">
        <w:trPr>
          <w:trHeight w:val="368"/>
        </w:trPr>
        <w:tc>
          <w:tcPr>
            <w:tcW w:w="71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E165D" w:rsidRPr="000E7287" w:rsidRDefault="006E165D" w:rsidP="006E165D">
            <w:pPr>
              <w:spacing w:after="0" w:line="240" w:lineRule="auto"/>
              <w:jc w:val="center"/>
              <w:rPr>
                <w:rFonts w:ascii="Times New Roman" w:eastAsia="Times New Roman" w:hAnsi="Times New Roman" w:cs="Times New Roman"/>
                <w:sz w:val="20"/>
                <w:szCs w:val="20"/>
                <w:lang w:eastAsia="uk-UA"/>
              </w:rPr>
            </w:pPr>
            <w:r w:rsidRPr="000E7287">
              <w:rPr>
                <w:rFonts w:ascii="Times New Roman" w:eastAsia="Times New Roman" w:hAnsi="Times New Roman" w:cs="Times New Roman"/>
                <w:b/>
                <w:bCs/>
                <w:sz w:val="20"/>
                <w:szCs w:val="20"/>
                <w:lang w:eastAsia="uk-UA"/>
              </w:rPr>
              <w:t>№ з/п</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E165D" w:rsidRPr="000E7287" w:rsidRDefault="006E165D" w:rsidP="006E165D">
            <w:pPr>
              <w:spacing w:after="0" w:line="240" w:lineRule="auto"/>
              <w:rPr>
                <w:rFonts w:ascii="Times New Roman" w:eastAsia="Times New Roman" w:hAnsi="Times New Roman" w:cs="Times New Roman"/>
                <w:sz w:val="20"/>
                <w:szCs w:val="20"/>
                <w:lang w:eastAsia="uk-UA"/>
              </w:rPr>
            </w:pPr>
            <w:r w:rsidRPr="000E7287">
              <w:rPr>
                <w:rFonts w:ascii="Times New Roman" w:eastAsia="Times New Roman" w:hAnsi="Times New Roman" w:cs="Times New Roman"/>
                <w:b/>
                <w:bCs/>
                <w:sz w:val="20"/>
                <w:szCs w:val="20"/>
                <w:lang w:eastAsia="uk-UA"/>
              </w:rPr>
              <w:t>Назва навчального закладу</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0E7287" w:rsidRDefault="00B72ED2" w:rsidP="006E165D">
            <w:pPr>
              <w:spacing w:after="0" w:line="240" w:lineRule="auto"/>
              <w:jc w:val="center"/>
              <w:rPr>
                <w:rFonts w:ascii="Times New Roman" w:eastAsia="Times New Roman" w:hAnsi="Times New Roman" w:cs="Times New Roman"/>
                <w:sz w:val="20"/>
                <w:szCs w:val="20"/>
                <w:lang w:eastAsia="uk-UA"/>
              </w:rPr>
            </w:pPr>
            <w:r w:rsidRPr="000E7287">
              <w:rPr>
                <w:rFonts w:ascii="Times New Roman" w:eastAsia="Times New Roman" w:hAnsi="Times New Roman" w:cs="Times New Roman"/>
                <w:b/>
                <w:bCs/>
                <w:sz w:val="20"/>
                <w:szCs w:val="20"/>
                <w:lang w:eastAsia="uk-UA"/>
              </w:rPr>
              <w:t>2022</w:t>
            </w:r>
          </w:p>
        </w:tc>
        <w:tc>
          <w:tcPr>
            <w:tcW w:w="392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0E7287" w:rsidRDefault="00B72ED2" w:rsidP="006E165D">
            <w:pPr>
              <w:spacing w:after="0" w:line="240" w:lineRule="auto"/>
              <w:jc w:val="center"/>
              <w:rPr>
                <w:rFonts w:ascii="Times New Roman" w:eastAsia="Times New Roman" w:hAnsi="Times New Roman" w:cs="Times New Roman"/>
                <w:sz w:val="20"/>
                <w:szCs w:val="20"/>
                <w:lang w:eastAsia="uk-UA"/>
              </w:rPr>
            </w:pPr>
            <w:r w:rsidRPr="000E7287">
              <w:rPr>
                <w:rFonts w:ascii="Times New Roman" w:eastAsia="Times New Roman" w:hAnsi="Times New Roman" w:cs="Times New Roman"/>
                <w:b/>
                <w:bCs/>
                <w:sz w:val="20"/>
                <w:szCs w:val="20"/>
                <w:lang w:eastAsia="uk-UA"/>
              </w:rPr>
              <w:t>2023</w:t>
            </w:r>
          </w:p>
        </w:tc>
      </w:tr>
      <w:tr w:rsidR="006E165D" w:rsidRPr="006E165D" w:rsidTr="001B177F">
        <w:trPr>
          <w:trHeight w:val="36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165D" w:rsidRPr="000E7287" w:rsidRDefault="006E165D" w:rsidP="006E165D">
            <w:pPr>
              <w:spacing w:after="0" w:line="240" w:lineRule="auto"/>
              <w:rPr>
                <w:rFonts w:ascii="Times New Roman" w:eastAsia="Times New Roman" w:hAnsi="Times New Roman" w:cs="Times New Roman"/>
                <w:sz w:val="20"/>
                <w:szCs w:val="20"/>
                <w:lang w:eastAsia="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165D" w:rsidRPr="000E7287" w:rsidRDefault="006E165D" w:rsidP="006E165D">
            <w:pPr>
              <w:spacing w:after="0" w:line="240" w:lineRule="auto"/>
              <w:rPr>
                <w:rFonts w:ascii="Times New Roman" w:eastAsia="Times New Roman" w:hAnsi="Times New Roman" w:cs="Times New Roman"/>
                <w:sz w:val="20"/>
                <w:szCs w:val="20"/>
                <w:lang w:eastAsia="uk-UA"/>
              </w:rPr>
            </w:pPr>
          </w:p>
        </w:tc>
        <w:tc>
          <w:tcPr>
            <w:tcW w:w="992"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6E165D" w:rsidRPr="000E7287" w:rsidRDefault="006E165D" w:rsidP="006E165D">
            <w:pPr>
              <w:spacing w:after="0" w:line="240" w:lineRule="auto"/>
              <w:jc w:val="center"/>
              <w:rPr>
                <w:rFonts w:ascii="Times New Roman" w:eastAsia="Times New Roman" w:hAnsi="Times New Roman" w:cs="Times New Roman"/>
                <w:sz w:val="20"/>
                <w:szCs w:val="20"/>
                <w:lang w:eastAsia="uk-UA"/>
              </w:rPr>
            </w:pPr>
            <w:r w:rsidRPr="000E7287">
              <w:rPr>
                <w:rFonts w:ascii="Times New Roman" w:eastAsia="Times New Roman" w:hAnsi="Times New Roman" w:cs="Times New Roman"/>
                <w:b/>
                <w:bCs/>
                <w:sz w:val="20"/>
                <w:szCs w:val="20"/>
                <w:lang w:eastAsia="uk-UA"/>
              </w:rPr>
              <w:t>РНК</w:t>
            </w:r>
          </w:p>
        </w:tc>
        <w:tc>
          <w:tcPr>
            <w:tcW w:w="2126"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6E165D" w:rsidRPr="000E7287" w:rsidRDefault="006E165D" w:rsidP="006E165D">
            <w:pPr>
              <w:spacing w:after="0" w:line="240" w:lineRule="auto"/>
              <w:jc w:val="center"/>
              <w:rPr>
                <w:rFonts w:ascii="Times New Roman" w:eastAsia="Times New Roman" w:hAnsi="Times New Roman" w:cs="Times New Roman"/>
                <w:sz w:val="20"/>
                <w:szCs w:val="20"/>
                <w:lang w:eastAsia="uk-UA"/>
              </w:rPr>
            </w:pPr>
            <w:r w:rsidRPr="000E7287">
              <w:rPr>
                <w:rFonts w:ascii="Times New Roman" w:eastAsia="Times New Roman" w:hAnsi="Times New Roman" w:cs="Times New Roman"/>
                <w:b/>
                <w:bCs/>
                <w:sz w:val="20"/>
                <w:szCs w:val="20"/>
                <w:lang w:eastAsia="uk-UA"/>
              </w:rPr>
              <w:t>Середня наповнюваність класів</w:t>
            </w:r>
          </w:p>
        </w:tc>
        <w:tc>
          <w:tcPr>
            <w:tcW w:w="992"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6E165D" w:rsidRPr="000E7287" w:rsidRDefault="006E165D" w:rsidP="006E165D">
            <w:pPr>
              <w:spacing w:after="0" w:line="240" w:lineRule="auto"/>
              <w:jc w:val="center"/>
              <w:rPr>
                <w:rFonts w:ascii="Times New Roman" w:eastAsia="Times New Roman" w:hAnsi="Times New Roman" w:cs="Times New Roman"/>
                <w:sz w:val="20"/>
                <w:szCs w:val="20"/>
                <w:lang w:eastAsia="uk-UA"/>
              </w:rPr>
            </w:pPr>
            <w:r w:rsidRPr="000E7287">
              <w:rPr>
                <w:rFonts w:ascii="Times New Roman" w:eastAsia="Times New Roman" w:hAnsi="Times New Roman" w:cs="Times New Roman"/>
                <w:b/>
                <w:bCs/>
                <w:sz w:val="20"/>
                <w:szCs w:val="20"/>
                <w:lang w:eastAsia="uk-UA"/>
              </w:rPr>
              <w:t>РНК</w:t>
            </w:r>
          </w:p>
        </w:tc>
        <w:tc>
          <w:tcPr>
            <w:tcW w:w="2933"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6E165D" w:rsidRPr="000E7287" w:rsidRDefault="006E165D" w:rsidP="006E165D">
            <w:pPr>
              <w:spacing w:after="0" w:line="240" w:lineRule="auto"/>
              <w:jc w:val="center"/>
              <w:rPr>
                <w:rFonts w:ascii="Times New Roman" w:eastAsia="Times New Roman" w:hAnsi="Times New Roman" w:cs="Times New Roman"/>
                <w:sz w:val="20"/>
                <w:szCs w:val="20"/>
                <w:lang w:eastAsia="uk-UA"/>
              </w:rPr>
            </w:pPr>
            <w:r w:rsidRPr="000E7287">
              <w:rPr>
                <w:rFonts w:ascii="Times New Roman" w:eastAsia="Times New Roman" w:hAnsi="Times New Roman" w:cs="Times New Roman"/>
                <w:b/>
                <w:bCs/>
                <w:sz w:val="20"/>
                <w:szCs w:val="20"/>
                <w:lang w:eastAsia="uk-UA"/>
              </w:rPr>
              <w:t>Середня наповнюваність класів</w:t>
            </w:r>
          </w:p>
        </w:tc>
      </w:tr>
      <w:tr w:rsidR="00844FAD" w:rsidRPr="006E165D" w:rsidTr="001B177F">
        <w:trPr>
          <w:trHeight w:val="368"/>
        </w:trPr>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44FAD" w:rsidRPr="000E7287" w:rsidRDefault="00844FAD" w:rsidP="006E165D">
            <w:pPr>
              <w:spacing w:after="0" w:line="240" w:lineRule="auto"/>
              <w:jc w:val="center"/>
              <w:rPr>
                <w:rFonts w:ascii="Times New Roman" w:eastAsia="Times New Roman" w:hAnsi="Times New Roman" w:cs="Times New Roman"/>
                <w:sz w:val="20"/>
                <w:szCs w:val="20"/>
                <w:lang w:eastAsia="uk-UA"/>
              </w:rPr>
            </w:pPr>
            <w:r w:rsidRPr="000E7287">
              <w:rPr>
                <w:rFonts w:ascii="Times New Roman" w:eastAsia="Times New Roman" w:hAnsi="Times New Roman" w:cs="Times New Roman"/>
                <w:sz w:val="20"/>
                <w:szCs w:val="20"/>
                <w:lang w:eastAsia="uk-UA"/>
              </w:rPr>
              <w:t>1.</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4FAD" w:rsidRPr="000E7287" w:rsidRDefault="00844FAD" w:rsidP="001B177F">
            <w:pPr>
              <w:jc w:val="center"/>
              <w:rPr>
                <w:rFonts w:ascii="Times New Roman" w:hAnsi="Times New Roman" w:cs="Times New Roman"/>
                <w:sz w:val="20"/>
                <w:szCs w:val="20"/>
              </w:rPr>
            </w:pPr>
            <w:r w:rsidRPr="000E7287">
              <w:rPr>
                <w:rFonts w:ascii="Times New Roman" w:hAnsi="Times New Roman" w:cs="Times New Roman"/>
                <w:sz w:val="20"/>
                <w:szCs w:val="20"/>
              </w:rPr>
              <w:t>Ліцей № 1</w:t>
            </w:r>
          </w:p>
        </w:tc>
        <w:tc>
          <w:tcPr>
            <w:tcW w:w="0" w:type="auto"/>
            <w:vMerge w:val="restart"/>
            <w:tcBorders>
              <w:top w:val="single" w:sz="8" w:space="0" w:color="000000"/>
              <w:left w:val="single" w:sz="8" w:space="0" w:color="000000"/>
              <w:right w:val="single" w:sz="8" w:space="0" w:color="000000"/>
            </w:tcBorders>
            <w:vAlign w:val="center"/>
            <w:hideMark/>
          </w:tcPr>
          <w:p w:rsidR="00844FAD" w:rsidRPr="000E7287" w:rsidRDefault="00844FAD" w:rsidP="001B177F">
            <w:pPr>
              <w:spacing w:after="0" w:line="240" w:lineRule="auto"/>
              <w:jc w:val="center"/>
              <w:rPr>
                <w:rFonts w:ascii="Times New Roman" w:eastAsia="Times New Roman" w:hAnsi="Times New Roman" w:cs="Times New Roman"/>
                <w:sz w:val="20"/>
                <w:szCs w:val="20"/>
                <w:lang w:eastAsia="uk-UA"/>
              </w:rPr>
            </w:pPr>
            <w:r w:rsidRPr="000E7287">
              <w:rPr>
                <w:rFonts w:ascii="Times New Roman" w:eastAsia="Times New Roman" w:hAnsi="Times New Roman" w:cs="Times New Roman"/>
                <w:sz w:val="20"/>
                <w:szCs w:val="20"/>
                <w:lang w:eastAsia="uk-UA"/>
              </w:rPr>
              <w:t>17,0</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844FAD" w:rsidRPr="000E7287" w:rsidRDefault="00844FAD" w:rsidP="001B177F">
            <w:pPr>
              <w:spacing w:after="0" w:line="240" w:lineRule="auto"/>
              <w:jc w:val="center"/>
              <w:rPr>
                <w:rFonts w:ascii="Times New Roman" w:eastAsia="Times New Roman" w:hAnsi="Times New Roman" w:cs="Times New Roman"/>
                <w:sz w:val="20"/>
                <w:szCs w:val="20"/>
                <w:lang w:eastAsia="uk-UA"/>
              </w:rPr>
            </w:pPr>
            <w:r w:rsidRPr="000E7287">
              <w:rPr>
                <w:rFonts w:ascii="Times New Roman" w:eastAsia="Times New Roman" w:hAnsi="Times New Roman" w:cs="Times New Roman"/>
                <w:sz w:val="20"/>
                <w:szCs w:val="20"/>
                <w:lang w:eastAsia="uk-UA"/>
              </w:rPr>
              <w:t>20,0</w:t>
            </w:r>
          </w:p>
        </w:tc>
        <w:tc>
          <w:tcPr>
            <w:tcW w:w="0" w:type="auto"/>
            <w:vMerge w:val="restart"/>
            <w:tcBorders>
              <w:top w:val="single" w:sz="8" w:space="0" w:color="000000"/>
              <w:left w:val="single" w:sz="8" w:space="0" w:color="000000"/>
              <w:right w:val="single" w:sz="8" w:space="0" w:color="000000"/>
            </w:tcBorders>
            <w:vAlign w:val="center"/>
            <w:hideMark/>
          </w:tcPr>
          <w:p w:rsidR="00844FAD" w:rsidRPr="000E7287" w:rsidRDefault="00844FAD" w:rsidP="001B177F">
            <w:pPr>
              <w:spacing w:after="0" w:line="240" w:lineRule="auto"/>
              <w:jc w:val="center"/>
              <w:rPr>
                <w:rFonts w:ascii="Times New Roman" w:eastAsia="Times New Roman" w:hAnsi="Times New Roman" w:cs="Times New Roman"/>
                <w:sz w:val="20"/>
                <w:szCs w:val="20"/>
                <w:lang w:eastAsia="uk-UA"/>
              </w:rPr>
            </w:pPr>
            <w:r w:rsidRPr="000E7287">
              <w:rPr>
                <w:rFonts w:ascii="Times New Roman" w:eastAsia="Times New Roman" w:hAnsi="Times New Roman" w:cs="Times New Roman"/>
                <w:sz w:val="20"/>
                <w:szCs w:val="20"/>
                <w:lang w:eastAsia="uk-UA"/>
              </w:rPr>
              <w:t>17,0</w:t>
            </w:r>
          </w:p>
        </w:tc>
        <w:tc>
          <w:tcPr>
            <w:tcW w:w="2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844FAD" w:rsidRPr="000E7287" w:rsidRDefault="00844FAD" w:rsidP="001B177F">
            <w:pPr>
              <w:spacing w:after="0" w:line="240" w:lineRule="auto"/>
              <w:jc w:val="center"/>
              <w:rPr>
                <w:rFonts w:ascii="Times New Roman" w:eastAsia="Times New Roman" w:hAnsi="Times New Roman" w:cs="Times New Roman"/>
                <w:sz w:val="20"/>
                <w:szCs w:val="20"/>
                <w:lang w:eastAsia="uk-UA"/>
              </w:rPr>
            </w:pPr>
            <w:r w:rsidRPr="000E7287">
              <w:rPr>
                <w:rFonts w:ascii="Times New Roman" w:eastAsia="Times New Roman" w:hAnsi="Times New Roman" w:cs="Times New Roman"/>
                <w:sz w:val="20"/>
                <w:szCs w:val="20"/>
                <w:lang w:eastAsia="uk-UA"/>
              </w:rPr>
              <w:t>20,5</w:t>
            </w:r>
          </w:p>
        </w:tc>
      </w:tr>
      <w:tr w:rsidR="00844FAD" w:rsidRPr="006E165D" w:rsidTr="001B177F">
        <w:trPr>
          <w:trHeight w:val="507"/>
        </w:trPr>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44FAD" w:rsidRPr="000E7287" w:rsidRDefault="00844FAD" w:rsidP="006E165D">
            <w:pPr>
              <w:spacing w:after="0" w:line="240" w:lineRule="auto"/>
              <w:jc w:val="center"/>
              <w:rPr>
                <w:rFonts w:ascii="Times New Roman" w:eastAsia="Times New Roman" w:hAnsi="Times New Roman" w:cs="Times New Roman"/>
                <w:sz w:val="20"/>
                <w:szCs w:val="20"/>
                <w:lang w:eastAsia="uk-UA"/>
              </w:rPr>
            </w:pPr>
            <w:r w:rsidRPr="000E7287">
              <w:rPr>
                <w:rFonts w:ascii="Times New Roman" w:eastAsia="Times New Roman" w:hAnsi="Times New Roman" w:cs="Times New Roman"/>
                <w:sz w:val="20"/>
                <w:szCs w:val="20"/>
                <w:lang w:eastAsia="uk-UA"/>
              </w:rPr>
              <w:t>2</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4FAD" w:rsidRPr="000E7287" w:rsidRDefault="00844FAD" w:rsidP="001B177F">
            <w:pPr>
              <w:jc w:val="center"/>
              <w:rPr>
                <w:rFonts w:ascii="Times New Roman" w:hAnsi="Times New Roman" w:cs="Times New Roman"/>
                <w:sz w:val="20"/>
                <w:szCs w:val="20"/>
              </w:rPr>
            </w:pPr>
            <w:r w:rsidRPr="000E7287">
              <w:rPr>
                <w:rFonts w:ascii="Times New Roman" w:hAnsi="Times New Roman" w:cs="Times New Roman"/>
                <w:sz w:val="20"/>
                <w:szCs w:val="20"/>
              </w:rPr>
              <w:t>Опорний заклад-ліцей №2</w:t>
            </w:r>
          </w:p>
        </w:tc>
        <w:tc>
          <w:tcPr>
            <w:tcW w:w="0" w:type="auto"/>
            <w:vMerge/>
            <w:tcBorders>
              <w:left w:val="single" w:sz="8" w:space="0" w:color="000000"/>
              <w:right w:val="single" w:sz="8" w:space="0" w:color="000000"/>
            </w:tcBorders>
            <w:vAlign w:val="center"/>
            <w:hideMark/>
          </w:tcPr>
          <w:p w:rsidR="00844FAD" w:rsidRPr="000E7287" w:rsidRDefault="00844FAD" w:rsidP="001B177F">
            <w:pPr>
              <w:spacing w:after="0" w:line="240" w:lineRule="auto"/>
              <w:jc w:val="center"/>
              <w:rPr>
                <w:rFonts w:ascii="Times New Roman" w:eastAsia="Times New Roman" w:hAnsi="Times New Roman" w:cs="Times New Roman"/>
                <w:sz w:val="20"/>
                <w:szCs w:val="20"/>
                <w:lang w:eastAsia="uk-UA"/>
              </w:rPr>
            </w:pP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844FAD" w:rsidRPr="000E7287" w:rsidRDefault="00844FAD" w:rsidP="001B177F">
            <w:pPr>
              <w:spacing w:after="0" w:line="240" w:lineRule="auto"/>
              <w:jc w:val="center"/>
              <w:rPr>
                <w:rFonts w:ascii="Times New Roman" w:eastAsia="Times New Roman" w:hAnsi="Times New Roman" w:cs="Times New Roman"/>
                <w:sz w:val="20"/>
                <w:szCs w:val="20"/>
                <w:lang w:eastAsia="uk-UA"/>
              </w:rPr>
            </w:pPr>
            <w:r w:rsidRPr="000E7287">
              <w:rPr>
                <w:rFonts w:ascii="Times New Roman" w:eastAsia="Times New Roman" w:hAnsi="Times New Roman" w:cs="Times New Roman"/>
                <w:sz w:val="20"/>
                <w:szCs w:val="20"/>
                <w:lang w:eastAsia="uk-UA"/>
              </w:rPr>
              <w:t>25,7</w:t>
            </w:r>
          </w:p>
        </w:tc>
        <w:tc>
          <w:tcPr>
            <w:tcW w:w="0" w:type="auto"/>
            <w:vMerge/>
            <w:tcBorders>
              <w:left w:val="single" w:sz="8" w:space="0" w:color="000000"/>
              <w:right w:val="single" w:sz="8" w:space="0" w:color="000000"/>
            </w:tcBorders>
            <w:vAlign w:val="center"/>
            <w:hideMark/>
          </w:tcPr>
          <w:p w:rsidR="00844FAD" w:rsidRPr="000E7287" w:rsidRDefault="00844FAD" w:rsidP="001B177F">
            <w:pPr>
              <w:spacing w:after="0" w:line="240" w:lineRule="auto"/>
              <w:jc w:val="center"/>
              <w:rPr>
                <w:rFonts w:ascii="Times New Roman" w:eastAsia="Times New Roman" w:hAnsi="Times New Roman" w:cs="Times New Roman"/>
                <w:sz w:val="20"/>
                <w:szCs w:val="20"/>
                <w:lang w:eastAsia="uk-UA"/>
              </w:rPr>
            </w:pPr>
          </w:p>
        </w:tc>
        <w:tc>
          <w:tcPr>
            <w:tcW w:w="2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844FAD" w:rsidRPr="000E7287" w:rsidRDefault="00844FAD" w:rsidP="001B177F">
            <w:pPr>
              <w:spacing w:after="0" w:line="240" w:lineRule="auto"/>
              <w:jc w:val="center"/>
              <w:rPr>
                <w:rFonts w:ascii="Times New Roman" w:eastAsia="Times New Roman" w:hAnsi="Times New Roman" w:cs="Times New Roman"/>
                <w:sz w:val="20"/>
                <w:szCs w:val="20"/>
                <w:lang w:eastAsia="uk-UA"/>
              </w:rPr>
            </w:pPr>
            <w:r w:rsidRPr="000E7287">
              <w:rPr>
                <w:rFonts w:ascii="Times New Roman" w:eastAsia="Times New Roman" w:hAnsi="Times New Roman" w:cs="Times New Roman"/>
                <w:sz w:val="20"/>
                <w:szCs w:val="20"/>
                <w:lang w:eastAsia="uk-UA"/>
              </w:rPr>
              <w:t>24,6</w:t>
            </w:r>
          </w:p>
        </w:tc>
      </w:tr>
      <w:tr w:rsidR="00844FAD" w:rsidRPr="006E165D" w:rsidTr="001B177F">
        <w:trPr>
          <w:trHeight w:val="368"/>
        </w:trPr>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844FAD" w:rsidRPr="000E7287" w:rsidRDefault="00844FAD" w:rsidP="006E165D">
            <w:pPr>
              <w:spacing w:after="0" w:line="240" w:lineRule="auto"/>
              <w:jc w:val="center"/>
              <w:rPr>
                <w:rFonts w:ascii="Times New Roman" w:eastAsia="Times New Roman" w:hAnsi="Times New Roman" w:cs="Times New Roman"/>
                <w:sz w:val="20"/>
                <w:szCs w:val="20"/>
                <w:lang w:eastAsia="uk-UA"/>
              </w:rPr>
            </w:pPr>
            <w:r w:rsidRPr="000E7287">
              <w:rPr>
                <w:rFonts w:ascii="Times New Roman" w:eastAsia="Times New Roman" w:hAnsi="Times New Roman" w:cs="Times New Roman"/>
                <w:sz w:val="20"/>
                <w:szCs w:val="20"/>
                <w:lang w:eastAsia="uk-UA"/>
              </w:rPr>
              <w:t>3</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844FAD" w:rsidRPr="000E7287" w:rsidRDefault="00844FAD" w:rsidP="001B177F">
            <w:pPr>
              <w:jc w:val="center"/>
              <w:rPr>
                <w:rFonts w:ascii="Times New Roman" w:hAnsi="Times New Roman" w:cs="Times New Roman"/>
                <w:sz w:val="20"/>
                <w:szCs w:val="20"/>
              </w:rPr>
            </w:pPr>
            <w:r w:rsidRPr="000E7287">
              <w:rPr>
                <w:rFonts w:ascii="Times New Roman" w:hAnsi="Times New Roman" w:cs="Times New Roman"/>
                <w:sz w:val="20"/>
                <w:szCs w:val="20"/>
              </w:rPr>
              <w:t>Опорний заклад-ліцей №3</w:t>
            </w:r>
          </w:p>
        </w:tc>
        <w:tc>
          <w:tcPr>
            <w:tcW w:w="0" w:type="auto"/>
            <w:vMerge/>
            <w:tcBorders>
              <w:left w:val="single" w:sz="8" w:space="0" w:color="000000"/>
              <w:right w:val="single" w:sz="8" w:space="0" w:color="000000"/>
            </w:tcBorders>
            <w:vAlign w:val="center"/>
          </w:tcPr>
          <w:p w:rsidR="00844FAD" w:rsidRPr="000E7287" w:rsidRDefault="00844FAD" w:rsidP="001B177F">
            <w:pPr>
              <w:spacing w:after="0" w:line="240" w:lineRule="auto"/>
              <w:jc w:val="center"/>
              <w:rPr>
                <w:rFonts w:ascii="Times New Roman" w:eastAsia="Times New Roman" w:hAnsi="Times New Roman" w:cs="Times New Roman"/>
                <w:sz w:val="20"/>
                <w:szCs w:val="20"/>
                <w:lang w:eastAsia="uk-UA"/>
              </w:rPr>
            </w:pP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844FAD" w:rsidRPr="000E7287" w:rsidRDefault="00844FAD" w:rsidP="001B177F">
            <w:pPr>
              <w:spacing w:after="0" w:line="240" w:lineRule="auto"/>
              <w:jc w:val="center"/>
              <w:rPr>
                <w:rFonts w:ascii="Times New Roman" w:eastAsia="Times New Roman" w:hAnsi="Times New Roman" w:cs="Times New Roman"/>
                <w:sz w:val="20"/>
                <w:szCs w:val="20"/>
                <w:lang w:eastAsia="uk-UA"/>
              </w:rPr>
            </w:pPr>
            <w:r w:rsidRPr="000E7287">
              <w:rPr>
                <w:rFonts w:ascii="Times New Roman" w:eastAsia="Times New Roman" w:hAnsi="Times New Roman" w:cs="Times New Roman"/>
                <w:sz w:val="20"/>
                <w:szCs w:val="20"/>
                <w:lang w:eastAsia="uk-UA"/>
              </w:rPr>
              <w:t>25,2</w:t>
            </w:r>
          </w:p>
        </w:tc>
        <w:tc>
          <w:tcPr>
            <w:tcW w:w="0" w:type="auto"/>
            <w:vMerge/>
            <w:tcBorders>
              <w:left w:val="single" w:sz="8" w:space="0" w:color="000000"/>
              <w:right w:val="single" w:sz="8" w:space="0" w:color="000000"/>
            </w:tcBorders>
            <w:vAlign w:val="center"/>
          </w:tcPr>
          <w:p w:rsidR="00844FAD" w:rsidRPr="000E7287" w:rsidRDefault="00844FAD" w:rsidP="001B177F">
            <w:pPr>
              <w:spacing w:after="0" w:line="240" w:lineRule="auto"/>
              <w:jc w:val="center"/>
              <w:rPr>
                <w:rFonts w:ascii="Times New Roman" w:eastAsia="Times New Roman" w:hAnsi="Times New Roman" w:cs="Times New Roman"/>
                <w:sz w:val="20"/>
                <w:szCs w:val="20"/>
                <w:lang w:eastAsia="uk-UA"/>
              </w:rPr>
            </w:pPr>
          </w:p>
        </w:tc>
        <w:tc>
          <w:tcPr>
            <w:tcW w:w="2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844FAD" w:rsidRPr="000E7287" w:rsidRDefault="00844FAD" w:rsidP="001B177F">
            <w:pPr>
              <w:spacing w:after="0" w:line="240" w:lineRule="auto"/>
              <w:jc w:val="center"/>
              <w:rPr>
                <w:rFonts w:ascii="Times New Roman" w:eastAsia="Times New Roman" w:hAnsi="Times New Roman" w:cs="Times New Roman"/>
                <w:sz w:val="20"/>
                <w:szCs w:val="20"/>
                <w:lang w:eastAsia="uk-UA"/>
              </w:rPr>
            </w:pPr>
            <w:r w:rsidRPr="000E7287">
              <w:rPr>
                <w:rFonts w:ascii="Times New Roman" w:eastAsia="Times New Roman" w:hAnsi="Times New Roman" w:cs="Times New Roman"/>
                <w:sz w:val="20"/>
                <w:szCs w:val="20"/>
                <w:lang w:eastAsia="uk-UA"/>
              </w:rPr>
              <w:t>25,8</w:t>
            </w:r>
          </w:p>
        </w:tc>
      </w:tr>
      <w:tr w:rsidR="00844FAD" w:rsidRPr="006E165D" w:rsidTr="004B2455">
        <w:trPr>
          <w:trHeight w:val="368"/>
        </w:trPr>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844FAD" w:rsidRPr="000E7287" w:rsidRDefault="00844FAD" w:rsidP="006E165D">
            <w:pPr>
              <w:spacing w:after="0" w:line="240" w:lineRule="auto"/>
              <w:jc w:val="center"/>
              <w:rPr>
                <w:rFonts w:ascii="Times New Roman" w:eastAsia="Times New Roman" w:hAnsi="Times New Roman" w:cs="Times New Roman"/>
                <w:sz w:val="20"/>
                <w:szCs w:val="20"/>
                <w:lang w:eastAsia="uk-UA"/>
              </w:rPr>
            </w:pPr>
            <w:r w:rsidRPr="000E7287">
              <w:rPr>
                <w:rFonts w:ascii="Times New Roman" w:eastAsia="Times New Roman" w:hAnsi="Times New Roman" w:cs="Times New Roman"/>
                <w:sz w:val="20"/>
                <w:szCs w:val="20"/>
                <w:lang w:eastAsia="uk-UA"/>
              </w:rPr>
              <w:t>4</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844FAD" w:rsidRPr="000E7287" w:rsidRDefault="00844FAD" w:rsidP="001B177F">
            <w:pPr>
              <w:jc w:val="center"/>
              <w:rPr>
                <w:rFonts w:ascii="Times New Roman" w:hAnsi="Times New Roman" w:cs="Times New Roman"/>
                <w:sz w:val="20"/>
                <w:szCs w:val="20"/>
              </w:rPr>
            </w:pPr>
            <w:proofErr w:type="spellStart"/>
            <w:r w:rsidRPr="000E7287">
              <w:rPr>
                <w:rFonts w:ascii="Times New Roman" w:hAnsi="Times New Roman" w:cs="Times New Roman"/>
                <w:sz w:val="20"/>
                <w:szCs w:val="20"/>
              </w:rPr>
              <w:t>Демидівський</w:t>
            </w:r>
            <w:proofErr w:type="spellEnd"/>
            <w:r w:rsidRPr="000E7287">
              <w:rPr>
                <w:rFonts w:ascii="Times New Roman" w:hAnsi="Times New Roman" w:cs="Times New Roman"/>
                <w:sz w:val="20"/>
                <w:szCs w:val="20"/>
              </w:rPr>
              <w:t xml:space="preserve"> ліцей</w:t>
            </w:r>
          </w:p>
        </w:tc>
        <w:tc>
          <w:tcPr>
            <w:tcW w:w="0" w:type="auto"/>
            <w:vMerge/>
            <w:tcBorders>
              <w:left w:val="single" w:sz="8" w:space="0" w:color="000000"/>
              <w:right w:val="single" w:sz="8" w:space="0" w:color="000000"/>
            </w:tcBorders>
            <w:vAlign w:val="center"/>
          </w:tcPr>
          <w:p w:rsidR="00844FAD" w:rsidRPr="000E7287" w:rsidRDefault="00844FAD" w:rsidP="001B177F">
            <w:pPr>
              <w:spacing w:after="0" w:line="240" w:lineRule="auto"/>
              <w:jc w:val="center"/>
              <w:rPr>
                <w:rFonts w:ascii="Times New Roman" w:eastAsia="Times New Roman" w:hAnsi="Times New Roman" w:cs="Times New Roman"/>
                <w:sz w:val="20"/>
                <w:szCs w:val="20"/>
                <w:lang w:eastAsia="uk-UA"/>
              </w:rPr>
            </w:pP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844FAD" w:rsidRPr="000E7287" w:rsidRDefault="00844FAD" w:rsidP="001B177F">
            <w:pPr>
              <w:spacing w:after="0" w:line="240" w:lineRule="auto"/>
              <w:jc w:val="center"/>
              <w:rPr>
                <w:rFonts w:ascii="Times New Roman" w:eastAsia="Times New Roman" w:hAnsi="Times New Roman" w:cs="Times New Roman"/>
                <w:sz w:val="20"/>
                <w:szCs w:val="20"/>
                <w:lang w:eastAsia="uk-UA"/>
              </w:rPr>
            </w:pPr>
            <w:r w:rsidRPr="000E7287">
              <w:rPr>
                <w:rFonts w:ascii="Times New Roman" w:eastAsia="Times New Roman" w:hAnsi="Times New Roman" w:cs="Times New Roman"/>
                <w:sz w:val="20"/>
                <w:szCs w:val="20"/>
                <w:lang w:eastAsia="uk-UA"/>
              </w:rPr>
              <w:t>12,3</w:t>
            </w:r>
          </w:p>
        </w:tc>
        <w:tc>
          <w:tcPr>
            <w:tcW w:w="0" w:type="auto"/>
            <w:vMerge/>
            <w:tcBorders>
              <w:left w:val="single" w:sz="8" w:space="0" w:color="000000"/>
              <w:right w:val="single" w:sz="8" w:space="0" w:color="000000"/>
            </w:tcBorders>
            <w:vAlign w:val="center"/>
          </w:tcPr>
          <w:p w:rsidR="00844FAD" w:rsidRPr="000E7287" w:rsidRDefault="00844FAD" w:rsidP="001B177F">
            <w:pPr>
              <w:spacing w:after="0" w:line="240" w:lineRule="auto"/>
              <w:jc w:val="center"/>
              <w:rPr>
                <w:rFonts w:ascii="Times New Roman" w:eastAsia="Times New Roman" w:hAnsi="Times New Roman" w:cs="Times New Roman"/>
                <w:sz w:val="20"/>
                <w:szCs w:val="20"/>
                <w:lang w:eastAsia="uk-UA"/>
              </w:rPr>
            </w:pPr>
          </w:p>
        </w:tc>
        <w:tc>
          <w:tcPr>
            <w:tcW w:w="2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844FAD" w:rsidRPr="000E7287" w:rsidRDefault="00844FAD" w:rsidP="001B177F">
            <w:pPr>
              <w:spacing w:after="0" w:line="240" w:lineRule="auto"/>
              <w:jc w:val="center"/>
              <w:rPr>
                <w:rFonts w:ascii="Times New Roman" w:eastAsia="Times New Roman" w:hAnsi="Times New Roman" w:cs="Times New Roman"/>
                <w:sz w:val="20"/>
                <w:szCs w:val="20"/>
                <w:lang w:eastAsia="uk-UA"/>
              </w:rPr>
            </w:pPr>
            <w:r w:rsidRPr="000E7287">
              <w:rPr>
                <w:rFonts w:ascii="Times New Roman" w:eastAsia="Times New Roman" w:hAnsi="Times New Roman" w:cs="Times New Roman"/>
                <w:sz w:val="20"/>
                <w:szCs w:val="20"/>
                <w:lang w:eastAsia="uk-UA"/>
              </w:rPr>
              <w:t>11,9</w:t>
            </w:r>
          </w:p>
        </w:tc>
      </w:tr>
      <w:tr w:rsidR="00844FAD" w:rsidRPr="006E165D" w:rsidTr="004B2455">
        <w:trPr>
          <w:trHeight w:val="368"/>
        </w:trPr>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844FAD" w:rsidRPr="000E7287" w:rsidRDefault="00844FAD" w:rsidP="006E165D">
            <w:pPr>
              <w:spacing w:after="0" w:line="240" w:lineRule="auto"/>
              <w:jc w:val="center"/>
              <w:rPr>
                <w:rFonts w:ascii="Times New Roman" w:eastAsia="Times New Roman" w:hAnsi="Times New Roman" w:cs="Times New Roman"/>
                <w:sz w:val="20"/>
                <w:szCs w:val="20"/>
                <w:lang w:eastAsia="uk-UA"/>
              </w:rPr>
            </w:pPr>
            <w:r w:rsidRPr="000E7287">
              <w:rPr>
                <w:rFonts w:ascii="Times New Roman" w:eastAsia="Times New Roman" w:hAnsi="Times New Roman" w:cs="Times New Roman"/>
                <w:sz w:val="20"/>
                <w:szCs w:val="20"/>
                <w:lang w:eastAsia="uk-UA"/>
              </w:rPr>
              <w:t>5</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844FAD" w:rsidRPr="000E7287" w:rsidRDefault="00844FAD" w:rsidP="001B177F">
            <w:pPr>
              <w:jc w:val="center"/>
              <w:rPr>
                <w:rFonts w:ascii="Times New Roman" w:hAnsi="Times New Roman" w:cs="Times New Roman"/>
                <w:sz w:val="20"/>
                <w:szCs w:val="20"/>
              </w:rPr>
            </w:pPr>
            <w:proofErr w:type="spellStart"/>
            <w:r w:rsidRPr="000E7287">
              <w:rPr>
                <w:rFonts w:ascii="Times New Roman" w:hAnsi="Times New Roman" w:cs="Times New Roman"/>
                <w:sz w:val="20"/>
                <w:szCs w:val="20"/>
              </w:rPr>
              <w:t>Златоустівський</w:t>
            </w:r>
            <w:proofErr w:type="spellEnd"/>
            <w:r w:rsidRPr="000E7287">
              <w:rPr>
                <w:rFonts w:ascii="Times New Roman" w:hAnsi="Times New Roman" w:cs="Times New Roman"/>
                <w:sz w:val="20"/>
                <w:szCs w:val="20"/>
              </w:rPr>
              <w:t xml:space="preserve"> ЗЗСО</w:t>
            </w:r>
          </w:p>
        </w:tc>
        <w:tc>
          <w:tcPr>
            <w:tcW w:w="0" w:type="auto"/>
            <w:vMerge/>
            <w:tcBorders>
              <w:left w:val="single" w:sz="8" w:space="0" w:color="000000"/>
              <w:bottom w:val="single" w:sz="8" w:space="0" w:color="000000"/>
              <w:right w:val="single" w:sz="8" w:space="0" w:color="000000"/>
            </w:tcBorders>
            <w:vAlign w:val="center"/>
          </w:tcPr>
          <w:p w:rsidR="00844FAD" w:rsidRPr="000E7287" w:rsidRDefault="00844FAD" w:rsidP="001B177F">
            <w:pPr>
              <w:spacing w:after="0" w:line="240" w:lineRule="auto"/>
              <w:jc w:val="center"/>
              <w:rPr>
                <w:rFonts w:ascii="Times New Roman" w:eastAsia="Times New Roman" w:hAnsi="Times New Roman" w:cs="Times New Roman"/>
                <w:sz w:val="20"/>
                <w:szCs w:val="20"/>
                <w:lang w:eastAsia="uk-UA"/>
              </w:rPr>
            </w:pP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844FAD" w:rsidRPr="000E7287" w:rsidRDefault="00844FAD" w:rsidP="001B177F">
            <w:pPr>
              <w:spacing w:after="0" w:line="240" w:lineRule="auto"/>
              <w:jc w:val="center"/>
              <w:rPr>
                <w:rFonts w:ascii="Times New Roman" w:eastAsia="Times New Roman" w:hAnsi="Times New Roman" w:cs="Times New Roman"/>
                <w:sz w:val="20"/>
                <w:szCs w:val="20"/>
                <w:lang w:eastAsia="uk-UA"/>
              </w:rPr>
            </w:pPr>
            <w:r w:rsidRPr="000E7287">
              <w:rPr>
                <w:rFonts w:ascii="Times New Roman" w:eastAsia="Times New Roman" w:hAnsi="Times New Roman" w:cs="Times New Roman"/>
                <w:sz w:val="20"/>
                <w:szCs w:val="20"/>
                <w:lang w:eastAsia="uk-UA"/>
              </w:rPr>
              <w:t>8,0</w:t>
            </w:r>
          </w:p>
        </w:tc>
        <w:tc>
          <w:tcPr>
            <w:tcW w:w="992" w:type="dxa"/>
            <w:vMerge/>
            <w:tcBorders>
              <w:left w:val="single" w:sz="8" w:space="0" w:color="000000"/>
              <w:bottom w:val="single" w:sz="8" w:space="0" w:color="000000"/>
              <w:right w:val="single" w:sz="8" w:space="0" w:color="000000"/>
            </w:tcBorders>
            <w:vAlign w:val="center"/>
          </w:tcPr>
          <w:p w:rsidR="00844FAD" w:rsidRPr="000E7287" w:rsidRDefault="00844FAD" w:rsidP="001B177F">
            <w:pPr>
              <w:spacing w:after="0" w:line="240" w:lineRule="auto"/>
              <w:jc w:val="center"/>
              <w:rPr>
                <w:rFonts w:ascii="Times New Roman" w:eastAsia="Times New Roman" w:hAnsi="Times New Roman" w:cs="Times New Roman"/>
                <w:sz w:val="20"/>
                <w:szCs w:val="20"/>
                <w:lang w:eastAsia="uk-UA"/>
              </w:rPr>
            </w:pPr>
          </w:p>
        </w:tc>
        <w:tc>
          <w:tcPr>
            <w:tcW w:w="2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844FAD" w:rsidRPr="000E7287" w:rsidRDefault="00844FAD" w:rsidP="001B177F">
            <w:pPr>
              <w:spacing w:after="0" w:line="240" w:lineRule="auto"/>
              <w:jc w:val="center"/>
              <w:rPr>
                <w:rFonts w:ascii="Times New Roman" w:eastAsia="Times New Roman" w:hAnsi="Times New Roman" w:cs="Times New Roman"/>
                <w:sz w:val="20"/>
                <w:szCs w:val="20"/>
                <w:lang w:eastAsia="uk-UA"/>
              </w:rPr>
            </w:pPr>
            <w:r w:rsidRPr="000E7287">
              <w:rPr>
                <w:rFonts w:ascii="Times New Roman" w:eastAsia="Times New Roman" w:hAnsi="Times New Roman" w:cs="Times New Roman"/>
                <w:sz w:val="20"/>
                <w:szCs w:val="20"/>
                <w:lang w:eastAsia="uk-UA"/>
              </w:rPr>
              <w:t>8,3</w:t>
            </w:r>
          </w:p>
        </w:tc>
      </w:tr>
    </w:tbl>
    <w:p w:rsidR="00B3300E" w:rsidRDefault="00B3300E" w:rsidP="006E165D">
      <w:pPr>
        <w:spacing w:after="0" w:line="240" w:lineRule="auto"/>
        <w:ind w:firstLine="708"/>
        <w:jc w:val="both"/>
        <w:rPr>
          <w:rFonts w:ascii="Times New Roman" w:eastAsia="Times New Roman" w:hAnsi="Times New Roman" w:cs="Times New Roman"/>
          <w:color w:val="000000"/>
          <w:sz w:val="24"/>
          <w:szCs w:val="24"/>
          <w:lang w:val="ru-RU" w:eastAsia="uk-UA"/>
        </w:rPr>
      </w:pPr>
    </w:p>
    <w:p w:rsidR="006E165D" w:rsidRPr="006B5B96" w:rsidRDefault="006E165D" w:rsidP="006E165D">
      <w:pPr>
        <w:spacing w:after="0" w:line="240" w:lineRule="auto"/>
        <w:ind w:firstLine="708"/>
        <w:jc w:val="both"/>
        <w:rPr>
          <w:rFonts w:ascii="Calibri" w:eastAsia="Times New Roman" w:hAnsi="Calibri" w:cs="Times New Roman"/>
          <w:color w:val="000000"/>
          <w:sz w:val="28"/>
          <w:szCs w:val="28"/>
          <w:lang w:val="ru-RU" w:eastAsia="uk-UA"/>
        </w:rPr>
      </w:pPr>
      <w:r w:rsidRPr="006B5B96">
        <w:rPr>
          <w:rFonts w:ascii="Times New Roman" w:eastAsia="Times New Roman" w:hAnsi="Times New Roman" w:cs="Times New Roman"/>
          <w:color w:val="000000"/>
          <w:sz w:val="28"/>
          <w:szCs w:val="28"/>
          <w:lang w:eastAsia="uk-UA"/>
        </w:rPr>
        <w:t xml:space="preserve">Аналіз перспективної мережі закладів загальної середньої освіти демонструє   </w:t>
      </w:r>
      <w:r w:rsidR="004A7E35">
        <w:rPr>
          <w:rFonts w:ascii="Times New Roman" w:eastAsia="Times New Roman" w:hAnsi="Times New Roman" w:cs="Times New Roman"/>
          <w:color w:val="000000"/>
          <w:sz w:val="28"/>
          <w:szCs w:val="28"/>
          <w:lang w:eastAsia="uk-UA"/>
        </w:rPr>
        <w:t>зменшення</w:t>
      </w:r>
      <w:r w:rsidRPr="006B5B96">
        <w:rPr>
          <w:rFonts w:ascii="Times New Roman" w:eastAsia="Times New Roman" w:hAnsi="Times New Roman" w:cs="Times New Roman"/>
          <w:color w:val="000000"/>
          <w:sz w:val="28"/>
          <w:szCs w:val="28"/>
          <w:lang w:eastAsia="uk-UA"/>
        </w:rPr>
        <w:t xml:space="preserve"> чисельності учнів, тоді як кількість освітніх закладів залишалася незмінною. Все це сприяє нераціональному використанню фінансового ресурсу (який часто спрямовується більше на утримання закладу, аніж на учня) та зниженню якості наданих послуг. Слід зауважити, що освітня мережа потребує оптимізації у рамках проведення реформи децентралізації та реформи освіти</w:t>
      </w:r>
      <w:r w:rsidR="005D79F7" w:rsidRPr="006B5B96">
        <w:rPr>
          <w:rFonts w:ascii="Times New Roman" w:eastAsia="Times New Roman" w:hAnsi="Times New Roman" w:cs="Times New Roman"/>
          <w:color w:val="000000"/>
          <w:sz w:val="28"/>
          <w:szCs w:val="28"/>
          <w:lang w:eastAsia="uk-UA"/>
        </w:rPr>
        <w:t>, створення академічних ліцеїв.</w:t>
      </w:r>
    </w:p>
    <w:p w:rsidR="001B177F" w:rsidRDefault="001B177F" w:rsidP="00BF26E6">
      <w:pPr>
        <w:shd w:val="clear" w:color="auto" w:fill="FBFBFB"/>
        <w:spacing w:after="0" w:line="240" w:lineRule="auto"/>
        <w:jc w:val="center"/>
        <w:rPr>
          <w:rFonts w:ascii="Times New Roman" w:hAnsi="Times New Roman"/>
          <w:b/>
          <w:color w:val="000000"/>
          <w:sz w:val="28"/>
          <w:szCs w:val="28"/>
          <w:bdr w:val="none" w:sz="0" w:space="0" w:color="auto" w:frame="1"/>
          <w:shd w:val="clear" w:color="auto" w:fill="FFFFFF"/>
          <w:lang w:val="ru-RU" w:eastAsia="ru-RU"/>
        </w:rPr>
      </w:pPr>
    </w:p>
    <w:p w:rsidR="00F253E2" w:rsidRDefault="00F253E2" w:rsidP="00BF26E6">
      <w:pPr>
        <w:shd w:val="clear" w:color="auto" w:fill="FBFBFB"/>
        <w:spacing w:after="0" w:line="240" w:lineRule="auto"/>
        <w:jc w:val="center"/>
        <w:rPr>
          <w:rFonts w:ascii="Times New Roman" w:hAnsi="Times New Roman"/>
          <w:b/>
          <w:color w:val="000000"/>
          <w:sz w:val="28"/>
          <w:szCs w:val="28"/>
          <w:bdr w:val="none" w:sz="0" w:space="0" w:color="auto" w:frame="1"/>
          <w:shd w:val="clear" w:color="auto" w:fill="FFFFFF"/>
          <w:lang w:eastAsia="ru-RU"/>
        </w:rPr>
      </w:pPr>
      <w:r>
        <w:rPr>
          <w:rFonts w:ascii="Times New Roman" w:hAnsi="Times New Roman"/>
          <w:b/>
          <w:color w:val="000000"/>
          <w:sz w:val="28"/>
          <w:szCs w:val="28"/>
          <w:bdr w:val="none" w:sz="0" w:space="0" w:color="auto" w:frame="1"/>
          <w:shd w:val="clear" w:color="auto" w:fill="FFFFFF"/>
          <w:lang w:eastAsia="ru-RU"/>
        </w:rPr>
        <w:t>М</w:t>
      </w:r>
      <w:r w:rsidR="00BF26E6">
        <w:rPr>
          <w:rFonts w:ascii="Times New Roman" w:hAnsi="Times New Roman"/>
          <w:b/>
          <w:color w:val="000000"/>
          <w:sz w:val="28"/>
          <w:szCs w:val="28"/>
          <w:bdr w:val="none" w:sz="0" w:space="0" w:color="auto" w:frame="1"/>
          <w:shd w:val="clear" w:color="auto" w:fill="FFFFFF"/>
          <w:lang w:eastAsia="ru-RU"/>
        </w:rPr>
        <w:t>ереж</w:t>
      </w:r>
      <w:r>
        <w:rPr>
          <w:rFonts w:ascii="Times New Roman" w:hAnsi="Times New Roman"/>
          <w:b/>
          <w:color w:val="000000"/>
          <w:sz w:val="28"/>
          <w:szCs w:val="28"/>
          <w:bdr w:val="none" w:sz="0" w:space="0" w:color="auto" w:frame="1"/>
          <w:shd w:val="clear" w:color="auto" w:fill="FFFFFF"/>
          <w:lang w:eastAsia="ru-RU"/>
        </w:rPr>
        <w:t>а</w:t>
      </w:r>
      <w:r w:rsidR="00BF26E6">
        <w:rPr>
          <w:rFonts w:ascii="Times New Roman" w:hAnsi="Times New Roman"/>
          <w:b/>
          <w:color w:val="000000"/>
          <w:sz w:val="28"/>
          <w:szCs w:val="28"/>
          <w:bdr w:val="none" w:sz="0" w:space="0" w:color="auto" w:frame="1"/>
          <w:shd w:val="clear" w:color="auto" w:fill="FFFFFF"/>
          <w:lang w:eastAsia="ru-RU"/>
        </w:rPr>
        <w:t xml:space="preserve"> закладів освіти </w:t>
      </w:r>
    </w:p>
    <w:p w:rsidR="00BF26E6" w:rsidRDefault="00BF26E6" w:rsidP="00BF26E6">
      <w:pPr>
        <w:shd w:val="clear" w:color="auto" w:fill="FBFBFB"/>
        <w:spacing w:after="0" w:line="240" w:lineRule="auto"/>
        <w:jc w:val="center"/>
        <w:rPr>
          <w:rFonts w:ascii="Times New Roman" w:hAnsi="Times New Roman"/>
          <w:b/>
          <w:color w:val="000000"/>
          <w:sz w:val="28"/>
          <w:szCs w:val="28"/>
          <w:bdr w:val="none" w:sz="0" w:space="0" w:color="auto" w:frame="1"/>
          <w:shd w:val="clear" w:color="auto" w:fill="FFFFFF"/>
          <w:lang w:val="ru-RU" w:eastAsia="ru-RU"/>
        </w:rPr>
      </w:pPr>
      <w:proofErr w:type="spellStart"/>
      <w:r>
        <w:rPr>
          <w:rFonts w:ascii="Times New Roman" w:hAnsi="Times New Roman"/>
          <w:b/>
          <w:color w:val="000000"/>
          <w:sz w:val="28"/>
          <w:szCs w:val="28"/>
          <w:bdr w:val="none" w:sz="0" w:space="0" w:color="auto" w:frame="1"/>
          <w:shd w:val="clear" w:color="auto" w:fill="FFFFFF"/>
          <w:lang w:eastAsia="ru-RU"/>
        </w:rPr>
        <w:t>Березівської</w:t>
      </w:r>
      <w:proofErr w:type="spellEnd"/>
      <w:r>
        <w:rPr>
          <w:rFonts w:ascii="Times New Roman" w:hAnsi="Times New Roman"/>
          <w:b/>
          <w:color w:val="000000"/>
          <w:sz w:val="28"/>
          <w:szCs w:val="28"/>
          <w:bdr w:val="none" w:sz="0" w:space="0" w:color="auto" w:frame="1"/>
          <w:shd w:val="clear" w:color="auto" w:fill="FFFFFF"/>
          <w:lang w:eastAsia="ru-RU"/>
        </w:rPr>
        <w:t xml:space="preserve"> міської ради на 2024-2027 роки</w:t>
      </w:r>
    </w:p>
    <w:p w:rsidR="00BF26E6" w:rsidRPr="00BF26E6" w:rsidRDefault="00BF26E6" w:rsidP="00BF26E6">
      <w:pPr>
        <w:shd w:val="clear" w:color="auto" w:fill="FBFBFB"/>
        <w:spacing w:after="0" w:line="240" w:lineRule="auto"/>
        <w:jc w:val="center"/>
        <w:rPr>
          <w:rFonts w:ascii="Arial" w:hAnsi="Arial" w:cs="Arial"/>
          <w:b/>
          <w:color w:val="000000"/>
          <w:sz w:val="21"/>
          <w:szCs w:val="21"/>
          <w:lang w:val="ru-RU" w:eastAsia="ru-RU"/>
        </w:rPr>
      </w:pPr>
    </w:p>
    <w:p w:rsidR="00BF26E6" w:rsidRPr="00A725F7" w:rsidRDefault="00A725F7" w:rsidP="00BF26E6">
      <w:pPr>
        <w:spacing w:after="0" w:line="240" w:lineRule="auto"/>
        <w:jc w:val="right"/>
        <w:rPr>
          <w:rFonts w:ascii="Calibri" w:eastAsia="Times New Roman" w:hAnsi="Calibri" w:cs="Times New Roman"/>
          <w:lang w:val="ru-RU" w:eastAsia="uk-UA"/>
        </w:rPr>
      </w:pPr>
      <w:r>
        <w:rPr>
          <w:rFonts w:ascii="Times New Roman" w:eastAsia="Times New Roman" w:hAnsi="Times New Roman" w:cs="Times New Roman"/>
          <w:i/>
          <w:iCs/>
          <w:sz w:val="24"/>
          <w:szCs w:val="24"/>
          <w:lang w:eastAsia="uk-UA"/>
        </w:rPr>
        <w:t>Таблиця 1</w:t>
      </w:r>
      <w:r w:rsidR="00844FAD">
        <w:rPr>
          <w:rFonts w:ascii="Times New Roman" w:eastAsia="Times New Roman" w:hAnsi="Times New Roman" w:cs="Times New Roman"/>
          <w:i/>
          <w:iCs/>
          <w:sz w:val="24"/>
          <w:szCs w:val="24"/>
          <w:lang w:val="ru-RU" w:eastAsia="uk-UA"/>
        </w:rPr>
        <w:t>0</w:t>
      </w:r>
    </w:p>
    <w:p w:rsidR="00BF26E6" w:rsidRDefault="00BF26E6" w:rsidP="00BF26E6">
      <w:pPr>
        <w:spacing w:after="0" w:line="240" w:lineRule="auto"/>
        <w:ind w:left="4536"/>
        <w:rPr>
          <w:rFonts w:ascii="Times New Roman" w:hAnsi="Times New Roman"/>
          <w:sz w:val="28"/>
          <w:szCs w:val="28"/>
        </w:rPr>
      </w:pPr>
    </w:p>
    <w:tbl>
      <w:tblPr>
        <w:tblW w:w="553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752"/>
        <w:gridCol w:w="993"/>
        <w:gridCol w:w="1069"/>
        <w:gridCol w:w="853"/>
        <w:gridCol w:w="877"/>
        <w:gridCol w:w="1169"/>
        <w:gridCol w:w="1606"/>
        <w:gridCol w:w="884"/>
        <w:gridCol w:w="1121"/>
      </w:tblGrid>
      <w:tr w:rsidR="00BF26E6" w:rsidRPr="009E1424" w:rsidTr="004B2455">
        <w:trPr>
          <w:trHeight w:val="375"/>
        </w:trPr>
        <w:tc>
          <w:tcPr>
            <w:tcW w:w="268" w:type="pct"/>
            <w:vMerge w:val="restar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rPr>
                <w:rFonts w:ascii="Times New Roman" w:hAnsi="Times New Roman"/>
                <w:b/>
                <w:sz w:val="20"/>
                <w:szCs w:val="20"/>
              </w:rPr>
            </w:pPr>
            <w:r w:rsidRPr="009E1424">
              <w:rPr>
                <w:rFonts w:ascii="Times New Roman" w:hAnsi="Times New Roman"/>
                <w:b/>
                <w:sz w:val="20"/>
                <w:szCs w:val="20"/>
              </w:rPr>
              <w:t>№</w:t>
            </w:r>
          </w:p>
          <w:p w:rsidR="00BF26E6" w:rsidRPr="009E1424" w:rsidRDefault="00BF26E6" w:rsidP="004B2455">
            <w:pPr>
              <w:spacing w:after="0" w:line="240" w:lineRule="auto"/>
              <w:rPr>
                <w:rFonts w:ascii="Times New Roman" w:hAnsi="Times New Roman"/>
                <w:b/>
                <w:sz w:val="20"/>
                <w:szCs w:val="20"/>
              </w:rPr>
            </w:pPr>
            <w:r w:rsidRPr="009E1424">
              <w:rPr>
                <w:rFonts w:ascii="Times New Roman" w:hAnsi="Times New Roman"/>
                <w:b/>
                <w:sz w:val="20"/>
                <w:szCs w:val="20"/>
              </w:rPr>
              <w:t>з/п</w:t>
            </w:r>
          </w:p>
        </w:tc>
        <w:tc>
          <w:tcPr>
            <w:tcW w:w="803" w:type="pct"/>
            <w:vMerge w:val="restar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b/>
                <w:sz w:val="20"/>
                <w:szCs w:val="20"/>
              </w:rPr>
            </w:pPr>
            <w:r w:rsidRPr="009E1424">
              <w:rPr>
                <w:rFonts w:ascii="Times New Roman" w:hAnsi="Times New Roman"/>
                <w:b/>
                <w:sz w:val="20"/>
                <w:szCs w:val="20"/>
              </w:rPr>
              <w:t>Назва навчального закладу</w:t>
            </w:r>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b/>
                <w:sz w:val="20"/>
                <w:szCs w:val="20"/>
              </w:rPr>
            </w:pPr>
            <w:r w:rsidRPr="009E1424">
              <w:rPr>
                <w:rFonts w:ascii="Times New Roman" w:hAnsi="Times New Roman"/>
                <w:b/>
                <w:sz w:val="20"/>
                <w:szCs w:val="20"/>
              </w:rPr>
              <w:t>Проектна потужність</w:t>
            </w:r>
          </w:p>
          <w:p w:rsidR="00BF26E6" w:rsidRPr="009E1424" w:rsidRDefault="00BF26E6" w:rsidP="004B2455">
            <w:pPr>
              <w:spacing w:after="0" w:line="240" w:lineRule="auto"/>
              <w:jc w:val="center"/>
              <w:rPr>
                <w:rFonts w:ascii="Times New Roman" w:hAnsi="Times New Roman"/>
                <w:b/>
                <w:sz w:val="20"/>
                <w:szCs w:val="20"/>
              </w:rPr>
            </w:pPr>
            <w:r w:rsidRPr="009E1424">
              <w:rPr>
                <w:rFonts w:ascii="Times New Roman" w:hAnsi="Times New Roman"/>
                <w:b/>
                <w:sz w:val="20"/>
                <w:szCs w:val="20"/>
              </w:rPr>
              <w:t>закладу</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b/>
                <w:sz w:val="20"/>
                <w:szCs w:val="20"/>
              </w:rPr>
            </w:pPr>
            <w:r w:rsidRPr="009E1424">
              <w:rPr>
                <w:rFonts w:ascii="Times New Roman" w:hAnsi="Times New Roman"/>
                <w:b/>
                <w:sz w:val="20"/>
                <w:szCs w:val="20"/>
              </w:rPr>
              <w:t>Кількість здобувачів освіти в 2023 році</w:t>
            </w:r>
          </w:p>
        </w:tc>
        <w:tc>
          <w:tcPr>
            <w:tcW w:w="391" w:type="pct"/>
            <w:vMerge w:val="restart"/>
            <w:tcBorders>
              <w:top w:val="single" w:sz="4" w:space="0" w:color="auto"/>
              <w:left w:val="single" w:sz="4" w:space="0" w:color="auto"/>
              <w:bottom w:val="single" w:sz="4" w:space="0" w:color="auto"/>
              <w:right w:val="single" w:sz="4" w:space="0" w:color="auto"/>
            </w:tcBorders>
          </w:tcPr>
          <w:p w:rsidR="00BF26E6" w:rsidRPr="009E1424" w:rsidRDefault="00BF26E6" w:rsidP="004B2455">
            <w:pPr>
              <w:spacing w:after="0" w:line="240" w:lineRule="auto"/>
              <w:jc w:val="center"/>
              <w:rPr>
                <w:rFonts w:ascii="Times New Roman" w:hAnsi="Times New Roman"/>
                <w:b/>
                <w:sz w:val="20"/>
                <w:szCs w:val="20"/>
              </w:rPr>
            </w:pPr>
          </w:p>
          <w:p w:rsidR="00BF26E6" w:rsidRPr="009E1424" w:rsidRDefault="00BF26E6" w:rsidP="004B2455">
            <w:pPr>
              <w:spacing w:after="0" w:line="240" w:lineRule="auto"/>
              <w:jc w:val="center"/>
              <w:rPr>
                <w:rFonts w:ascii="Times New Roman" w:hAnsi="Times New Roman"/>
                <w:b/>
                <w:sz w:val="20"/>
                <w:szCs w:val="20"/>
              </w:rPr>
            </w:pPr>
            <w:proofErr w:type="spellStart"/>
            <w:r w:rsidRPr="009E1424">
              <w:rPr>
                <w:rFonts w:ascii="Times New Roman" w:hAnsi="Times New Roman"/>
                <w:b/>
                <w:sz w:val="20"/>
                <w:szCs w:val="20"/>
              </w:rPr>
              <w:t>К-ть</w:t>
            </w:r>
            <w:proofErr w:type="spellEnd"/>
          </w:p>
          <w:p w:rsidR="00BF26E6" w:rsidRPr="009E1424" w:rsidRDefault="00BF26E6" w:rsidP="004B2455">
            <w:pPr>
              <w:spacing w:after="0" w:line="240" w:lineRule="auto"/>
              <w:jc w:val="center"/>
              <w:rPr>
                <w:rFonts w:ascii="Times New Roman" w:hAnsi="Times New Roman"/>
                <w:b/>
                <w:sz w:val="20"/>
                <w:szCs w:val="20"/>
              </w:rPr>
            </w:pPr>
            <w:r w:rsidRPr="009E1424">
              <w:rPr>
                <w:rFonts w:ascii="Times New Roman" w:hAnsi="Times New Roman"/>
                <w:b/>
                <w:sz w:val="20"/>
                <w:szCs w:val="20"/>
              </w:rPr>
              <w:t>учнів 10 -11 класів</w:t>
            </w:r>
          </w:p>
        </w:tc>
        <w:tc>
          <w:tcPr>
            <w:tcW w:w="402" w:type="pct"/>
            <w:vMerge w:val="restart"/>
            <w:tcBorders>
              <w:top w:val="single" w:sz="4" w:space="0" w:color="auto"/>
              <w:left w:val="single" w:sz="4" w:space="0" w:color="auto"/>
              <w:bottom w:val="single" w:sz="4" w:space="0" w:color="auto"/>
              <w:right w:val="single" w:sz="4" w:space="0" w:color="auto"/>
            </w:tcBorders>
          </w:tcPr>
          <w:p w:rsidR="00BF26E6" w:rsidRPr="009E1424" w:rsidRDefault="00BF26E6" w:rsidP="004B2455">
            <w:pPr>
              <w:spacing w:after="0" w:line="240" w:lineRule="auto"/>
              <w:jc w:val="center"/>
              <w:rPr>
                <w:rFonts w:ascii="Times New Roman" w:hAnsi="Times New Roman"/>
                <w:b/>
                <w:sz w:val="20"/>
                <w:szCs w:val="20"/>
              </w:rPr>
            </w:pPr>
          </w:p>
          <w:p w:rsidR="00BF26E6" w:rsidRPr="009E1424" w:rsidRDefault="00BF26E6" w:rsidP="004B2455">
            <w:pPr>
              <w:spacing w:after="0" w:line="240" w:lineRule="auto"/>
              <w:jc w:val="center"/>
              <w:rPr>
                <w:rFonts w:ascii="Times New Roman" w:hAnsi="Times New Roman"/>
                <w:b/>
                <w:sz w:val="20"/>
                <w:szCs w:val="20"/>
              </w:rPr>
            </w:pPr>
            <w:proofErr w:type="spellStart"/>
            <w:r w:rsidRPr="009E1424">
              <w:rPr>
                <w:rFonts w:ascii="Times New Roman" w:hAnsi="Times New Roman"/>
                <w:b/>
                <w:sz w:val="20"/>
                <w:szCs w:val="20"/>
              </w:rPr>
              <w:t>К-ть</w:t>
            </w:r>
            <w:proofErr w:type="spellEnd"/>
          </w:p>
          <w:p w:rsidR="00BF26E6" w:rsidRPr="009E1424" w:rsidRDefault="00BF26E6" w:rsidP="004B2455">
            <w:pPr>
              <w:spacing w:after="0" w:line="240" w:lineRule="auto"/>
              <w:jc w:val="center"/>
              <w:rPr>
                <w:rFonts w:ascii="Times New Roman" w:hAnsi="Times New Roman"/>
                <w:b/>
                <w:sz w:val="20"/>
                <w:szCs w:val="20"/>
              </w:rPr>
            </w:pPr>
            <w:r w:rsidRPr="009E1424">
              <w:rPr>
                <w:rFonts w:ascii="Times New Roman" w:hAnsi="Times New Roman"/>
                <w:b/>
                <w:sz w:val="20"/>
                <w:szCs w:val="20"/>
              </w:rPr>
              <w:t xml:space="preserve">учнів </w:t>
            </w:r>
          </w:p>
          <w:p w:rsidR="00BF26E6" w:rsidRPr="009E1424" w:rsidRDefault="00BF26E6" w:rsidP="004B2455">
            <w:pPr>
              <w:spacing w:after="0" w:line="240" w:lineRule="auto"/>
              <w:jc w:val="center"/>
              <w:rPr>
                <w:rFonts w:ascii="Times New Roman" w:hAnsi="Times New Roman"/>
                <w:b/>
                <w:sz w:val="20"/>
                <w:szCs w:val="20"/>
              </w:rPr>
            </w:pPr>
            <w:r w:rsidRPr="009E1424">
              <w:rPr>
                <w:rFonts w:ascii="Times New Roman" w:hAnsi="Times New Roman"/>
                <w:b/>
                <w:sz w:val="20"/>
                <w:szCs w:val="20"/>
              </w:rPr>
              <w:t>5 -9 класів</w:t>
            </w:r>
          </w:p>
        </w:tc>
        <w:tc>
          <w:tcPr>
            <w:tcW w:w="536" w:type="pct"/>
            <w:vMerge w:val="restar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b/>
                <w:sz w:val="20"/>
                <w:szCs w:val="20"/>
              </w:rPr>
            </w:pPr>
            <w:r w:rsidRPr="009E1424">
              <w:rPr>
                <w:rFonts w:ascii="Times New Roman" w:hAnsi="Times New Roman"/>
                <w:b/>
                <w:sz w:val="20"/>
                <w:szCs w:val="20"/>
              </w:rPr>
              <w:t>Наповнюваність класів,</w:t>
            </w:r>
          </w:p>
          <w:p w:rsidR="00BF26E6" w:rsidRPr="009E1424" w:rsidRDefault="00BF26E6" w:rsidP="004B2455">
            <w:pPr>
              <w:spacing w:after="0" w:line="240" w:lineRule="auto"/>
              <w:jc w:val="center"/>
              <w:rPr>
                <w:rFonts w:ascii="Times New Roman" w:hAnsi="Times New Roman"/>
                <w:b/>
                <w:sz w:val="20"/>
                <w:szCs w:val="20"/>
              </w:rPr>
            </w:pPr>
            <w:r w:rsidRPr="009E1424">
              <w:rPr>
                <w:rFonts w:ascii="Times New Roman" w:hAnsi="Times New Roman"/>
                <w:b/>
                <w:sz w:val="20"/>
                <w:szCs w:val="20"/>
              </w:rPr>
              <w:t>%</w:t>
            </w:r>
          </w:p>
        </w:tc>
        <w:tc>
          <w:tcPr>
            <w:tcW w:w="1141" w:type="pct"/>
            <w:gridSpan w:val="2"/>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b/>
                <w:sz w:val="20"/>
                <w:szCs w:val="20"/>
              </w:rPr>
            </w:pPr>
            <w:r w:rsidRPr="009E1424">
              <w:rPr>
                <w:rFonts w:ascii="Times New Roman" w:hAnsi="Times New Roman"/>
                <w:b/>
                <w:sz w:val="20"/>
                <w:szCs w:val="20"/>
              </w:rPr>
              <w:t>Шляхи оптимізації</w:t>
            </w:r>
          </w:p>
        </w:tc>
        <w:tc>
          <w:tcPr>
            <w:tcW w:w="514" w:type="pct"/>
            <w:vMerge w:val="restar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b/>
                <w:sz w:val="20"/>
                <w:szCs w:val="20"/>
              </w:rPr>
            </w:pPr>
            <w:r w:rsidRPr="009E1424">
              <w:rPr>
                <w:rFonts w:ascii="Times New Roman" w:hAnsi="Times New Roman"/>
                <w:b/>
                <w:sz w:val="20"/>
                <w:szCs w:val="20"/>
              </w:rPr>
              <w:t>Кількість здобувачів освіти після оптимізації</w:t>
            </w:r>
          </w:p>
        </w:tc>
      </w:tr>
      <w:tr w:rsidR="00BF26E6" w:rsidRPr="009E1424" w:rsidTr="004B2455">
        <w:trPr>
          <w:trHeight w:val="1144"/>
        </w:trPr>
        <w:tc>
          <w:tcPr>
            <w:tcW w:w="268" w:type="pct"/>
            <w:vMerge/>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rPr>
                <w:rFonts w:ascii="Times New Roman" w:hAnsi="Times New Roman"/>
                <w:b/>
                <w:sz w:val="20"/>
                <w:szCs w:val="20"/>
              </w:rPr>
            </w:pPr>
          </w:p>
        </w:tc>
        <w:tc>
          <w:tcPr>
            <w:tcW w:w="803" w:type="pct"/>
            <w:vMerge/>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rPr>
                <w:rFonts w:ascii="Times New Roman" w:hAnsi="Times New Roman"/>
                <w:b/>
                <w:sz w:val="20"/>
                <w:szCs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rPr>
                <w:rFonts w:ascii="Times New Roman" w:hAnsi="Times New Roman"/>
                <w:b/>
                <w:sz w:val="20"/>
                <w:szCs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rPr>
                <w:rFonts w:ascii="Times New Roman" w:hAnsi="Times New Roman"/>
                <w:b/>
                <w:sz w:val="20"/>
                <w:szCs w:val="20"/>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rPr>
                <w:rFonts w:ascii="Times New Roman" w:hAnsi="Times New Roman"/>
                <w:b/>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rPr>
                <w:rFonts w:ascii="Times New Roman" w:hAnsi="Times New Roman"/>
                <w:b/>
                <w:sz w:val="20"/>
                <w:szCs w:val="20"/>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rPr>
                <w:rFonts w:ascii="Times New Roman" w:hAnsi="Times New Roman"/>
                <w:b/>
                <w:sz w:val="20"/>
                <w:szCs w:val="20"/>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b/>
                <w:sz w:val="20"/>
                <w:szCs w:val="20"/>
              </w:rPr>
            </w:pPr>
            <w:r w:rsidRPr="009E1424">
              <w:rPr>
                <w:rFonts w:ascii="Times New Roman" w:hAnsi="Times New Roman"/>
                <w:b/>
                <w:sz w:val="20"/>
                <w:szCs w:val="20"/>
              </w:rPr>
              <w:t>реорганізація</w:t>
            </w:r>
          </w:p>
        </w:tc>
        <w:tc>
          <w:tcPr>
            <w:tcW w:w="405"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b/>
                <w:sz w:val="20"/>
                <w:szCs w:val="20"/>
              </w:rPr>
            </w:pPr>
            <w:r w:rsidRPr="009E1424">
              <w:rPr>
                <w:rFonts w:ascii="Times New Roman" w:hAnsi="Times New Roman"/>
                <w:b/>
                <w:sz w:val="20"/>
                <w:szCs w:val="20"/>
              </w:rPr>
              <w:t>ліквідація</w:t>
            </w: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rPr>
                <w:rFonts w:ascii="Times New Roman" w:hAnsi="Times New Roman"/>
                <w:b/>
                <w:sz w:val="20"/>
                <w:szCs w:val="20"/>
              </w:rPr>
            </w:pPr>
          </w:p>
        </w:tc>
      </w:tr>
      <w:tr w:rsidR="00BF26E6" w:rsidRPr="009E1424" w:rsidTr="004B2455">
        <w:tc>
          <w:tcPr>
            <w:tcW w:w="268"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tabs>
                <w:tab w:val="right" w:pos="378"/>
              </w:tabs>
              <w:spacing w:after="0" w:line="240" w:lineRule="auto"/>
              <w:jc w:val="center"/>
              <w:rPr>
                <w:rFonts w:ascii="Times New Roman" w:hAnsi="Times New Roman"/>
                <w:sz w:val="20"/>
                <w:szCs w:val="20"/>
              </w:rPr>
            </w:pPr>
            <w:r w:rsidRPr="009E1424">
              <w:rPr>
                <w:rFonts w:ascii="Times New Roman" w:hAnsi="Times New Roman"/>
                <w:sz w:val="20"/>
                <w:szCs w:val="20"/>
              </w:rPr>
              <w:t>1</w:t>
            </w:r>
          </w:p>
        </w:tc>
        <w:tc>
          <w:tcPr>
            <w:tcW w:w="803" w:type="pct"/>
            <w:tcBorders>
              <w:top w:val="single" w:sz="4" w:space="0" w:color="auto"/>
              <w:left w:val="single" w:sz="4" w:space="0" w:color="auto"/>
              <w:bottom w:val="single" w:sz="4" w:space="0" w:color="auto"/>
              <w:right w:val="single" w:sz="4" w:space="0" w:color="auto"/>
            </w:tcBorders>
            <w:vAlign w:val="center"/>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 xml:space="preserve">Ліцей №1 </w:t>
            </w:r>
            <w:proofErr w:type="spellStart"/>
            <w:r w:rsidRPr="009E1424">
              <w:rPr>
                <w:rFonts w:ascii="Times New Roman" w:hAnsi="Times New Roman"/>
                <w:sz w:val="20"/>
                <w:szCs w:val="20"/>
              </w:rPr>
              <w:t>Березівської</w:t>
            </w:r>
            <w:proofErr w:type="spellEnd"/>
            <w:r w:rsidRPr="009E1424">
              <w:rPr>
                <w:rFonts w:ascii="Times New Roman" w:hAnsi="Times New Roman"/>
                <w:sz w:val="20"/>
                <w:szCs w:val="20"/>
              </w:rPr>
              <w:t xml:space="preserve"> міської ради Одеської області</w:t>
            </w:r>
          </w:p>
          <w:p w:rsidR="00BF26E6" w:rsidRPr="009E1424" w:rsidRDefault="00BF26E6" w:rsidP="004B2455">
            <w:pPr>
              <w:spacing w:after="0" w:line="240" w:lineRule="auto"/>
              <w:jc w:val="center"/>
              <w:rPr>
                <w:rFonts w:ascii="Times New Roman" w:hAnsi="Times New Roman"/>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590</w:t>
            </w:r>
          </w:p>
        </w:tc>
        <w:tc>
          <w:tcPr>
            <w:tcW w:w="490"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369</w:t>
            </w:r>
          </w:p>
        </w:tc>
        <w:tc>
          <w:tcPr>
            <w:tcW w:w="391"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80</w:t>
            </w:r>
          </w:p>
        </w:tc>
        <w:tc>
          <w:tcPr>
            <w:tcW w:w="402"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206</w:t>
            </w:r>
          </w:p>
        </w:tc>
        <w:tc>
          <w:tcPr>
            <w:tcW w:w="536"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20,5</w:t>
            </w:r>
          </w:p>
        </w:tc>
        <w:tc>
          <w:tcPr>
            <w:tcW w:w="736"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Pr>
                <w:rFonts w:ascii="Times New Roman" w:hAnsi="Times New Roman"/>
                <w:sz w:val="20"/>
                <w:szCs w:val="20"/>
              </w:rPr>
              <w:t xml:space="preserve">Академічний </w:t>
            </w:r>
            <w:r>
              <w:rPr>
                <w:rFonts w:ascii="Times New Roman" w:hAnsi="Times New Roman"/>
                <w:sz w:val="20"/>
                <w:szCs w:val="20"/>
                <w:lang w:val="ru-RU"/>
              </w:rPr>
              <w:t>л</w:t>
            </w:r>
            <w:proofErr w:type="spellStart"/>
            <w:r w:rsidRPr="009E1424">
              <w:rPr>
                <w:rFonts w:ascii="Times New Roman" w:hAnsi="Times New Roman"/>
                <w:sz w:val="20"/>
                <w:szCs w:val="20"/>
              </w:rPr>
              <w:t>іцей</w:t>
            </w:r>
            <w:proofErr w:type="spellEnd"/>
            <w:r w:rsidRPr="009E1424">
              <w:rPr>
                <w:rFonts w:ascii="Times New Roman" w:hAnsi="Times New Roman"/>
                <w:sz w:val="20"/>
                <w:szCs w:val="20"/>
              </w:rPr>
              <w:t xml:space="preserve"> </w:t>
            </w:r>
            <w:proofErr w:type="spellStart"/>
            <w:r w:rsidRPr="009E1424">
              <w:rPr>
                <w:rFonts w:ascii="Times New Roman" w:hAnsi="Times New Roman"/>
                <w:sz w:val="20"/>
                <w:szCs w:val="20"/>
              </w:rPr>
              <w:t>Березівської</w:t>
            </w:r>
            <w:proofErr w:type="spellEnd"/>
            <w:r w:rsidRPr="009E1424">
              <w:rPr>
                <w:rFonts w:ascii="Times New Roman" w:hAnsi="Times New Roman"/>
                <w:sz w:val="20"/>
                <w:szCs w:val="20"/>
              </w:rPr>
              <w:t xml:space="preserve"> міської ради Одеської області</w:t>
            </w:r>
          </w:p>
        </w:tc>
        <w:tc>
          <w:tcPr>
            <w:tcW w:w="405" w:type="pct"/>
            <w:tcBorders>
              <w:top w:val="single" w:sz="4" w:space="0" w:color="auto"/>
              <w:left w:val="single" w:sz="4" w:space="0" w:color="auto"/>
              <w:bottom w:val="single" w:sz="4" w:space="0" w:color="auto"/>
              <w:right w:val="single" w:sz="4" w:space="0" w:color="auto"/>
            </w:tcBorders>
            <w:vAlign w:val="center"/>
          </w:tcPr>
          <w:p w:rsidR="00BF26E6" w:rsidRPr="009E1424" w:rsidRDefault="00BF26E6" w:rsidP="004B2455">
            <w:pPr>
              <w:spacing w:after="0" w:line="240" w:lineRule="auto"/>
              <w:rPr>
                <w:rFonts w:ascii="Times New Roman" w:hAnsi="Times New Roman"/>
                <w:sz w:val="20"/>
                <w:szCs w:val="20"/>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lang w:val="ru-RU"/>
              </w:rPr>
            </w:pPr>
            <w:r w:rsidRPr="009E1424">
              <w:rPr>
                <w:rFonts w:ascii="Times New Roman" w:hAnsi="Times New Roman"/>
                <w:sz w:val="20"/>
                <w:szCs w:val="20"/>
                <w:lang w:val="ru-RU"/>
              </w:rPr>
              <w:t>400</w:t>
            </w:r>
          </w:p>
        </w:tc>
      </w:tr>
      <w:tr w:rsidR="00BF26E6" w:rsidRPr="009E1424" w:rsidTr="004B2455">
        <w:tc>
          <w:tcPr>
            <w:tcW w:w="268"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tabs>
                <w:tab w:val="right" w:pos="378"/>
              </w:tabs>
              <w:spacing w:after="0" w:line="240" w:lineRule="auto"/>
              <w:jc w:val="center"/>
              <w:rPr>
                <w:rFonts w:ascii="Times New Roman" w:hAnsi="Times New Roman"/>
                <w:sz w:val="20"/>
                <w:szCs w:val="20"/>
              </w:rPr>
            </w:pPr>
            <w:r w:rsidRPr="009E1424">
              <w:rPr>
                <w:rFonts w:ascii="Times New Roman" w:hAnsi="Times New Roman"/>
                <w:sz w:val="20"/>
                <w:szCs w:val="20"/>
              </w:rPr>
              <w:t>2</w:t>
            </w:r>
          </w:p>
        </w:tc>
        <w:tc>
          <w:tcPr>
            <w:tcW w:w="803" w:type="pct"/>
            <w:tcBorders>
              <w:top w:val="single" w:sz="4" w:space="0" w:color="auto"/>
              <w:left w:val="single" w:sz="4" w:space="0" w:color="auto"/>
              <w:bottom w:val="single" w:sz="4" w:space="0" w:color="auto"/>
              <w:right w:val="single" w:sz="4" w:space="0" w:color="auto"/>
            </w:tcBorders>
            <w:vAlign w:val="center"/>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 xml:space="preserve">Опорний заклад-ліцей №2 </w:t>
            </w:r>
            <w:proofErr w:type="spellStart"/>
            <w:r w:rsidRPr="009E1424">
              <w:rPr>
                <w:rFonts w:ascii="Times New Roman" w:hAnsi="Times New Roman"/>
                <w:sz w:val="20"/>
                <w:szCs w:val="20"/>
              </w:rPr>
              <w:t>Березівської</w:t>
            </w:r>
            <w:proofErr w:type="spellEnd"/>
            <w:r w:rsidRPr="009E1424">
              <w:rPr>
                <w:rFonts w:ascii="Times New Roman" w:hAnsi="Times New Roman"/>
                <w:sz w:val="20"/>
                <w:szCs w:val="20"/>
              </w:rPr>
              <w:t xml:space="preserve"> міської ради Одеської області</w:t>
            </w:r>
          </w:p>
          <w:p w:rsidR="00BF26E6" w:rsidRPr="009E1424" w:rsidRDefault="00BF26E6" w:rsidP="004B2455">
            <w:pPr>
              <w:spacing w:after="0" w:line="240" w:lineRule="auto"/>
              <w:jc w:val="center"/>
              <w:rPr>
                <w:rFonts w:ascii="Times New Roman" w:hAnsi="Times New Roman"/>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750</w:t>
            </w:r>
          </w:p>
        </w:tc>
        <w:tc>
          <w:tcPr>
            <w:tcW w:w="490"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614</w:t>
            </w:r>
          </w:p>
        </w:tc>
        <w:tc>
          <w:tcPr>
            <w:tcW w:w="391"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91</w:t>
            </w:r>
          </w:p>
        </w:tc>
        <w:tc>
          <w:tcPr>
            <w:tcW w:w="402"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307</w:t>
            </w:r>
          </w:p>
        </w:tc>
        <w:tc>
          <w:tcPr>
            <w:tcW w:w="536"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24,56</w:t>
            </w:r>
          </w:p>
        </w:tc>
        <w:tc>
          <w:tcPr>
            <w:tcW w:w="736"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BF26E6">
            <w:pPr>
              <w:spacing w:after="0" w:line="240" w:lineRule="auto"/>
              <w:jc w:val="center"/>
              <w:rPr>
                <w:rFonts w:ascii="Times New Roman" w:hAnsi="Times New Roman"/>
                <w:sz w:val="20"/>
                <w:szCs w:val="20"/>
              </w:rPr>
            </w:pPr>
            <w:r w:rsidRPr="009E1424">
              <w:rPr>
                <w:rFonts w:ascii="Times New Roman" w:hAnsi="Times New Roman"/>
                <w:sz w:val="20"/>
                <w:szCs w:val="20"/>
              </w:rPr>
              <w:t xml:space="preserve">Академічний  </w:t>
            </w:r>
            <w:proofErr w:type="spellStart"/>
            <w:r>
              <w:rPr>
                <w:rFonts w:ascii="Times New Roman" w:hAnsi="Times New Roman"/>
                <w:sz w:val="20"/>
                <w:szCs w:val="20"/>
                <w:lang w:val="ru-RU"/>
              </w:rPr>
              <w:t>ліцей</w:t>
            </w:r>
            <w:proofErr w:type="spellEnd"/>
            <w:r>
              <w:rPr>
                <w:rFonts w:ascii="Times New Roman" w:hAnsi="Times New Roman"/>
                <w:sz w:val="20"/>
                <w:szCs w:val="20"/>
                <w:lang w:val="ru-RU"/>
              </w:rPr>
              <w:t xml:space="preserve"> </w:t>
            </w:r>
            <w:r w:rsidRPr="009E1424">
              <w:rPr>
                <w:rFonts w:ascii="Times New Roman" w:hAnsi="Times New Roman"/>
                <w:sz w:val="20"/>
                <w:szCs w:val="20"/>
              </w:rPr>
              <w:t>Опорний заклад</w:t>
            </w:r>
            <w:r>
              <w:rPr>
                <w:rFonts w:ascii="Times New Roman" w:hAnsi="Times New Roman"/>
                <w:sz w:val="20"/>
                <w:szCs w:val="20"/>
                <w:lang w:val="ru-RU"/>
              </w:rPr>
              <w:t xml:space="preserve"> </w:t>
            </w:r>
            <w:r w:rsidRPr="009E1424">
              <w:rPr>
                <w:rFonts w:ascii="Times New Roman" w:hAnsi="Times New Roman"/>
                <w:sz w:val="20"/>
                <w:szCs w:val="20"/>
              </w:rPr>
              <w:t xml:space="preserve">№2 </w:t>
            </w:r>
            <w:proofErr w:type="spellStart"/>
            <w:r w:rsidRPr="009E1424">
              <w:rPr>
                <w:rFonts w:ascii="Times New Roman" w:hAnsi="Times New Roman"/>
                <w:sz w:val="20"/>
                <w:szCs w:val="20"/>
              </w:rPr>
              <w:t>Березівської</w:t>
            </w:r>
            <w:proofErr w:type="spellEnd"/>
            <w:r w:rsidRPr="009E1424">
              <w:rPr>
                <w:rFonts w:ascii="Times New Roman" w:hAnsi="Times New Roman"/>
                <w:sz w:val="20"/>
                <w:szCs w:val="20"/>
              </w:rPr>
              <w:t xml:space="preserve"> міської ради</w:t>
            </w:r>
          </w:p>
        </w:tc>
        <w:tc>
          <w:tcPr>
            <w:tcW w:w="405" w:type="pct"/>
            <w:tcBorders>
              <w:top w:val="single" w:sz="4" w:space="0" w:color="auto"/>
              <w:left w:val="single" w:sz="4" w:space="0" w:color="auto"/>
              <w:bottom w:val="single" w:sz="4" w:space="0" w:color="auto"/>
              <w:right w:val="single" w:sz="4" w:space="0" w:color="auto"/>
            </w:tcBorders>
            <w:vAlign w:val="center"/>
          </w:tcPr>
          <w:p w:rsidR="00BF26E6" w:rsidRPr="009E1424" w:rsidRDefault="00BF26E6" w:rsidP="004B2455">
            <w:pPr>
              <w:spacing w:after="0" w:line="240" w:lineRule="auto"/>
              <w:rPr>
                <w:rFonts w:ascii="Times New Roman" w:hAnsi="Times New Roman"/>
                <w:sz w:val="20"/>
                <w:szCs w:val="20"/>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667</w:t>
            </w:r>
          </w:p>
        </w:tc>
      </w:tr>
      <w:tr w:rsidR="00BF26E6" w:rsidRPr="009E1424" w:rsidTr="004B2455">
        <w:tc>
          <w:tcPr>
            <w:tcW w:w="268"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tabs>
                <w:tab w:val="right" w:pos="378"/>
              </w:tabs>
              <w:spacing w:after="0" w:line="240" w:lineRule="auto"/>
              <w:jc w:val="center"/>
              <w:rPr>
                <w:rFonts w:ascii="Times New Roman" w:hAnsi="Times New Roman"/>
                <w:sz w:val="20"/>
                <w:szCs w:val="20"/>
              </w:rPr>
            </w:pPr>
            <w:r w:rsidRPr="009E1424">
              <w:rPr>
                <w:rFonts w:ascii="Times New Roman" w:hAnsi="Times New Roman"/>
                <w:sz w:val="20"/>
                <w:szCs w:val="20"/>
              </w:rPr>
              <w:t>3</w:t>
            </w:r>
          </w:p>
        </w:tc>
        <w:tc>
          <w:tcPr>
            <w:tcW w:w="803" w:type="pct"/>
            <w:tcBorders>
              <w:top w:val="single" w:sz="4" w:space="0" w:color="auto"/>
              <w:left w:val="single" w:sz="4" w:space="0" w:color="auto"/>
              <w:bottom w:val="single" w:sz="4" w:space="0" w:color="auto"/>
              <w:right w:val="single" w:sz="4" w:space="0" w:color="auto"/>
            </w:tcBorders>
            <w:vAlign w:val="center"/>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 xml:space="preserve">Опорний заклад-ліцей №3 </w:t>
            </w:r>
            <w:proofErr w:type="spellStart"/>
            <w:r w:rsidRPr="009E1424">
              <w:rPr>
                <w:rFonts w:ascii="Times New Roman" w:hAnsi="Times New Roman"/>
                <w:sz w:val="20"/>
                <w:szCs w:val="20"/>
              </w:rPr>
              <w:t>Березівської</w:t>
            </w:r>
            <w:proofErr w:type="spellEnd"/>
            <w:r w:rsidRPr="009E1424">
              <w:rPr>
                <w:rFonts w:ascii="Times New Roman" w:hAnsi="Times New Roman"/>
                <w:sz w:val="20"/>
                <w:szCs w:val="20"/>
              </w:rPr>
              <w:t xml:space="preserve"> міської ради Одеської області</w:t>
            </w:r>
          </w:p>
          <w:p w:rsidR="00BF26E6" w:rsidRPr="009E1424" w:rsidRDefault="00BF26E6" w:rsidP="004B2455">
            <w:pPr>
              <w:spacing w:after="0" w:line="240" w:lineRule="auto"/>
              <w:jc w:val="center"/>
              <w:rPr>
                <w:rFonts w:ascii="Times New Roman" w:hAnsi="Times New Roman"/>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980</w:t>
            </w:r>
          </w:p>
        </w:tc>
        <w:tc>
          <w:tcPr>
            <w:tcW w:w="490"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646</w:t>
            </w:r>
          </w:p>
        </w:tc>
        <w:tc>
          <w:tcPr>
            <w:tcW w:w="391" w:type="pct"/>
            <w:tcBorders>
              <w:top w:val="single" w:sz="4" w:space="0" w:color="auto"/>
              <w:left w:val="single" w:sz="4" w:space="0" w:color="auto"/>
              <w:bottom w:val="single" w:sz="4" w:space="0" w:color="auto"/>
              <w:right w:val="single" w:sz="4" w:space="0" w:color="auto"/>
            </w:tcBorders>
            <w:vAlign w:val="center"/>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95</w:t>
            </w:r>
          </w:p>
        </w:tc>
        <w:tc>
          <w:tcPr>
            <w:tcW w:w="402"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346</w:t>
            </w:r>
          </w:p>
        </w:tc>
        <w:tc>
          <w:tcPr>
            <w:tcW w:w="536"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25,84</w:t>
            </w:r>
          </w:p>
        </w:tc>
        <w:tc>
          <w:tcPr>
            <w:tcW w:w="736"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 xml:space="preserve">Академічний  </w:t>
            </w:r>
            <w:proofErr w:type="spellStart"/>
            <w:r>
              <w:rPr>
                <w:rFonts w:ascii="Times New Roman" w:hAnsi="Times New Roman"/>
                <w:sz w:val="20"/>
                <w:szCs w:val="20"/>
                <w:lang w:val="ru-RU"/>
              </w:rPr>
              <w:t>ліцей</w:t>
            </w:r>
            <w:proofErr w:type="spellEnd"/>
            <w:r>
              <w:rPr>
                <w:rFonts w:ascii="Times New Roman" w:hAnsi="Times New Roman"/>
                <w:sz w:val="20"/>
                <w:szCs w:val="20"/>
                <w:lang w:val="ru-RU"/>
              </w:rPr>
              <w:t xml:space="preserve"> </w:t>
            </w:r>
            <w:r w:rsidRPr="009E1424">
              <w:rPr>
                <w:rFonts w:ascii="Times New Roman" w:hAnsi="Times New Roman"/>
                <w:sz w:val="20"/>
                <w:szCs w:val="20"/>
              </w:rPr>
              <w:t>Опорний заклад</w:t>
            </w:r>
            <w:r>
              <w:rPr>
                <w:rFonts w:ascii="Times New Roman" w:hAnsi="Times New Roman"/>
                <w:sz w:val="20"/>
                <w:szCs w:val="20"/>
                <w:lang w:val="ru-RU"/>
              </w:rPr>
              <w:t xml:space="preserve"> </w:t>
            </w:r>
            <w:r w:rsidRPr="009E1424">
              <w:rPr>
                <w:rFonts w:ascii="Times New Roman" w:hAnsi="Times New Roman"/>
                <w:sz w:val="20"/>
                <w:szCs w:val="20"/>
              </w:rPr>
              <w:t xml:space="preserve">№2 </w:t>
            </w:r>
            <w:proofErr w:type="spellStart"/>
            <w:r w:rsidRPr="009E1424">
              <w:rPr>
                <w:rFonts w:ascii="Times New Roman" w:hAnsi="Times New Roman"/>
                <w:sz w:val="20"/>
                <w:szCs w:val="20"/>
              </w:rPr>
              <w:t>Березівської</w:t>
            </w:r>
            <w:proofErr w:type="spellEnd"/>
            <w:r w:rsidRPr="009E1424">
              <w:rPr>
                <w:rFonts w:ascii="Times New Roman" w:hAnsi="Times New Roman"/>
                <w:sz w:val="20"/>
                <w:szCs w:val="20"/>
              </w:rPr>
              <w:t xml:space="preserve"> міської ради</w:t>
            </w:r>
          </w:p>
        </w:tc>
        <w:tc>
          <w:tcPr>
            <w:tcW w:w="405" w:type="pct"/>
            <w:tcBorders>
              <w:top w:val="single" w:sz="4" w:space="0" w:color="auto"/>
              <w:left w:val="single" w:sz="4" w:space="0" w:color="auto"/>
              <w:bottom w:val="single" w:sz="4" w:space="0" w:color="auto"/>
              <w:right w:val="single" w:sz="4" w:space="0" w:color="auto"/>
            </w:tcBorders>
            <w:vAlign w:val="center"/>
          </w:tcPr>
          <w:p w:rsidR="00BF26E6" w:rsidRPr="009E1424" w:rsidRDefault="00BF26E6" w:rsidP="004B2455">
            <w:pPr>
              <w:spacing w:after="0" w:line="240" w:lineRule="auto"/>
              <w:rPr>
                <w:rFonts w:ascii="Times New Roman" w:hAnsi="Times New Roman"/>
                <w:sz w:val="20"/>
                <w:szCs w:val="20"/>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F26E6" w:rsidRPr="00BF26E6" w:rsidRDefault="00BF26E6" w:rsidP="004B2455">
            <w:pPr>
              <w:spacing w:after="0" w:line="240" w:lineRule="auto"/>
              <w:jc w:val="center"/>
              <w:rPr>
                <w:rFonts w:ascii="Times New Roman" w:hAnsi="Times New Roman"/>
                <w:sz w:val="20"/>
                <w:szCs w:val="20"/>
                <w:lang w:val="ru-RU"/>
              </w:rPr>
            </w:pPr>
            <w:r>
              <w:rPr>
                <w:rFonts w:ascii="Times New Roman" w:hAnsi="Times New Roman"/>
                <w:sz w:val="20"/>
                <w:szCs w:val="20"/>
                <w:lang w:val="ru-RU"/>
              </w:rPr>
              <w:t>700</w:t>
            </w:r>
          </w:p>
        </w:tc>
      </w:tr>
      <w:tr w:rsidR="00BF26E6" w:rsidRPr="009E1424" w:rsidTr="004B2455">
        <w:tc>
          <w:tcPr>
            <w:tcW w:w="268"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tabs>
                <w:tab w:val="right" w:pos="378"/>
              </w:tabs>
              <w:spacing w:after="0" w:line="240" w:lineRule="auto"/>
              <w:jc w:val="center"/>
              <w:rPr>
                <w:rFonts w:ascii="Times New Roman" w:hAnsi="Times New Roman"/>
                <w:sz w:val="20"/>
                <w:szCs w:val="20"/>
              </w:rPr>
            </w:pPr>
            <w:r w:rsidRPr="009E1424">
              <w:rPr>
                <w:rFonts w:ascii="Times New Roman" w:hAnsi="Times New Roman"/>
                <w:sz w:val="20"/>
                <w:szCs w:val="20"/>
              </w:rPr>
              <w:t>4</w:t>
            </w:r>
          </w:p>
        </w:tc>
        <w:tc>
          <w:tcPr>
            <w:tcW w:w="803" w:type="pct"/>
            <w:tcBorders>
              <w:top w:val="single" w:sz="4" w:space="0" w:color="auto"/>
              <w:left w:val="single" w:sz="4" w:space="0" w:color="auto"/>
              <w:bottom w:val="single" w:sz="4" w:space="0" w:color="auto"/>
              <w:right w:val="single" w:sz="4" w:space="0" w:color="auto"/>
            </w:tcBorders>
            <w:vAlign w:val="center"/>
          </w:tcPr>
          <w:p w:rsidR="00BF26E6" w:rsidRPr="009E1424" w:rsidRDefault="00BF26E6" w:rsidP="004B2455">
            <w:pPr>
              <w:spacing w:after="0" w:line="240" w:lineRule="auto"/>
              <w:jc w:val="center"/>
              <w:rPr>
                <w:rFonts w:ascii="Times New Roman" w:hAnsi="Times New Roman"/>
                <w:sz w:val="20"/>
                <w:szCs w:val="20"/>
              </w:rPr>
            </w:pPr>
            <w:proofErr w:type="spellStart"/>
            <w:r w:rsidRPr="009E1424">
              <w:rPr>
                <w:rFonts w:ascii="Times New Roman" w:hAnsi="Times New Roman"/>
                <w:sz w:val="20"/>
                <w:szCs w:val="20"/>
              </w:rPr>
              <w:t>Златоустівський</w:t>
            </w:r>
            <w:proofErr w:type="spellEnd"/>
            <w:r w:rsidRPr="009E1424">
              <w:rPr>
                <w:rFonts w:ascii="Times New Roman" w:hAnsi="Times New Roman"/>
                <w:sz w:val="20"/>
                <w:szCs w:val="20"/>
              </w:rPr>
              <w:t xml:space="preserve"> заклад загальної середньої освіти </w:t>
            </w:r>
            <w:proofErr w:type="spellStart"/>
            <w:r w:rsidRPr="009E1424">
              <w:rPr>
                <w:rFonts w:ascii="Times New Roman" w:hAnsi="Times New Roman"/>
                <w:sz w:val="20"/>
                <w:szCs w:val="20"/>
              </w:rPr>
              <w:t>Березівської</w:t>
            </w:r>
            <w:proofErr w:type="spellEnd"/>
            <w:r w:rsidRPr="009E1424">
              <w:rPr>
                <w:rFonts w:ascii="Times New Roman" w:hAnsi="Times New Roman"/>
                <w:sz w:val="20"/>
                <w:szCs w:val="20"/>
              </w:rPr>
              <w:t xml:space="preserve"> міської ради Одеської області</w:t>
            </w:r>
          </w:p>
        </w:tc>
        <w:tc>
          <w:tcPr>
            <w:tcW w:w="455"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100</w:t>
            </w:r>
          </w:p>
        </w:tc>
        <w:tc>
          <w:tcPr>
            <w:tcW w:w="490"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91</w:t>
            </w:r>
          </w:p>
        </w:tc>
        <w:tc>
          <w:tcPr>
            <w:tcW w:w="391"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17</w:t>
            </w:r>
          </w:p>
        </w:tc>
        <w:tc>
          <w:tcPr>
            <w:tcW w:w="402"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47</w:t>
            </w:r>
          </w:p>
        </w:tc>
        <w:tc>
          <w:tcPr>
            <w:tcW w:w="536"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8,27</w:t>
            </w:r>
          </w:p>
        </w:tc>
        <w:tc>
          <w:tcPr>
            <w:tcW w:w="736"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260B1D" w:rsidP="004B2455">
            <w:pPr>
              <w:spacing w:after="0" w:line="240" w:lineRule="auto"/>
              <w:jc w:val="center"/>
              <w:rPr>
                <w:rFonts w:ascii="Times New Roman" w:hAnsi="Times New Roman"/>
                <w:sz w:val="20"/>
                <w:szCs w:val="20"/>
              </w:rPr>
            </w:pPr>
            <w:proofErr w:type="spellStart"/>
            <w:r w:rsidRPr="009E1424">
              <w:rPr>
                <w:rFonts w:ascii="Times New Roman" w:hAnsi="Times New Roman"/>
                <w:sz w:val="20"/>
                <w:szCs w:val="20"/>
              </w:rPr>
              <w:t>Златоустівський</w:t>
            </w:r>
            <w:proofErr w:type="spellEnd"/>
            <w:r w:rsidRPr="009E1424">
              <w:rPr>
                <w:rFonts w:ascii="Times New Roman" w:hAnsi="Times New Roman"/>
                <w:sz w:val="20"/>
                <w:szCs w:val="20"/>
              </w:rPr>
              <w:t xml:space="preserve"> заклад загальної середньої освіти </w:t>
            </w:r>
            <w:proofErr w:type="spellStart"/>
            <w:r w:rsidRPr="009E1424">
              <w:rPr>
                <w:rFonts w:ascii="Times New Roman" w:hAnsi="Times New Roman"/>
                <w:sz w:val="20"/>
                <w:szCs w:val="20"/>
              </w:rPr>
              <w:t>Березівської</w:t>
            </w:r>
            <w:proofErr w:type="spellEnd"/>
            <w:r w:rsidRPr="009E1424">
              <w:rPr>
                <w:rFonts w:ascii="Times New Roman" w:hAnsi="Times New Roman"/>
                <w:sz w:val="20"/>
                <w:szCs w:val="20"/>
              </w:rPr>
              <w:t xml:space="preserve"> міської ради Одеської області</w:t>
            </w:r>
          </w:p>
        </w:tc>
        <w:tc>
          <w:tcPr>
            <w:tcW w:w="405" w:type="pct"/>
            <w:tcBorders>
              <w:top w:val="single" w:sz="4" w:space="0" w:color="auto"/>
              <w:left w:val="single" w:sz="4" w:space="0" w:color="auto"/>
              <w:bottom w:val="single" w:sz="4" w:space="0" w:color="auto"/>
              <w:right w:val="single" w:sz="4" w:space="0" w:color="auto"/>
            </w:tcBorders>
            <w:vAlign w:val="center"/>
          </w:tcPr>
          <w:p w:rsidR="00BF26E6" w:rsidRPr="009E1424" w:rsidRDefault="00BF26E6" w:rsidP="004B2455">
            <w:pPr>
              <w:spacing w:after="0" w:line="240" w:lineRule="auto"/>
              <w:jc w:val="center"/>
              <w:rPr>
                <w:rFonts w:ascii="Times New Roman" w:hAnsi="Times New Roman"/>
                <w:sz w:val="20"/>
                <w:szCs w:val="20"/>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74</w:t>
            </w:r>
          </w:p>
        </w:tc>
      </w:tr>
      <w:tr w:rsidR="00BF26E6" w:rsidRPr="009E1424" w:rsidTr="004B2455">
        <w:tc>
          <w:tcPr>
            <w:tcW w:w="268"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tabs>
                <w:tab w:val="right" w:pos="378"/>
              </w:tabs>
              <w:spacing w:after="0" w:line="240" w:lineRule="auto"/>
              <w:jc w:val="center"/>
              <w:rPr>
                <w:rFonts w:ascii="Times New Roman" w:hAnsi="Times New Roman"/>
                <w:sz w:val="20"/>
                <w:szCs w:val="20"/>
              </w:rPr>
            </w:pPr>
            <w:r w:rsidRPr="009E1424">
              <w:rPr>
                <w:rFonts w:ascii="Times New Roman" w:hAnsi="Times New Roman"/>
                <w:sz w:val="20"/>
                <w:szCs w:val="20"/>
              </w:rPr>
              <w:t>5</w:t>
            </w:r>
          </w:p>
        </w:tc>
        <w:tc>
          <w:tcPr>
            <w:tcW w:w="803"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proofErr w:type="spellStart"/>
            <w:r w:rsidRPr="009E1424">
              <w:rPr>
                <w:rFonts w:ascii="Times New Roman" w:hAnsi="Times New Roman"/>
                <w:sz w:val="20"/>
                <w:szCs w:val="20"/>
              </w:rPr>
              <w:t>Демидівський</w:t>
            </w:r>
            <w:proofErr w:type="spellEnd"/>
            <w:r w:rsidRPr="009E1424">
              <w:rPr>
                <w:rFonts w:ascii="Times New Roman" w:hAnsi="Times New Roman"/>
                <w:sz w:val="20"/>
                <w:szCs w:val="20"/>
              </w:rPr>
              <w:t xml:space="preserve"> ліцей </w:t>
            </w:r>
            <w:proofErr w:type="spellStart"/>
            <w:r w:rsidRPr="009E1424">
              <w:rPr>
                <w:rFonts w:ascii="Times New Roman" w:hAnsi="Times New Roman"/>
                <w:sz w:val="20"/>
                <w:szCs w:val="20"/>
              </w:rPr>
              <w:t>Березівської</w:t>
            </w:r>
            <w:proofErr w:type="spellEnd"/>
            <w:r w:rsidRPr="009E1424">
              <w:rPr>
                <w:rFonts w:ascii="Times New Roman" w:hAnsi="Times New Roman"/>
                <w:sz w:val="20"/>
                <w:szCs w:val="20"/>
              </w:rPr>
              <w:t xml:space="preserve"> міської ради Одеської області</w:t>
            </w:r>
          </w:p>
        </w:tc>
        <w:tc>
          <w:tcPr>
            <w:tcW w:w="455"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396</w:t>
            </w:r>
          </w:p>
        </w:tc>
        <w:tc>
          <w:tcPr>
            <w:tcW w:w="490"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131</w:t>
            </w:r>
          </w:p>
        </w:tc>
        <w:tc>
          <w:tcPr>
            <w:tcW w:w="391"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17</w:t>
            </w:r>
          </w:p>
        </w:tc>
        <w:tc>
          <w:tcPr>
            <w:tcW w:w="402"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64</w:t>
            </w:r>
          </w:p>
        </w:tc>
        <w:tc>
          <w:tcPr>
            <w:tcW w:w="536"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11,9</w:t>
            </w:r>
          </w:p>
        </w:tc>
        <w:tc>
          <w:tcPr>
            <w:tcW w:w="736"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260B1D" w:rsidP="004B2455">
            <w:pPr>
              <w:spacing w:after="0" w:line="240" w:lineRule="auto"/>
              <w:jc w:val="center"/>
              <w:rPr>
                <w:rFonts w:ascii="Times New Roman" w:hAnsi="Times New Roman"/>
                <w:sz w:val="20"/>
                <w:szCs w:val="20"/>
              </w:rPr>
            </w:pPr>
            <w:proofErr w:type="spellStart"/>
            <w:r w:rsidRPr="009E1424">
              <w:rPr>
                <w:rFonts w:ascii="Times New Roman" w:hAnsi="Times New Roman"/>
                <w:sz w:val="20"/>
                <w:szCs w:val="20"/>
              </w:rPr>
              <w:t>Демидівський</w:t>
            </w:r>
            <w:proofErr w:type="spellEnd"/>
            <w:r w:rsidRPr="009E1424">
              <w:rPr>
                <w:rFonts w:ascii="Times New Roman" w:hAnsi="Times New Roman"/>
                <w:sz w:val="20"/>
                <w:szCs w:val="20"/>
              </w:rPr>
              <w:t xml:space="preserve"> ліцей </w:t>
            </w:r>
            <w:proofErr w:type="spellStart"/>
            <w:r w:rsidRPr="009E1424">
              <w:rPr>
                <w:rFonts w:ascii="Times New Roman" w:hAnsi="Times New Roman"/>
                <w:sz w:val="20"/>
                <w:szCs w:val="20"/>
              </w:rPr>
              <w:t>Березівської</w:t>
            </w:r>
            <w:proofErr w:type="spellEnd"/>
            <w:r w:rsidRPr="009E1424">
              <w:rPr>
                <w:rFonts w:ascii="Times New Roman" w:hAnsi="Times New Roman"/>
                <w:sz w:val="20"/>
                <w:szCs w:val="20"/>
              </w:rPr>
              <w:t xml:space="preserve"> міської ради Одеської області</w:t>
            </w:r>
          </w:p>
        </w:tc>
        <w:tc>
          <w:tcPr>
            <w:tcW w:w="405" w:type="pct"/>
            <w:tcBorders>
              <w:top w:val="single" w:sz="4" w:space="0" w:color="auto"/>
              <w:left w:val="single" w:sz="4" w:space="0" w:color="auto"/>
              <w:bottom w:val="single" w:sz="4" w:space="0" w:color="auto"/>
              <w:right w:val="single" w:sz="4" w:space="0" w:color="auto"/>
            </w:tcBorders>
            <w:vAlign w:val="center"/>
          </w:tcPr>
          <w:p w:rsidR="00BF26E6" w:rsidRPr="009E1424" w:rsidRDefault="00BF26E6" w:rsidP="004B2455">
            <w:pPr>
              <w:spacing w:after="0" w:line="240" w:lineRule="auto"/>
              <w:rPr>
                <w:rFonts w:ascii="Times New Roman" w:hAnsi="Times New Roman"/>
                <w:sz w:val="20"/>
                <w:szCs w:val="20"/>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114</w:t>
            </w:r>
          </w:p>
        </w:tc>
      </w:tr>
      <w:tr w:rsidR="00BF26E6" w:rsidRPr="009E1424" w:rsidTr="004B2455">
        <w:tc>
          <w:tcPr>
            <w:tcW w:w="268"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tabs>
                <w:tab w:val="right" w:pos="378"/>
              </w:tabs>
              <w:spacing w:after="0" w:line="240" w:lineRule="auto"/>
              <w:jc w:val="center"/>
              <w:rPr>
                <w:rFonts w:ascii="Times New Roman" w:hAnsi="Times New Roman"/>
                <w:sz w:val="20"/>
                <w:szCs w:val="20"/>
              </w:rPr>
            </w:pPr>
            <w:r w:rsidRPr="009E1424">
              <w:rPr>
                <w:rFonts w:ascii="Times New Roman" w:hAnsi="Times New Roman"/>
                <w:sz w:val="20"/>
                <w:szCs w:val="20"/>
              </w:rPr>
              <w:t>6</w:t>
            </w:r>
          </w:p>
        </w:tc>
        <w:tc>
          <w:tcPr>
            <w:tcW w:w="803"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 xml:space="preserve">Початкова школа </w:t>
            </w:r>
            <w:proofErr w:type="spellStart"/>
            <w:r w:rsidRPr="009E1424">
              <w:rPr>
                <w:rFonts w:ascii="Times New Roman" w:hAnsi="Times New Roman"/>
                <w:sz w:val="20"/>
                <w:szCs w:val="20"/>
              </w:rPr>
              <w:t>Березівської</w:t>
            </w:r>
            <w:proofErr w:type="spellEnd"/>
            <w:r w:rsidRPr="009E1424">
              <w:rPr>
                <w:rFonts w:ascii="Times New Roman" w:hAnsi="Times New Roman"/>
                <w:sz w:val="20"/>
                <w:szCs w:val="20"/>
              </w:rPr>
              <w:t xml:space="preserve"> міської ради Одеської області</w:t>
            </w:r>
          </w:p>
        </w:tc>
        <w:tc>
          <w:tcPr>
            <w:tcW w:w="455"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112</w:t>
            </w:r>
          </w:p>
        </w:tc>
        <w:tc>
          <w:tcPr>
            <w:tcW w:w="490"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82</w:t>
            </w:r>
          </w:p>
        </w:tc>
        <w:tc>
          <w:tcPr>
            <w:tcW w:w="391"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20,5</w:t>
            </w:r>
          </w:p>
        </w:tc>
        <w:tc>
          <w:tcPr>
            <w:tcW w:w="736"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Без змін</w:t>
            </w:r>
          </w:p>
        </w:tc>
        <w:tc>
          <w:tcPr>
            <w:tcW w:w="405" w:type="pct"/>
            <w:tcBorders>
              <w:top w:val="single" w:sz="4" w:space="0" w:color="auto"/>
              <w:left w:val="single" w:sz="4" w:space="0" w:color="auto"/>
              <w:bottom w:val="single" w:sz="4" w:space="0" w:color="auto"/>
              <w:right w:val="single" w:sz="4" w:space="0" w:color="auto"/>
            </w:tcBorders>
            <w:vAlign w:val="center"/>
          </w:tcPr>
          <w:p w:rsidR="00BF26E6" w:rsidRPr="009E1424" w:rsidRDefault="00BF26E6" w:rsidP="004B2455">
            <w:pPr>
              <w:spacing w:after="0" w:line="240" w:lineRule="auto"/>
              <w:rPr>
                <w:rFonts w:ascii="Times New Roman" w:hAnsi="Times New Roman"/>
                <w:sz w:val="20"/>
                <w:szCs w:val="20"/>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82</w:t>
            </w:r>
          </w:p>
        </w:tc>
      </w:tr>
      <w:tr w:rsidR="00BF26E6" w:rsidRPr="009E1424" w:rsidTr="004B2455">
        <w:tc>
          <w:tcPr>
            <w:tcW w:w="268"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tabs>
                <w:tab w:val="right" w:pos="378"/>
              </w:tabs>
              <w:spacing w:after="0" w:line="240" w:lineRule="auto"/>
              <w:jc w:val="center"/>
              <w:rPr>
                <w:rFonts w:ascii="Times New Roman" w:hAnsi="Times New Roman"/>
                <w:sz w:val="20"/>
                <w:szCs w:val="20"/>
              </w:rPr>
            </w:pPr>
            <w:r w:rsidRPr="009E1424">
              <w:rPr>
                <w:rFonts w:ascii="Times New Roman" w:hAnsi="Times New Roman"/>
                <w:sz w:val="20"/>
                <w:szCs w:val="20"/>
              </w:rPr>
              <w:t>7</w:t>
            </w:r>
          </w:p>
        </w:tc>
        <w:tc>
          <w:tcPr>
            <w:tcW w:w="803"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proofErr w:type="spellStart"/>
            <w:r w:rsidRPr="009E1424">
              <w:rPr>
                <w:rFonts w:ascii="Times New Roman" w:hAnsi="Times New Roman"/>
                <w:sz w:val="20"/>
                <w:szCs w:val="20"/>
              </w:rPr>
              <w:t>Вікторівська</w:t>
            </w:r>
            <w:proofErr w:type="spellEnd"/>
            <w:r w:rsidRPr="009E1424">
              <w:rPr>
                <w:rFonts w:ascii="Times New Roman" w:hAnsi="Times New Roman"/>
                <w:sz w:val="20"/>
                <w:szCs w:val="20"/>
              </w:rPr>
              <w:t xml:space="preserve"> гімназія </w:t>
            </w:r>
            <w:proofErr w:type="spellStart"/>
            <w:r w:rsidRPr="009E1424">
              <w:rPr>
                <w:rFonts w:ascii="Times New Roman" w:hAnsi="Times New Roman"/>
                <w:sz w:val="20"/>
                <w:szCs w:val="20"/>
              </w:rPr>
              <w:lastRenderedPageBreak/>
              <w:t>Березівської</w:t>
            </w:r>
            <w:proofErr w:type="spellEnd"/>
            <w:r w:rsidRPr="009E1424">
              <w:rPr>
                <w:rFonts w:ascii="Times New Roman" w:hAnsi="Times New Roman"/>
                <w:sz w:val="20"/>
                <w:szCs w:val="20"/>
              </w:rPr>
              <w:t xml:space="preserve"> міської ради Одеської області</w:t>
            </w:r>
          </w:p>
        </w:tc>
        <w:tc>
          <w:tcPr>
            <w:tcW w:w="455"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lastRenderedPageBreak/>
              <w:t>270</w:t>
            </w:r>
          </w:p>
        </w:tc>
        <w:tc>
          <w:tcPr>
            <w:tcW w:w="490"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132</w:t>
            </w:r>
          </w:p>
        </w:tc>
        <w:tc>
          <w:tcPr>
            <w:tcW w:w="391"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80</w:t>
            </w:r>
          </w:p>
        </w:tc>
        <w:tc>
          <w:tcPr>
            <w:tcW w:w="536"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14,6</w:t>
            </w:r>
          </w:p>
        </w:tc>
        <w:tc>
          <w:tcPr>
            <w:tcW w:w="736"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Без змін</w:t>
            </w:r>
          </w:p>
        </w:tc>
        <w:tc>
          <w:tcPr>
            <w:tcW w:w="405" w:type="pct"/>
            <w:tcBorders>
              <w:top w:val="single" w:sz="4" w:space="0" w:color="auto"/>
              <w:left w:val="single" w:sz="4" w:space="0" w:color="auto"/>
              <w:bottom w:val="single" w:sz="4" w:space="0" w:color="auto"/>
              <w:right w:val="single" w:sz="4" w:space="0" w:color="auto"/>
            </w:tcBorders>
            <w:vAlign w:val="center"/>
          </w:tcPr>
          <w:p w:rsidR="00BF26E6" w:rsidRPr="009E1424" w:rsidRDefault="00BF26E6" w:rsidP="004B2455">
            <w:pPr>
              <w:spacing w:after="0" w:line="240" w:lineRule="auto"/>
              <w:rPr>
                <w:rFonts w:ascii="Times New Roman" w:hAnsi="Times New Roman"/>
                <w:sz w:val="20"/>
                <w:szCs w:val="20"/>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132</w:t>
            </w:r>
          </w:p>
        </w:tc>
      </w:tr>
      <w:tr w:rsidR="00BF26E6" w:rsidRPr="009E1424" w:rsidTr="004B2455">
        <w:tc>
          <w:tcPr>
            <w:tcW w:w="268"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tabs>
                <w:tab w:val="right" w:pos="378"/>
              </w:tabs>
              <w:spacing w:after="0" w:line="240" w:lineRule="auto"/>
              <w:jc w:val="center"/>
              <w:rPr>
                <w:rFonts w:ascii="Times New Roman" w:hAnsi="Times New Roman"/>
                <w:sz w:val="20"/>
                <w:szCs w:val="20"/>
              </w:rPr>
            </w:pPr>
            <w:r w:rsidRPr="009E1424">
              <w:rPr>
                <w:rFonts w:ascii="Times New Roman" w:hAnsi="Times New Roman"/>
                <w:sz w:val="20"/>
                <w:szCs w:val="20"/>
              </w:rPr>
              <w:lastRenderedPageBreak/>
              <w:t>8</w:t>
            </w:r>
          </w:p>
        </w:tc>
        <w:tc>
          <w:tcPr>
            <w:tcW w:w="803" w:type="pct"/>
            <w:tcBorders>
              <w:top w:val="single" w:sz="4" w:space="0" w:color="auto"/>
              <w:left w:val="single" w:sz="4" w:space="0" w:color="auto"/>
              <w:bottom w:val="single" w:sz="4" w:space="0" w:color="auto"/>
              <w:right w:val="single" w:sz="4" w:space="0" w:color="auto"/>
            </w:tcBorders>
            <w:hideMark/>
          </w:tcPr>
          <w:p w:rsidR="00BF26E6" w:rsidRPr="009E1424" w:rsidRDefault="00BF26E6" w:rsidP="004B2455">
            <w:pPr>
              <w:rPr>
                <w:sz w:val="20"/>
                <w:szCs w:val="20"/>
              </w:rPr>
            </w:pPr>
            <w:proofErr w:type="spellStart"/>
            <w:r w:rsidRPr="009E1424">
              <w:rPr>
                <w:rFonts w:ascii="Times New Roman" w:hAnsi="Times New Roman"/>
                <w:sz w:val="20"/>
                <w:szCs w:val="20"/>
              </w:rPr>
              <w:t>Гуляївська</w:t>
            </w:r>
            <w:proofErr w:type="spellEnd"/>
            <w:r w:rsidRPr="009E1424">
              <w:rPr>
                <w:rFonts w:ascii="Times New Roman" w:hAnsi="Times New Roman"/>
                <w:sz w:val="20"/>
                <w:szCs w:val="20"/>
              </w:rPr>
              <w:t xml:space="preserve"> гімназія </w:t>
            </w:r>
            <w:proofErr w:type="spellStart"/>
            <w:r w:rsidRPr="009E1424">
              <w:rPr>
                <w:rFonts w:ascii="Times New Roman" w:hAnsi="Times New Roman"/>
                <w:sz w:val="20"/>
                <w:szCs w:val="20"/>
              </w:rPr>
              <w:t>Березівської</w:t>
            </w:r>
            <w:proofErr w:type="spellEnd"/>
            <w:r w:rsidRPr="009E1424">
              <w:rPr>
                <w:rFonts w:ascii="Times New Roman" w:hAnsi="Times New Roman"/>
                <w:sz w:val="20"/>
                <w:szCs w:val="20"/>
              </w:rPr>
              <w:t xml:space="preserve"> міської ради Одеської області</w:t>
            </w:r>
          </w:p>
        </w:tc>
        <w:tc>
          <w:tcPr>
            <w:tcW w:w="455"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192</w:t>
            </w:r>
          </w:p>
        </w:tc>
        <w:tc>
          <w:tcPr>
            <w:tcW w:w="490"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72</w:t>
            </w:r>
          </w:p>
        </w:tc>
        <w:tc>
          <w:tcPr>
            <w:tcW w:w="391"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44</w:t>
            </w:r>
          </w:p>
        </w:tc>
        <w:tc>
          <w:tcPr>
            <w:tcW w:w="536"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8</w:t>
            </w:r>
          </w:p>
        </w:tc>
        <w:tc>
          <w:tcPr>
            <w:tcW w:w="736"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Без змін</w:t>
            </w:r>
          </w:p>
        </w:tc>
        <w:tc>
          <w:tcPr>
            <w:tcW w:w="405" w:type="pct"/>
            <w:tcBorders>
              <w:top w:val="single" w:sz="4" w:space="0" w:color="auto"/>
              <w:left w:val="single" w:sz="4" w:space="0" w:color="auto"/>
              <w:bottom w:val="single" w:sz="4" w:space="0" w:color="auto"/>
              <w:right w:val="single" w:sz="4" w:space="0" w:color="auto"/>
            </w:tcBorders>
            <w:vAlign w:val="center"/>
          </w:tcPr>
          <w:p w:rsidR="00BF26E6" w:rsidRPr="009E1424" w:rsidRDefault="00BF26E6" w:rsidP="004B2455">
            <w:pPr>
              <w:spacing w:after="0" w:line="240" w:lineRule="auto"/>
              <w:rPr>
                <w:rFonts w:ascii="Times New Roman" w:hAnsi="Times New Roman"/>
                <w:sz w:val="20"/>
                <w:szCs w:val="20"/>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72</w:t>
            </w:r>
          </w:p>
        </w:tc>
      </w:tr>
      <w:tr w:rsidR="00BF26E6" w:rsidRPr="009E1424" w:rsidTr="004B2455">
        <w:trPr>
          <w:trHeight w:val="1889"/>
        </w:trPr>
        <w:tc>
          <w:tcPr>
            <w:tcW w:w="268"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tabs>
                <w:tab w:val="right" w:pos="378"/>
              </w:tabs>
              <w:spacing w:after="0" w:line="240" w:lineRule="auto"/>
              <w:jc w:val="center"/>
              <w:rPr>
                <w:rFonts w:ascii="Times New Roman" w:hAnsi="Times New Roman"/>
                <w:sz w:val="20"/>
                <w:szCs w:val="20"/>
              </w:rPr>
            </w:pPr>
            <w:r w:rsidRPr="009E1424">
              <w:rPr>
                <w:rFonts w:ascii="Times New Roman" w:hAnsi="Times New Roman"/>
                <w:sz w:val="20"/>
                <w:szCs w:val="20"/>
              </w:rPr>
              <w:t>9</w:t>
            </w:r>
          </w:p>
        </w:tc>
        <w:tc>
          <w:tcPr>
            <w:tcW w:w="803" w:type="pct"/>
            <w:tcBorders>
              <w:top w:val="single" w:sz="4" w:space="0" w:color="auto"/>
              <w:left w:val="single" w:sz="4" w:space="0" w:color="auto"/>
              <w:bottom w:val="single" w:sz="4" w:space="0" w:color="auto"/>
              <w:right w:val="single" w:sz="4" w:space="0" w:color="auto"/>
            </w:tcBorders>
            <w:hideMark/>
          </w:tcPr>
          <w:p w:rsidR="00BF26E6" w:rsidRPr="009E1424" w:rsidRDefault="00BF26E6" w:rsidP="004B2455">
            <w:pPr>
              <w:rPr>
                <w:sz w:val="20"/>
                <w:szCs w:val="20"/>
              </w:rPr>
            </w:pPr>
            <w:proofErr w:type="spellStart"/>
            <w:r w:rsidRPr="009E1424">
              <w:rPr>
                <w:rFonts w:ascii="Times New Roman" w:hAnsi="Times New Roman"/>
                <w:sz w:val="20"/>
                <w:szCs w:val="20"/>
              </w:rPr>
              <w:t>Чорногірська</w:t>
            </w:r>
            <w:proofErr w:type="spellEnd"/>
            <w:r w:rsidRPr="009E1424">
              <w:rPr>
                <w:rFonts w:ascii="Times New Roman" w:hAnsi="Times New Roman"/>
                <w:sz w:val="20"/>
                <w:szCs w:val="20"/>
              </w:rPr>
              <w:t xml:space="preserve"> гімназія </w:t>
            </w:r>
            <w:proofErr w:type="spellStart"/>
            <w:r w:rsidRPr="009E1424">
              <w:rPr>
                <w:rFonts w:ascii="Times New Roman" w:hAnsi="Times New Roman"/>
                <w:sz w:val="20"/>
                <w:szCs w:val="20"/>
              </w:rPr>
              <w:t>Березівської</w:t>
            </w:r>
            <w:proofErr w:type="spellEnd"/>
            <w:r w:rsidRPr="009E1424">
              <w:rPr>
                <w:rFonts w:ascii="Times New Roman" w:hAnsi="Times New Roman"/>
                <w:sz w:val="20"/>
                <w:szCs w:val="20"/>
              </w:rPr>
              <w:t xml:space="preserve"> міської ради Одеської області</w:t>
            </w:r>
          </w:p>
        </w:tc>
        <w:tc>
          <w:tcPr>
            <w:tcW w:w="455"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120</w:t>
            </w:r>
          </w:p>
        </w:tc>
        <w:tc>
          <w:tcPr>
            <w:tcW w:w="490"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76</w:t>
            </w:r>
          </w:p>
        </w:tc>
        <w:tc>
          <w:tcPr>
            <w:tcW w:w="391"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51</w:t>
            </w:r>
          </w:p>
        </w:tc>
        <w:tc>
          <w:tcPr>
            <w:tcW w:w="536"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9,5</w:t>
            </w:r>
          </w:p>
        </w:tc>
        <w:tc>
          <w:tcPr>
            <w:tcW w:w="736"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Без змін</w:t>
            </w:r>
          </w:p>
        </w:tc>
        <w:tc>
          <w:tcPr>
            <w:tcW w:w="405" w:type="pct"/>
            <w:tcBorders>
              <w:top w:val="single" w:sz="4" w:space="0" w:color="auto"/>
              <w:left w:val="single" w:sz="4" w:space="0" w:color="auto"/>
              <w:bottom w:val="single" w:sz="4" w:space="0" w:color="auto"/>
              <w:right w:val="single" w:sz="4" w:space="0" w:color="auto"/>
            </w:tcBorders>
            <w:vAlign w:val="center"/>
          </w:tcPr>
          <w:p w:rsidR="00BF26E6" w:rsidRPr="009E1424" w:rsidRDefault="00BF26E6" w:rsidP="004B2455">
            <w:pPr>
              <w:spacing w:after="0" w:line="240" w:lineRule="auto"/>
              <w:rPr>
                <w:rFonts w:ascii="Times New Roman" w:hAnsi="Times New Roman"/>
                <w:sz w:val="20"/>
                <w:szCs w:val="20"/>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76</w:t>
            </w:r>
          </w:p>
        </w:tc>
      </w:tr>
      <w:tr w:rsidR="00BF26E6" w:rsidRPr="009E1424" w:rsidTr="004B2455">
        <w:tc>
          <w:tcPr>
            <w:tcW w:w="268"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tabs>
                <w:tab w:val="right" w:pos="378"/>
              </w:tabs>
              <w:spacing w:after="0" w:line="240" w:lineRule="auto"/>
              <w:jc w:val="center"/>
              <w:rPr>
                <w:rFonts w:ascii="Times New Roman" w:hAnsi="Times New Roman"/>
                <w:sz w:val="20"/>
                <w:szCs w:val="20"/>
              </w:rPr>
            </w:pPr>
            <w:r w:rsidRPr="009E1424">
              <w:rPr>
                <w:rFonts w:ascii="Times New Roman" w:hAnsi="Times New Roman"/>
                <w:sz w:val="20"/>
                <w:szCs w:val="20"/>
              </w:rPr>
              <w:t>10</w:t>
            </w:r>
          </w:p>
        </w:tc>
        <w:tc>
          <w:tcPr>
            <w:tcW w:w="803" w:type="pct"/>
            <w:tcBorders>
              <w:top w:val="single" w:sz="4" w:space="0" w:color="auto"/>
              <w:left w:val="single" w:sz="4" w:space="0" w:color="auto"/>
              <w:bottom w:val="single" w:sz="4" w:space="0" w:color="auto"/>
              <w:right w:val="single" w:sz="4" w:space="0" w:color="auto"/>
            </w:tcBorders>
            <w:hideMark/>
          </w:tcPr>
          <w:p w:rsidR="00BF26E6" w:rsidRPr="009E1424" w:rsidRDefault="00BF26E6" w:rsidP="004B2455">
            <w:pPr>
              <w:rPr>
                <w:rFonts w:ascii="Times New Roman" w:hAnsi="Times New Roman"/>
                <w:sz w:val="20"/>
                <w:szCs w:val="20"/>
              </w:rPr>
            </w:pPr>
            <w:r w:rsidRPr="009E1424">
              <w:rPr>
                <w:rFonts w:ascii="Times New Roman" w:hAnsi="Times New Roman"/>
                <w:sz w:val="20"/>
                <w:szCs w:val="20"/>
              </w:rPr>
              <w:t xml:space="preserve">Михайло-Олександрівська гімназія </w:t>
            </w:r>
            <w:proofErr w:type="spellStart"/>
            <w:r w:rsidRPr="009E1424">
              <w:rPr>
                <w:rFonts w:ascii="Times New Roman" w:hAnsi="Times New Roman"/>
                <w:sz w:val="20"/>
                <w:szCs w:val="20"/>
              </w:rPr>
              <w:t>Березівської</w:t>
            </w:r>
            <w:proofErr w:type="spellEnd"/>
            <w:r w:rsidRPr="009E1424">
              <w:rPr>
                <w:rFonts w:ascii="Times New Roman" w:hAnsi="Times New Roman"/>
                <w:sz w:val="20"/>
                <w:szCs w:val="20"/>
              </w:rPr>
              <w:t xml:space="preserve"> міської ради Одеської області</w:t>
            </w:r>
          </w:p>
        </w:tc>
        <w:tc>
          <w:tcPr>
            <w:tcW w:w="455"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192</w:t>
            </w:r>
          </w:p>
        </w:tc>
        <w:tc>
          <w:tcPr>
            <w:tcW w:w="490"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91</w:t>
            </w:r>
          </w:p>
        </w:tc>
        <w:tc>
          <w:tcPr>
            <w:tcW w:w="391"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56</w:t>
            </w:r>
          </w:p>
        </w:tc>
        <w:tc>
          <w:tcPr>
            <w:tcW w:w="536"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10,1</w:t>
            </w:r>
          </w:p>
        </w:tc>
        <w:tc>
          <w:tcPr>
            <w:tcW w:w="736"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Без змін</w:t>
            </w:r>
          </w:p>
        </w:tc>
        <w:tc>
          <w:tcPr>
            <w:tcW w:w="405" w:type="pct"/>
            <w:tcBorders>
              <w:top w:val="single" w:sz="4" w:space="0" w:color="auto"/>
              <w:left w:val="single" w:sz="4" w:space="0" w:color="auto"/>
              <w:bottom w:val="single" w:sz="4" w:space="0" w:color="auto"/>
              <w:right w:val="single" w:sz="4" w:space="0" w:color="auto"/>
            </w:tcBorders>
            <w:vAlign w:val="center"/>
          </w:tcPr>
          <w:p w:rsidR="00BF26E6" w:rsidRPr="009E1424" w:rsidRDefault="00BF26E6" w:rsidP="004B2455">
            <w:pPr>
              <w:spacing w:after="0" w:line="240" w:lineRule="auto"/>
              <w:rPr>
                <w:rFonts w:ascii="Times New Roman" w:hAnsi="Times New Roman"/>
                <w:sz w:val="20"/>
                <w:szCs w:val="20"/>
              </w:rPr>
            </w:pPr>
          </w:p>
        </w:tc>
        <w:tc>
          <w:tcPr>
            <w:tcW w:w="514" w:type="pct"/>
            <w:tcBorders>
              <w:top w:val="single" w:sz="4" w:space="0" w:color="auto"/>
              <w:left w:val="single" w:sz="4" w:space="0" w:color="auto"/>
              <w:bottom w:val="single" w:sz="4" w:space="0" w:color="auto"/>
              <w:right w:val="single" w:sz="4" w:space="0" w:color="auto"/>
            </w:tcBorders>
            <w:vAlign w:val="center"/>
          </w:tcPr>
          <w:p w:rsidR="00BF26E6" w:rsidRPr="00844FAD" w:rsidRDefault="00844FAD" w:rsidP="004B2455">
            <w:pPr>
              <w:spacing w:after="0" w:line="240" w:lineRule="auto"/>
              <w:jc w:val="center"/>
              <w:rPr>
                <w:rFonts w:ascii="Times New Roman" w:hAnsi="Times New Roman"/>
                <w:sz w:val="20"/>
                <w:szCs w:val="20"/>
                <w:lang w:val="ru-RU"/>
              </w:rPr>
            </w:pPr>
            <w:r>
              <w:rPr>
                <w:rFonts w:ascii="Times New Roman" w:hAnsi="Times New Roman"/>
                <w:sz w:val="20"/>
                <w:szCs w:val="20"/>
                <w:lang w:val="ru-RU"/>
              </w:rPr>
              <w:t>91</w:t>
            </w:r>
          </w:p>
        </w:tc>
      </w:tr>
      <w:tr w:rsidR="00BF26E6" w:rsidRPr="009E1424" w:rsidTr="004B2455">
        <w:tc>
          <w:tcPr>
            <w:tcW w:w="268"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tabs>
                <w:tab w:val="right" w:pos="378"/>
              </w:tabs>
              <w:spacing w:after="0" w:line="240" w:lineRule="auto"/>
              <w:jc w:val="center"/>
              <w:rPr>
                <w:rFonts w:ascii="Times New Roman" w:hAnsi="Times New Roman"/>
                <w:sz w:val="20"/>
                <w:szCs w:val="20"/>
              </w:rPr>
            </w:pPr>
            <w:r w:rsidRPr="009E1424">
              <w:rPr>
                <w:rFonts w:ascii="Times New Roman" w:hAnsi="Times New Roman"/>
                <w:sz w:val="20"/>
                <w:szCs w:val="20"/>
              </w:rPr>
              <w:t>11</w:t>
            </w:r>
          </w:p>
        </w:tc>
        <w:tc>
          <w:tcPr>
            <w:tcW w:w="803" w:type="pct"/>
            <w:tcBorders>
              <w:top w:val="single" w:sz="4" w:space="0" w:color="auto"/>
              <w:left w:val="single" w:sz="4" w:space="0" w:color="auto"/>
              <w:bottom w:val="single" w:sz="4" w:space="0" w:color="auto"/>
              <w:right w:val="single" w:sz="4" w:space="0" w:color="auto"/>
            </w:tcBorders>
            <w:vAlign w:val="center"/>
          </w:tcPr>
          <w:p w:rsidR="00BF26E6" w:rsidRPr="009E1424" w:rsidRDefault="00BF26E6" w:rsidP="004B2455">
            <w:pPr>
              <w:spacing w:after="0" w:line="240" w:lineRule="auto"/>
              <w:rPr>
                <w:rFonts w:ascii="Times New Roman" w:hAnsi="Times New Roman"/>
                <w:sz w:val="20"/>
                <w:szCs w:val="20"/>
              </w:rPr>
            </w:pPr>
          </w:p>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 xml:space="preserve">Михайлівська філія Опорного закладу-ліцею №2 </w:t>
            </w:r>
            <w:proofErr w:type="spellStart"/>
            <w:r w:rsidRPr="009E1424">
              <w:rPr>
                <w:rFonts w:ascii="Times New Roman" w:hAnsi="Times New Roman"/>
                <w:sz w:val="20"/>
                <w:szCs w:val="20"/>
              </w:rPr>
              <w:t>Березівської</w:t>
            </w:r>
            <w:proofErr w:type="spellEnd"/>
            <w:r w:rsidRPr="009E1424">
              <w:rPr>
                <w:rFonts w:ascii="Times New Roman" w:hAnsi="Times New Roman"/>
                <w:sz w:val="20"/>
                <w:szCs w:val="20"/>
              </w:rPr>
              <w:t xml:space="preserve"> міської ради Одеської області</w:t>
            </w:r>
          </w:p>
          <w:p w:rsidR="00BF26E6" w:rsidRPr="009E1424" w:rsidRDefault="00BF26E6" w:rsidP="004B2455">
            <w:pPr>
              <w:spacing w:after="0" w:line="240" w:lineRule="auto"/>
              <w:jc w:val="center"/>
              <w:rPr>
                <w:rFonts w:ascii="Times New Roman" w:hAnsi="Times New Roman"/>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100</w:t>
            </w:r>
          </w:p>
        </w:tc>
        <w:tc>
          <w:tcPr>
            <w:tcW w:w="490"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50</w:t>
            </w:r>
          </w:p>
        </w:tc>
        <w:tc>
          <w:tcPr>
            <w:tcW w:w="391"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33</w:t>
            </w:r>
          </w:p>
        </w:tc>
        <w:tc>
          <w:tcPr>
            <w:tcW w:w="536"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8,33</w:t>
            </w:r>
          </w:p>
        </w:tc>
        <w:tc>
          <w:tcPr>
            <w:tcW w:w="736"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Без змін</w:t>
            </w:r>
          </w:p>
        </w:tc>
        <w:tc>
          <w:tcPr>
            <w:tcW w:w="405" w:type="pct"/>
            <w:tcBorders>
              <w:top w:val="single" w:sz="4" w:space="0" w:color="auto"/>
              <w:left w:val="single" w:sz="4" w:space="0" w:color="auto"/>
              <w:bottom w:val="single" w:sz="4" w:space="0" w:color="auto"/>
              <w:right w:val="single" w:sz="4" w:space="0" w:color="auto"/>
            </w:tcBorders>
            <w:vAlign w:val="center"/>
          </w:tcPr>
          <w:p w:rsidR="00BF26E6" w:rsidRPr="009E1424" w:rsidRDefault="00BF26E6" w:rsidP="004B2455">
            <w:pPr>
              <w:spacing w:after="0" w:line="240" w:lineRule="auto"/>
              <w:rPr>
                <w:rFonts w:ascii="Times New Roman" w:hAnsi="Times New Roman"/>
                <w:sz w:val="20"/>
                <w:szCs w:val="20"/>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68</w:t>
            </w:r>
          </w:p>
        </w:tc>
      </w:tr>
      <w:tr w:rsidR="00BF26E6" w:rsidRPr="009E1424" w:rsidTr="004B2455">
        <w:tc>
          <w:tcPr>
            <w:tcW w:w="268"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tabs>
                <w:tab w:val="right" w:pos="378"/>
              </w:tabs>
              <w:spacing w:after="0" w:line="240" w:lineRule="auto"/>
              <w:jc w:val="center"/>
              <w:rPr>
                <w:rFonts w:ascii="Times New Roman" w:hAnsi="Times New Roman"/>
                <w:sz w:val="20"/>
                <w:szCs w:val="20"/>
              </w:rPr>
            </w:pPr>
            <w:r w:rsidRPr="009E1424">
              <w:rPr>
                <w:rFonts w:ascii="Times New Roman" w:hAnsi="Times New Roman"/>
                <w:sz w:val="20"/>
                <w:szCs w:val="20"/>
              </w:rPr>
              <w:t>12</w:t>
            </w:r>
          </w:p>
        </w:tc>
        <w:tc>
          <w:tcPr>
            <w:tcW w:w="803" w:type="pct"/>
            <w:tcBorders>
              <w:top w:val="single" w:sz="4" w:space="0" w:color="auto"/>
              <w:left w:val="single" w:sz="4" w:space="0" w:color="auto"/>
              <w:bottom w:val="single" w:sz="4" w:space="0" w:color="auto"/>
              <w:right w:val="single" w:sz="4" w:space="0" w:color="auto"/>
            </w:tcBorders>
            <w:vAlign w:val="center"/>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 xml:space="preserve">Кудрявська філія Опорного закладу-ліцею №3 </w:t>
            </w:r>
            <w:proofErr w:type="spellStart"/>
            <w:r w:rsidRPr="009E1424">
              <w:rPr>
                <w:rFonts w:ascii="Times New Roman" w:hAnsi="Times New Roman"/>
                <w:sz w:val="20"/>
                <w:szCs w:val="20"/>
              </w:rPr>
              <w:t>Березівської</w:t>
            </w:r>
            <w:proofErr w:type="spellEnd"/>
            <w:r w:rsidRPr="009E1424">
              <w:rPr>
                <w:rFonts w:ascii="Times New Roman" w:hAnsi="Times New Roman"/>
                <w:sz w:val="20"/>
                <w:szCs w:val="20"/>
              </w:rPr>
              <w:t xml:space="preserve"> міської ради Одеської області</w:t>
            </w:r>
          </w:p>
          <w:p w:rsidR="00BF26E6" w:rsidRPr="009E1424" w:rsidRDefault="00BF26E6" w:rsidP="004B2455">
            <w:pPr>
              <w:spacing w:after="0" w:line="240" w:lineRule="auto"/>
              <w:rPr>
                <w:rFonts w:ascii="Times New Roman" w:hAnsi="Times New Roman"/>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180</w:t>
            </w:r>
          </w:p>
        </w:tc>
        <w:tc>
          <w:tcPr>
            <w:tcW w:w="490"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33</w:t>
            </w:r>
          </w:p>
        </w:tc>
        <w:tc>
          <w:tcPr>
            <w:tcW w:w="391"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18</w:t>
            </w:r>
          </w:p>
        </w:tc>
        <w:tc>
          <w:tcPr>
            <w:tcW w:w="536"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8,25</w:t>
            </w:r>
          </w:p>
        </w:tc>
        <w:tc>
          <w:tcPr>
            <w:tcW w:w="736" w:type="pct"/>
            <w:tcBorders>
              <w:top w:val="single" w:sz="4" w:space="0" w:color="auto"/>
              <w:left w:val="single" w:sz="4" w:space="0" w:color="auto"/>
              <w:bottom w:val="single" w:sz="4" w:space="0" w:color="auto"/>
              <w:right w:val="single" w:sz="4" w:space="0" w:color="auto"/>
            </w:tcBorders>
            <w:vAlign w:val="center"/>
          </w:tcPr>
          <w:p w:rsidR="00260B1D" w:rsidRPr="009E1424" w:rsidRDefault="00260B1D" w:rsidP="00260B1D">
            <w:pPr>
              <w:spacing w:after="0" w:line="240" w:lineRule="auto"/>
              <w:jc w:val="center"/>
              <w:rPr>
                <w:rFonts w:ascii="Times New Roman" w:hAnsi="Times New Roman"/>
                <w:sz w:val="20"/>
                <w:szCs w:val="20"/>
              </w:rPr>
            </w:pPr>
            <w:proofErr w:type="spellStart"/>
            <w:r w:rsidRPr="009E1424">
              <w:rPr>
                <w:rFonts w:ascii="Times New Roman" w:hAnsi="Times New Roman"/>
                <w:sz w:val="20"/>
                <w:szCs w:val="20"/>
              </w:rPr>
              <w:t>Кудрявська</w:t>
            </w:r>
            <w:proofErr w:type="spellEnd"/>
            <w:r w:rsidRPr="009E1424">
              <w:rPr>
                <w:rFonts w:ascii="Times New Roman" w:hAnsi="Times New Roman"/>
                <w:sz w:val="20"/>
                <w:szCs w:val="20"/>
              </w:rPr>
              <w:t xml:space="preserve"> філія Опорного закладу-ліцею №3 </w:t>
            </w:r>
            <w:proofErr w:type="spellStart"/>
            <w:r w:rsidRPr="009E1424">
              <w:rPr>
                <w:rFonts w:ascii="Times New Roman" w:hAnsi="Times New Roman"/>
                <w:sz w:val="20"/>
                <w:szCs w:val="20"/>
              </w:rPr>
              <w:t>Березівської</w:t>
            </w:r>
            <w:proofErr w:type="spellEnd"/>
            <w:r w:rsidRPr="009E1424">
              <w:rPr>
                <w:rFonts w:ascii="Times New Roman" w:hAnsi="Times New Roman"/>
                <w:sz w:val="20"/>
                <w:szCs w:val="20"/>
              </w:rPr>
              <w:t xml:space="preserve"> міської ради Одеської області</w:t>
            </w:r>
          </w:p>
          <w:p w:rsidR="00BF26E6" w:rsidRPr="009E1424" w:rsidRDefault="00BF26E6" w:rsidP="003D7C6C">
            <w:pPr>
              <w:spacing w:after="0" w:line="240" w:lineRule="auto"/>
              <w:jc w:val="center"/>
              <w:rPr>
                <w:rFonts w:ascii="Times New Roman" w:hAnsi="Times New Roman"/>
                <w:sz w:val="20"/>
                <w:szCs w:val="20"/>
              </w:rPr>
            </w:pPr>
          </w:p>
        </w:tc>
        <w:tc>
          <w:tcPr>
            <w:tcW w:w="405" w:type="pct"/>
            <w:tcBorders>
              <w:top w:val="single" w:sz="4" w:space="0" w:color="auto"/>
              <w:left w:val="single" w:sz="4" w:space="0" w:color="auto"/>
              <w:bottom w:val="single" w:sz="4" w:space="0" w:color="auto"/>
              <w:right w:val="single" w:sz="4" w:space="0" w:color="auto"/>
            </w:tcBorders>
            <w:vAlign w:val="center"/>
          </w:tcPr>
          <w:p w:rsidR="00BF26E6" w:rsidRPr="009E1424" w:rsidRDefault="00BF26E6" w:rsidP="004B2455">
            <w:pPr>
              <w:spacing w:after="0" w:line="240" w:lineRule="auto"/>
              <w:rPr>
                <w:rFonts w:ascii="Times New Roman" w:hAnsi="Times New Roman"/>
                <w:sz w:val="20"/>
                <w:szCs w:val="20"/>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F26E6" w:rsidRPr="009E1424" w:rsidRDefault="00BF26E6" w:rsidP="004B2455">
            <w:pPr>
              <w:spacing w:after="0" w:line="240" w:lineRule="auto"/>
              <w:jc w:val="center"/>
              <w:rPr>
                <w:rFonts w:ascii="Times New Roman" w:hAnsi="Times New Roman"/>
                <w:sz w:val="20"/>
                <w:szCs w:val="20"/>
              </w:rPr>
            </w:pPr>
            <w:r w:rsidRPr="009E1424">
              <w:rPr>
                <w:rFonts w:ascii="Times New Roman" w:hAnsi="Times New Roman"/>
                <w:sz w:val="20"/>
                <w:szCs w:val="20"/>
              </w:rPr>
              <w:t>15</w:t>
            </w:r>
          </w:p>
        </w:tc>
      </w:tr>
    </w:tbl>
    <w:p w:rsidR="00207434" w:rsidRDefault="00207434" w:rsidP="006E165D">
      <w:pPr>
        <w:spacing w:after="0" w:line="240" w:lineRule="auto"/>
        <w:ind w:firstLine="708"/>
        <w:jc w:val="both"/>
        <w:rPr>
          <w:rFonts w:ascii="Times New Roman" w:eastAsia="Times New Roman" w:hAnsi="Times New Roman" w:cs="Times New Roman"/>
          <w:color w:val="000000"/>
          <w:sz w:val="28"/>
          <w:szCs w:val="28"/>
          <w:lang w:eastAsia="uk-UA"/>
        </w:rPr>
      </w:pPr>
    </w:p>
    <w:p w:rsidR="006E165D" w:rsidRPr="00AC5054" w:rsidRDefault="006E165D" w:rsidP="006E165D">
      <w:pPr>
        <w:spacing w:after="0" w:line="240" w:lineRule="auto"/>
        <w:ind w:firstLine="708"/>
        <w:jc w:val="both"/>
        <w:rPr>
          <w:rFonts w:ascii="Calibri" w:eastAsia="Times New Roman" w:hAnsi="Calibri" w:cs="Times New Roman"/>
          <w:color w:val="000000"/>
          <w:sz w:val="28"/>
          <w:szCs w:val="28"/>
          <w:lang w:eastAsia="uk-UA"/>
        </w:rPr>
      </w:pPr>
      <w:r w:rsidRPr="00AC5054">
        <w:rPr>
          <w:rFonts w:ascii="Times New Roman" w:eastAsia="Times New Roman" w:hAnsi="Times New Roman" w:cs="Times New Roman"/>
          <w:color w:val="000000"/>
          <w:sz w:val="28"/>
          <w:szCs w:val="28"/>
          <w:lang w:eastAsia="uk-UA"/>
        </w:rPr>
        <w:t xml:space="preserve">Одним із чинників забезпечення рівного доступу до якісної освіти є впровадження сучасних інформаційних технологій в освітній процес. Усі заклади загальної середньої освіти забезпечені навчально-комп’ютерними або мультимедійними комплексами. На сьогодні всі </w:t>
      </w:r>
      <w:r w:rsidR="00AC5054">
        <w:rPr>
          <w:rFonts w:ascii="Times New Roman" w:eastAsia="Times New Roman" w:hAnsi="Times New Roman" w:cs="Times New Roman"/>
          <w:color w:val="000000"/>
          <w:sz w:val="28"/>
          <w:szCs w:val="28"/>
          <w:lang w:eastAsia="uk-UA"/>
        </w:rPr>
        <w:t>заклади загальної середньої освіти</w:t>
      </w:r>
      <w:r w:rsidRPr="00AC5054">
        <w:rPr>
          <w:rFonts w:ascii="Times New Roman" w:eastAsia="Times New Roman" w:hAnsi="Times New Roman" w:cs="Times New Roman"/>
          <w:color w:val="000000"/>
          <w:sz w:val="28"/>
          <w:szCs w:val="28"/>
          <w:lang w:eastAsia="uk-UA"/>
        </w:rPr>
        <w:t xml:space="preserve"> підключені до швидкісної  мережі Інтернет, встановлено wi-</w:t>
      </w:r>
      <w:proofErr w:type="spellStart"/>
      <w:r w:rsidRPr="00AC5054">
        <w:rPr>
          <w:rFonts w:ascii="Times New Roman" w:eastAsia="Times New Roman" w:hAnsi="Times New Roman" w:cs="Times New Roman"/>
          <w:color w:val="000000"/>
          <w:sz w:val="28"/>
          <w:szCs w:val="28"/>
          <w:lang w:eastAsia="uk-UA"/>
        </w:rPr>
        <w:t>fi</w:t>
      </w:r>
      <w:proofErr w:type="spellEnd"/>
      <w:r w:rsidRPr="00AC5054">
        <w:rPr>
          <w:rFonts w:ascii="Times New Roman" w:eastAsia="Times New Roman" w:hAnsi="Times New Roman" w:cs="Times New Roman"/>
          <w:color w:val="000000"/>
          <w:sz w:val="28"/>
          <w:szCs w:val="28"/>
          <w:lang w:eastAsia="uk-UA"/>
        </w:rPr>
        <w:t>.</w:t>
      </w:r>
    </w:p>
    <w:p w:rsidR="006E165D" w:rsidRPr="00AC5054" w:rsidRDefault="00AC5054" w:rsidP="006E165D">
      <w:pPr>
        <w:spacing w:after="0" w:line="240" w:lineRule="auto"/>
        <w:jc w:val="both"/>
        <w:rPr>
          <w:rFonts w:ascii="Calibri" w:eastAsia="Times New Roman" w:hAnsi="Calibri" w:cs="Times New Roman"/>
          <w:color w:val="000000"/>
          <w:sz w:val="28"/>
          <w:szCs w:val="28"/>
          <w:lang w:eastAsia="uk-UA"/>
        </w:rPr>
      </w:pPr>
      <w:r>
        <w:rPr>
          <w:rFonts w:ascii="Times New Roman" w:eastAsia="Times New Roman" w:hAnsi="Times New Roman" w:cs="Times New Roman"/>
          <w:color w:val="000000"/>
          <w:sz w:val="28"/>
          <w:szCs w:val="28"/>
          <w:lang w:eastAsia="uk-UA"/>
        </w:rPr>
        <w:t>     </w:t>
      </w:r>
      <w:r w:rsidR="006E165D" w:rsidRPr="00AC5054">
        <w:rPr>
          <w:rFonts w:ascii="Times New Roman" w:eastAsia="Times New Roman" w:hAnsi="Times New Roman" w:cs="Times New Roman"/>
          <w:color w:val="000000"/>
          <w:sz w:val="28"/>
          <w:szCs w:val="28"/>
          <w:lang w:eastAsia="uk-UA"/>
        </w:rPr>
        <w:t>Сучасний ринок праці вимагає від випускника не лише глибоких теоретичних знань, а і здатності самостійно застосовувати їх у нестандартних, постійно змінюваних життєвих ситуаціях, переходу від суспільства знань до суспільства життєво компетентних громадян.</w:t>
      </w:r>
    </w:p>
    <w:p w:rsidR="006E165D" w:rsidRPr="00AC5054" w:rsidRDefault="00AC5054" w:rsidP="005D79F7">
      <w:pPr>
        <w:spacing w:after="0" w:line="240" w:lineRule="auto"/>
        <w:jc w:val="both"/>
        <w:rPr>
          <w:rFonts w:ascii="Calibri" w:eastAsia="Times New Roman" w:hAnsi="Calibri" w:cs="Times New Roman"/>
          <w:color w:val="000000"/>
          <w:sz w:val="28"/>
          <w:szCs w:val="28"/>
          <w:lang w:val="ru-RU" w:eastAsia="uk-UA"/>
        </w:rPr>
      </w:pPr>
      <w:r>
        <w:rPr>
          <w:rFonts w:ascii="Times New Roman" w:eastAsia="Times New Roman" w:hAnsi="Times New Roman" w:cs="Times New Roman"/>
          <w:color w:val="000000"/>
          <w:sz w:val="28"/>
          <w:szCs w:val="28"/>
          <w:lang w:eastAsia="uk-UA"/>
        </w:rPr>
        <w:t xml:space="preserve">          </w:t>
      </w:r>
      <w:r w:rsidR="006E165D" w:rsidRPr="00AC5054">
        <w:rPr>
          <w:rFonts w:ascii="Times New Roman" w:eastAsia="Times New Roman" w:hAnsi="Times New Roman" w:cs="Times New Roman"/>
          <w:color w:val="000000"/>
          <w:sz w:val="28"/>
          <w:szCs w:val="28"/>
          <w:lang w:eastAsia="uk-UA"/>
        </w:rPr>
        <w:t>Тому, враховуючи сказане вище, саме  на це спрямовується вся діяльність закладів освіти громади.</w:t>
      </w:r>
    </w:p>
    <w:p w:rsidR="006E165D" w:rsidRPr="00AC5054" w:rsidRDefault="006E165D" w:rsidP="006E165D">
      <w:pPr>
        <w:spacing w:after="0" w:line="240" w:lineRule="auto"/>
        <w:ind w:firstLine="720"/>
        <w:jc w:val="both"/>
        <w:rPr>
          <w:rFonts w:ascii="Calibri" w:eastAsia="Times New Roman" w:hAnsi="Calibri" w:cs="Times New Roman"/>
          <w:b/>
          <w:sz w:val="28"/>
          <w:szCs w:val="28"/>
          <w:lang w:eastAsia="uk-UA"/>
        </w:rPr>
      </w:pPr>
      <w:r w:rsidRPr="00AC5054">
        <w:rPr>
          <w:rFonts w:ascii="Times New Roman" w:eastAsia="Times New Roman" w:hAnsi="Times New Roman" w:cs="Times New Roman"/>
          <w:color w:val="000000"/>
          <w:sz w:val="28"/>
          <w:szCs w:val="28"/>
          <w:lang w:eastAsia="uk-UA"/>
        </w:rPr>
        <w:t xml:space="preserve">Відповідно до Постанови Кабінету  Міністрів України від 13 вересня 2017 року № 684 «Про затвердження порядку ведення обліку дітей шкільного віку та учнів» налагоджено систему обліку дітей і підлітків шкільного віку. </w:t>
      </w:r>
      <w:r w:rsidR="00DA6E76">
        <w:rPr>
          <w:rFonts w:ascii="Times New Roman" w:eastAsia="Times New Roman" w:hAnsi="Times New Roman" w:cs="Times New Roman"/>
          <w:color w:val="000000"/>
          <w:sz w:val="28"/>
          <w:szCs w:val="28"/>
          <w:lang w:eastAsia="uk-UA"/>
        </w:rPr>
        <w:t>Рішенням міської ради</w:t>
      </w:r>
      <w:r w:rsidRPr="00AC5054">
        <w:rPr>
          <w:rFonts w:ascii="Times New Roman" w:eastAsia="Times New Roman" w:hAnsi="Times New Roman" w:cs="Times New Roman"/>
          <w:color w:val="000000"/>
          <w:sz w:val="28"/>
          <w:szCs w:val="28"/>
          <w:lang w:eastAsia="uk-UA"/>
        </w:rPr>
        <w:t xml:space="preserve"> затверджується перелік територій обслуговування щодо </w:t>
      </w:r>
      <w:r w:rsidRPr="00AC5054">
        <w:rPr>
          <w:rFonts w:ascii="Times New Roman" w:eastAsia="Times New Roman" w:hAnsi="Times New Roman" w:cs="Times New Roman"/>
          <w:color w:val="000000"/>
          <w:sz w:val="28"/>
          <w:szCs w:val="28"/>
          <w:lang w:eastAsia="uk-UA"/>
        </w:rPr>
        <w:lastRenderedPageBreak/>
        <w:t xml:space="preserve">здійснення обліку  дітей і підлітків шкільного віку, закріплених за закладами загальної середньої освіти </w:t>
      </w:r>
      <w:proofErr w:type="spellStart"/>
      <w:r w:rsidR="005D79F7" w:rsidRPr="00AC5054">
        <w:rPr>
          <w:rFonts w:ascii="Times New Roman" w:eastAsia="Times New Roman" w:hAnsi="Times New Roman" w:cs="Times New Roman"/>
          <w:color w:val="000000"/>
          <w:sz w:val="28"/>
          <w:szCs w:val="28"/>
          <w:lang w:eastAsia="uk-UA"/>
        </w:rPr>
        <w:t>Березівської</w:t>
      </w:r>
      <w:proofErr w:type="spellEnd"/>
      <w:r w:rsidR="005D79F7" w:rsidRPr="00AC5054">
        <w:rPr>
          <w:rFonts w:ascii="Times New Roman" w:eastAsia="Times New Roman" w:hAnsi="Times New Roman" w:cs="Times New Roman"/>
          <w:color w:val="000000"/>
          <w:sz w:val="28"/>
          <w:szCs w:val="28"/>
          <w:lang w:eastAsia="uk-UA"/>
        </w:rPr>
        <w:t xml:space="preserve"> міської ради </w:t>
      </w:r>
      <w:r w:rsidRPr="00AC5054">
        <w:rPr>
          <w:rFonts w:ascii="Times New Roman" w:eastAsia="Times New Roman" w:hAnsi="Times New Roman" w:cs="Times New Roman"/>
          <w:color w:val="000000"/>
          <w:sz w:val="28"/>
          <w:szCs w:val="28"/>
          <w:lang w:eastAsia="uk-UA"/>
        </w:rPr>
        <w:t>на поточний рік. </w:t>
      </w:r>
      <w:r w:rsidRPr="00AC5054">
        <w:rPr>
          <w:rFonts w:ascii="Times New Roman" w:eastAsia="Times New Roman" w:hAnsi="Times New Roman" w:cs="Times New Roman"/>
          <w:b/>
          <w:i/>
          <w:iCs/>
          <w:sz w:val="28"/>
          <w:szCs w:val="28"/>
          <w:lang w:eastAsia="uk-UA"/>
        </w:rPr>
        <w:t>(</w:t>
      </w:r>
      <w:r w:rsidR="00A12F99" w:rsidRPr="00AC5054">
        <w:rPr>
          <w:rFonts w:ascii="Times New Roman" w:eastAsia="Times New Roman" w:hAnsi="Times New Roman" w:cs="Times New Roman"/>
          <w:b/>
          <w:i/>
          <w:iCs/>
          <w:sz w:val="28"/>
          <w:szCs w:val="28"/>
          <w:lang w:eastAsia="uk-UA"/>
        </w:rPr>
        <w:t>Р</w:t>
      </w:r>
      <w:r w:rsidRPr="00AC5054">
        <w:rPr>
          <w:rFonts w:ascii="Times New Roman" w:eastAsia="Times New Roman" w:hAnsi="Times New Roman" w:cs="Times New Roman"/>
          <w:b/>
          <w:i/>
          <w:iCs/>
          <w:sz w:val="28"/>
          <w:szCs w:val="28"/>
          <w:lang w:eastAsia="uk-UA"/>
        </w:rPr>
        <w:t>іше</w:t>
      </w:r>
      <w:r w:rsidR="00AC5054">
        <w:rPr>
          <w:rFonts w:ascii="Times New Roman" w:eastAsia="Times New Roman" w:hAnsi="Times New Roman" w:cs="Times New Roman"/>
          <w:b/>
          <w:i/>
          <w:iCs/>
          <w:sz w:val="28"/>
          <w:szCs w:val="28"/>
          <w:lang w:eastAsia="uk-UA"/>
        </w:rPr>
        <w:t xml:space="preserve">ння </w:t>
      </w:r>
      <w:proofErr w:type="spellStart"/>
      <w:r w:rsidR="00AC5054">
        <w:rPr>
          <w:rFonts w:ascii="Times New Roman" w:eastAsia="Times New Roman" w:hAnsi="Times New Roman" w:cs="Times New Roman"/>
          <w:b/>
          <w:i/>
          <w:iCs/>
          <w:sz w:val="28"/>
          <w:szCs w:val="28"/>
          <w:lang w:eastAsia="uk-UA"/>
        </w:rPr>
        <w:t> </w:t>
      </w:r>
      <w:r w:rsidR="00A12F99" w:rsidRPr="00AC5054">
        <w:rPr>
          <w:rFonts w:ascii="Times New Roman" w:eastAsia="Times New Roman" w:hAnsi="Times New Roman" w:cs="Times New Roman"/>
          <w:b/>
          <w:i/>
          <w:iCs/>
          <w:sz w:val="28"/>
          <w:szCs w:val="28"/>
          <w:lang w:eastAsia="uk-UA"/>
        </w:rPr>
        <w:t>Березівсько</w:t>
      </w:r>
      <w:proofErr w:type="spellEnd"/>
      <w:r w:rsidR="00A12F99" w:rsidRPr="00AC5054">
        <w:rPr>
          <w:rFonts w:ascii="Times New Roman" w:eastAsia="Times New Roman" w:hAnsi="Times New Roman" w:cs="Times New Roman"/>
          <w:b/>
          <w:i/>
          <w:iCs/>
          <w:sz w:val="28"/>
          <w:szCs w:val="28"/>
          <w:lang w:eastAsia="uk-UA"/>
        </w:rPr>
        <w:t>ї міської ради  від 08.04.2021 №0</w:t>
      </w:r>
      <w:r w:rsidRPr="00AC5054">
        <w:rPr>
          <w:rFonts w:ascii="Times New Roman" w:eastAsia="Times New Roman" w:hAnsi="Times New Roman" w:cs="Times New Roman"/>
          <w:b/>
          <w:i/>
          <w:iCs/>
          <w:sz w:val="28"/>
          <w:szCs w:val="28"/>
          <w:lang w:eastAsia="uk-UA"/>
        </w:rPr>
        <w:t>5</w:t>
      </w:r>
      <w:r w:rsidR="00A12F99" w:rsidRPr="00AC5054">
        <w:rPr>
          <w:rFonts w:ascii="Times New Roman" w:eastAsia="Times New Roman" w:hAnsi="Times New Roman" w:cs="Times New Roman"/>
          <w:b/>
          <w:i/>
          <w:iCs/>
          <w:sz w:val="28"/>
          <w:szCs w:val="28"/>
          <w:lang w:eastAsia="uk-UA"/>
        </w:rPr>
        <w:t>-74</w:t>
      </w:r>
      <w:r w:rsidRPr="00AC5054">
        <w:rPr>
          <w:rFonts w:ascii="Times New Roman" w:eastAsia="Times New Roman" w:hAnsi="Times New Roman" w:cs="Times New Roman"/>
          <w:b/>
          <w:i/>
          <w:iCs/>
          <w:sz w:val="28"/>
          <w:szCs w:val="28"/>
          <w:lang w:eastAsia="uk-UA"/>
        </w:rPr>
        <w:t xml:space="preserve"> «Про </w:t>
      </w:r>
      <w:r w:rsidR="00A12F99" w:rsidRPr="00AC5054">
        <w:rPr>
          <w:rFonts w:ascii="Times New Roman" w:eastAsia="Times New Roman" w:hAnsi="Times New Roman" w:cs="Times New Roman"/>
          <w:b/>
          <w:i/>
          <w:iCs/>
          <w:sz w:val="28"/>
          <w:szCs w:val="28"/>
          <w:lang w:eastAsia="uk-UA"/>
        </w:rPr>
        <w:t xml:space="preserve">організацію та ведення </w:t>
      </w:r>
      <w:r w:rsidRPr="00AC5054">
        <w:rPr>
          <w:rFonts w:ascii="Times New Roman" w:eastAsia="Times New Roman" w:hAnsi="Times New Roman" w:cs="Times New Roman"/>
          <w:b/>
          <w:i/>
          <w:iCs/>
          <w:sz w:val="28"/>
          <w:szCs w:val="28"/>
          <w:lang w:eastAsia="uk-UA"/>
        </w:rPr>
        <w:t xml:space="preserve">обліку </w:t>
      </w:r>
      <w:r w:rsidR="00A12F99" w:rsidRPr="00AC5054">
        <w:rPr>
          <w:rFonts w:ascii="Times New Roman" w:eastAsia="Times New Roman" w:hAnsi="Times New Roman" w:cs="Times New Roman"/>
          <w:b/>
          <w:i/>
          <w:iCs/>
          <w:sz w:val="28"/>
          <w:szCs w:val="28"/>
          <w:lang w:eastAsia="uk-UA"/>
        </w:rPr>
        <w:t>дітей до</w:t>
      </w:r>
      <w:r w:rsidRPr="00AC5054">
        <w:rPr>
          <w:rFonts w:ascii="Times New Roman" w:eastAsia="Times New Roman" w:hAnsi="Times New Roman" w:cs="Times New Roman"/>
          <w:b/>
          <w:i/>
          <w:iCs/>
          <w:sz w:val="28"/>
          <w:szCs w:val="28"/>
          <w:lang w:eastAsia="uk-UA"/>
        </w:rPr>
        <w:t xml:space="preserve">шкільного віку, </w:t>
      </w:r>
      <w:r w:rsidR="00A12F99" w:rsidRPr="00AC5054">
        <w:rPr>
          <w:rFonts w:ascii="Times New Roman" w:eastAsia="Times New Roman" w:hAnsi="Times New Roman" w:cs="Times New Roman"/>
          <w:b/>
          <w:i/>
          <w:iCs/>
          <w:sz w:val="28"/>
          <w:szCs w:val="28"/>
          <w:lang w:eastAsia="uk-UA"/>
        </w:rPr>
        <w:t xml:space="preserve">шкільного віку та учнів, які проживають чи перебувають на території </w:t>
      </w:r>
      <w:proofErr w:type="spellStart"/>
      <w:r w:rsidR="00A12F99" w:rsidRPr="00AC5054">
        <w:rPr>
          <w:rFonts w:ascii="Times New Roman" w:eastAsia="Times New Roman" w:hAnsi="Times New Roman" w:cs="Times New Roman"/>
          <w:b/>
          <w:i/>
          <w:iCs/>
          <w:sz w:val="28"/>
          <w:szCs w:val="28"/>
          <w:lang w:eastAsia="uk-UA"/>
        </w:rPr>
        <w:t>Березівської</w:t>
      </w:r>
      <w:proofErr w:type="spellEnd"/>
      <w:r w:rsidR="00A12F99" w:rsidRPr="00AC5054">
        <w:rPr>
          <w:rFonts w:ascii="Times New Roman" w:eastAsia="Times New Roman" w:hAnsi="Times New Roman" w:cs="Times New Roman"/>
          <w:b/>
          <w:i/>
          <w:iCs/>
          <w:sz w:val="28"/>
          <w:szCs w:val="28"/>
          <w:lang w:eastAsia="uk-UA"/>
        </w:rPr>
        <w:t xml:space="preserve"> міської територіальної громади»</w:t>
      </w:r>
    </w:p>
    <w:p w:rsidR="006E165D" w:rsidRPr="00AC5054" w:rsidRDefault="005D79F7" w:rsidP="005D79F7">
      <w:pPr>
        <w:spacing w:after="0" w:line="240" w:lineRule="auto"/>
        <w:ind w:firstLine="708"/>
        <w:jc w:val="both"/>
        <w:rPr>
          <w:rFonts w:ascii="Calibri" w:eastAsia="Times New Roman" w:hAnsi="Calibri" w:cs="Times New Roman"/>
          <w:color w:val="000000"/>
          <w:sz w:val="28"/>
          <w:szCs w:val="28"/>
          <w:lang w:val="ru-RU" w:eastAsia="uk-UA"/>
        </w:rPr>
      </w:pPr>
      <w:r w:rsidRPr="00AC5054">
        <w:rPr>
          <w:rFonts w:ascii="Times New Roman" w:eastAsia="Times New Roman" w:hAnsi="Times New Roman" w:cs="Times New Roman"/>
          <w:color w:val="000000"/>
          <w:sz w:val="28"/>
          <w:szCs w:val="28"/>
          <w:lang w:eastAsia="uk-UA"/>
        </w:rPr>
        <w:t xml:space="preserve">Пріоритетним </w:t>
      </w:r>
      <w:proofErr w:type="spellStart"/>
      <w:r w:rsidRPr="00AC5054">
        <w:rPr>
          <w:rFonts w:ascii="Times New Roman" w:eastAsia="Times New Roman" w:hAnsi="Times New Roman" w:cs="Times New Roman"/>
          <w:color w:val="000000"/>
          <w:sz w:val="28"/>
          <w:szCs w:val="28"/>
          <w:lang w:val="ru-RU" w:eastAsia="uk-UA"/>
        </w:rPr>
        <w:t>напрямком</w:t>
      </w:r>
      <w:proofErr w:type="spellEnd"/>
      <w:r w:rsidRPr="00AC5054">
        <w:rPr>
          <w:rFonts w:ascii="Times New Roman" w:eastAsia="Times New Roman" w:hAnsi="Times New Roman" w:cs="Times New Roman"/>
          <w:color w:val="000000"/>
          <w:sz w:val="28"/>
          <w:szCs w:val="28"/>
          <w:lang w:val="ru-RU" w:eastAsia="uk-UA"/>
        </w:rPr>
        <w:t xml:space="preserve"> </w:t>
      </w:r>
      <w:r w:rsidRPr="00AC5054">
        <w:rPr>
          <w:rFonts w:ascii="Times New Roman" w:eastAsia="Times New Roman" w:hAnsi="Times New Roman" w:cs="Times New Roman"/>
          <w:color w:val="000000"/>
          <w:sz w:val="28"/>
          <w:szCs w:val="28"/>
          <w:lang w:eastAsia="uk-UA"/>
        </w:rPr>
        <w:t>освіти  надалі залишається питання впровадження профільного навчання</w:t>
      </w:r>
      <w:r w:rsidRPr="00AC5054">
        <w:rPr>
          <w:rFonts w:ascii="Times New Roman" w:eastAsia="Times New Roman" w:hAnsi="Times New Roman" w:cs="Times New Roman"/>
          <w:color w:val="000000"/>
          <w:sz w:val="28"/>
          <w:szCs w:val="28"/>
          <w:lang w:val="ru-RU" w:eastAsia="uk-UA"/>
        </w:rPr>
        <w:t xml:space="preserve"> </w:t>
      </w:r>
      <w:r w:rsidR="006E165D" w:rsidRPr="00AC5054">
        <w:rPr>
          <w:rFonts w:ascii="Times New Roman" w:eastAsia="Times New Roman" w:hAnsi="Times New Roman" w:cs="Times New Roman"/>
          <w:color w:val="000000"/>
          <w:sz w:val="28"/>
          <w:szCs w:val="28"/>
          <w:lang w:eastAsia="uk-UA"/>
        </w:rPr>
        <w:t>у закла</w:t>
      </w:r>
      <w:r w:rsidR="00444AD9">
        <w:rPr>
          <w:rFonts w:ascii="Times New Roman" w:eastAsia="Times New Roman" w:hAnsi="Times New Roman" w:cs="Times New Roman"/>
          <w:color w:val="000000"/>
          <w:sz w:val="28"/>
          <w:szCs w:val="28"/>
          <w:lang w:eastAsia="uk-UA"/>
        </w:rPr>
        <w:t xml:space="preserve">дах загальної середньої освіти </w:t>
      </w:r>
      <w:proofErr w:type="spellStart"/>
      <w:r w:rsidRPr="00AC5054">
        <w:rPr>
          <w:rFonts w:ascii="Times New Roman" w:eastAsia="Times New Roman" w:hAnsi="Times New Roman" w:cs="Times New Roman"/>
          <w:color w:val="000000"/>
          <w:sz w:val="28"/>
          <w:szCs w:val="28"/>
          <w:lang w:val="ru-RU" w:eastAsia="uk-UA"/>
        </w:rPr>
        <w:t>громади</w:t>
      </w:r>
      <w:proofErr w:type="spellEnd"/>
      <w:r w:rsidRPr="00AC5054">
        <w:rPr>
          <w:rFonts w:ascii="Times New Roman" w:eastAsia="Times New Roman" w:hAnsi="Times New Roman" w:cs="Times New Roman"/>
          <w:color w:val="000000"/>
          <w:sz w:val="28"/>
          <w:szCs w:val="28"/>
          <w:lang w:val="ru-RU" w:eastAsia="uk-UA"/>
        </w:rPr>
        <w:t>.</w:t>
      </w:r>
    </w:p>
    <w:p w:rsidR="006E165D" w:rsidRPr="00E22130" w:rsidRDefault="006E165D" w:rsidP="00E22130">
      <w:pPr>
        <w:spacing w:after="0" w:line="240" w:lineRule="auto"/>
        <w:ind w:firstLine="708"/>
        <w:jc w:val="both"/>
        <w:rPr>
          <w:rFonts w:ascii="Calibri" w:eastAsia="Times New Roman" w:hAnsi="Calibri" w:cs="Times New Roman"/>
          <w:sz w:val="28"/>
          <w:szCs w:val="28"/>
          <w:lang w:eastAsia="uk-UA"/>
        </w:rPr>
      </w:pPr>
      <w:r w:rsidRPr="00AC5054">
        <w:rPr>
          <w:rFonts w:ascii="Times New Roman" w:eastAsia="Times New Roman" w:hAnsi="Times New Roman" w:cs="Times New Roman"/>
          <w:color w:val="000000"/>
          <w:sz w:val="28"/>
          <w:szCs w:val="28"/>
          <w:lang w:eastAsia="uk-UA"/>
        </w:rPr>
        <w:t>Відповідно до запитів учнів і батьків </w:t>
      </w:r>
      <w:r w:rsidRPr="00AC5054">
        <w:rPr>
          <w:rFonts w:ascii="Times New Roman" w:eastAsia="Times New Roman" w:hAnsi="Times New Roman" w:cs="Times New Roman"/>
          <w:b/>
          <w:bCs/>
          <w:i/>
          <w:iCs/>
          <w:color w:val="000000"/>
          <w:sz w:val="28"/>
          <w:szCs w:val="28"/>
          <w:lang w:eastAsia="uk-UA"/>
        </w:rPr>
        <w:t>профільним навчанням</w:t>
      </w:r>
      <w:r w:rsidRPr="00AC5054">
        <w:rPr>
          <w:rFonts w:ascii="Times New Roman" w:eastAsia="Times New Roman" w:hAnsi="Times New Roman" w:cs="Times New Roman"/>
          <w:color w:val="000000"/>
          <w:sz w:val="28"/>
          <w:szCs w:val="28"/>
          <w:lang w:eastAsia="uk-UA"/>
        </w:rPr>
        <w:t xml:space="preserve"> у 2021/2022 навчальному році було охоплено </w:t>
      </w:r>
      <w:r w:rsidR="00A12F99" w:rsidRPr="00AC5054">
        <w:rPr>
          <w:rFonts w:ascii="Times New Roman" w:eastAsia="Times New Roman" w:hAnsi="Times New Roman" w:cs="Times New Roman"/>
          <w:sz w:val="28"/>
          <w:szCs w:val="28"/>
          <w:lang w:val="ru-RU" w:eastAsia="uk-UA"/>
        </w:rPr>
        <w:t xml:space="preserve">300 </w:t>
      </w:r>
      <w:r w:rsidRPr="00AC5054">
        <w:rPr>
          <w:rFonts w:ascii="Times New Roman" w:eastAsia="Times New Roman" w:hAnsi="Times New Roman" w:cs="Times New Roman"/>
          <w:sz w:val="28"/>
          <w:szCs w:val="28"/>
          <w:lang w:eastAsia="uk-UA"/>
        </w:rPr>
        <w:t>учнів 10 – 11 класів закладів загальної середньої освіти.</w:t>
      </w:r>
      <w:r w:rsidR="00E22130">
        <w:rPr>
          <w:rFonts w:ascii="Calibri" w:eastAsia="Times New Roman" w:hAnsi="Calibri" w:cs="Times New Roman"/>
          <w:sz w:val="28"/>
          <w:szCs w:val="28"/>
          <w:lang w:eastAsia="uk-UA"/>
        </w:rPr>
        <w:t xml:space="preserve"> </w:t>
      </w:r>
      <w:r w:rsidRPr="00AC5054">
        <w:rPr>
          <w:rFonts w:ascii="Times New Roman" w:eastAsia="Times New Roman" w:hAnsi="Times New Roman" w:cs="Times New Roman"/>
          <w:sz w:val="28"/>
          <w:szCs w:val="28"/>
          <w:lang w:eastAsia="uk-UA"/>
        </w:rPr>
        <w:t xml:space="preserve">Вибір старшокласниками громади профільних предметів </w:t>
      </w:r>
      <w:r w:rsidRPr="00E22130">
        <w:rPr>
          <w:rFonts w:ascii="Times New Roman" w:eastAsia="Times New Roman" w:hAnsi="Times New Roman" w:cs="Times New Roman"/>
          <w:sz w:val="28"/>
          <w:szCs w:val="28"/>
          <w:lang w:eastAsia="uk-UA"/>
        </w:rPr>
        <w:t>упродовж останніх років демонструє таблиця 1</w:t>
      </w:r>
      <w:r w:rsidR="00E22130" w:rsidRPr="00E22130">
        <w:rPr>
          <w:rFonts w:ascii="Times New Roman" w:eastAsia="Times New Roman" w:hAnsi="Times New Roman" w:cs="Times New Roman"/>
          <w:sz w:val="28"/>
          <w:szCs w:val="28"/>
          <w:lang w:eastAsia="uk-UA"/>
        </w:rPr>
        <w:t>1.</w:t>
      </w:r>
    </w:p>
    <w:p w:rsidR="00A725F7" w:rsidRDefault="006E165D" w:rsidP="006E165D">
      <w:pPr>
        <w:spacing w:after="0" w:line="240" w:lineRule="auto"/>
        <w:rPr>
          <w:rFonts w:ascii="Times New Roman" w:eastAsia="Times New Roman" w:hAnsi="Times New Roman" w:cs="Times New Roman"/>
          <w:color w:val="000000"/>
          <w:sz w:val="24"/>
          <w:szCs w:val="24"/>
          <w:lang w:val="ru-RU" w:eastAsia="uk-UA"/>
        </w:rPr>
      </w:pPr>
      <w:r w:rsidRPr="006E165D">
        <w:rPr>
          <w:rFonts w:ascii="Times New Roman" w:eastAsia="Times New Roman" w:hAnsi="Times New Roman" w:cs="Times New Roman"/>
          <w:color w:val="000000"/>
          <w:sz w:val="24"/>
          <w:szCs w:val="24"/>
          <w:lang w:eastAsia="uk-UA"/>
        </w:rPr>
        <w:t>                           </w:t>
      </w:r>
    </w:p>
    <w:p w:rsidR="00A725F7" w:rsidRPr="00FD0D26" w:rsidRDefault="00A725F7" w:rsidP="00A725F7">
      <w:pPr>
        <w:spacing w:after="0" w:line="240" w:lineRule="auto"/>
        <w:rPr>
          <w:rFonts w:ascii="Times New Roman" w:eastAsia="Times New Roman" w:hAnsi="Times New Roman" w:cs="Times New Roman"/>
          <w:b/>
          <w:bCs/>
          <w:i/>
          <w:iCs/>
          <w:color w:val="000000"/>
          <w:sz w:val="28"/>
          <w:lang w:eastAsia="uk-UA"/>
        </w:rPr>
      </w:pPr>
      <w:r w:rsidRPr="00FD0D26">
        <w:rPr>
          <w:rFonts w:ascii="Times New Roman" w:eastAsia="Times New Roman" w:hAnsi="Times New Roman" w:cs="Times New Roman"/>
          <w:b/>
          <w:i/>
          <w:color w:val="000000"/>
          <w:sz w:val="24"/>
          <w:szCs w:val="24"/>
          <w:lang w:eastAsia="uk-UA"/>
        </w:rPr>
        <w:t>                           </w:t>
      </w:r>
      <w:r w:rsidRPr="00FD0D26">
        <w:rPr>
          <w:rFonts w:ascii="Times New Roman" w:eastAsia="Times New Roman" w:hAnsi="Times New Roman" w:cs="Times New Roman"/>
          <w:b/>
          <w:bCs/>
          <w:i/>
          <w:iCs/>
          <w:color w:val="000000"/>
          <w:sz w:val="28"/>
          <w:lang w:eastAsia="uk-UA"/>
        </w:rPr>
        <w:t xml:space="preserve">Вибір </w:t>
      </w:r>
      <w:r>
        <w:rPr>
          <w:rFonts w:ascii="Times New Roman" w:eastAsia="Times New Roman" w:hAnsi="Times New Roman" w:cs="Times New Roman"/>
          <w:b/>
          <w:bCs/>
          <w:i/>
          <w:iCs/>
          <w:color w:val="000000"/>
          <w:sz w:val="28"/>
          <w:lang w:val="ru-RU" w:eastAsia="uk-UA"/>
        </w:rPr>
        <w:t xml:space="preserve"> </w:t>
      </w:r>
      <w:r w:rsidRPr="00FD0D26">
        <w:rPr>
          <w:rFonts w:ascii="Times New Roman" w:eastAsia="Times New Roman" w:hAnsi="Times New Roman" w:cs="Times New Roman"/>
          <w:b/>
          <w:bCs/>
          <w:i/>
          <w:iCs/>
          <w:color w:val="000000"/>
          <w:sz w:val="28"/>
          <w:lang w:eastAsia="uk-UA"/>
        </w:rPr>
        <w:t>профільних</w:t>
      </w:r>
      <w:r>
        <w:rPr>
          <w:rFonts w:ascii="Times New Roman" w:eastAsia="Times New Roman" w:hAnsi="Times New Roman" w:cs="Times New Roman"/>
          <w:b/>
          <w:bCs/>
          <w:i/>
          <w:iCs/>
          <w:color w:val="000000"/>
          <w:sz w:val="28"/>
          <w:lang w:val="ru-RU" w:eastAsia="uk-UA"/>
        </w:rPr>
        <w:t xml:space="preserve"> </w:t>
      </w:r>
      <w:r w:rsidRPr="00FD0D26">
        <w:rPr>
          <w:rFonts w:ascii="Times New Roman" w:eastAsia="Times New Roman" w:hAnsi="Times New Roman" w:cs="Times New Roman"/>
          <w:b/>
          <w:bCs/>
          <w:i/>
          <w:iCs/>
          <w:color w:val="000000"/>
          <w:sz w:val="28"/>
          <w:lang w:eastAsia="uk-UA"/>
        </w:rPr>
        <w:t xml:space="preserve"> предметів</w:t>
      </w:r>
      <w:r>
        <w:rPr>
          <w:rFonts w:ascii="Times New Roman" w:eastAsia="Times New Roman" w:hAnsi="Times New Roman" w:cs="Times New Roman"/>
          <w:b/>
          <w:bCs/>
          <w:i/>
          <w:iCs/>
          <w:color w:val="000000"/>
          <w:sz w:val="28"/>
          <w:lang w:val="ru-RU" w:eastAsia="uk-UA"/>
        </w:rPr>
        <w:t xml:space="preserve"> </w:t>
      </w:r>
      <w:r w:rsidRPr="00FD0D26">
        <w:rPr>
          <w:rFonts w:ascii="Times New Roman" w:eastAsia="Times New Roman" w:hAnsi="Times New Roman" w:cs="Times New Roman"/>
          <w:b/>
          <w:bCs/>
          <w:i/>
          <w:iCs/>
          <w:color w:val="000000"/>
          <w:sz w:val="28"/>
          <w:lang w:eastAsia="uk-UA"/>
        </w:rPr>
        <w:t xml:space="preserve"> учнями </w:t>
      </w:r>
      <w:r>
        <w:rPr>
          <w:rFonts w:ascii="Times New Roman" w:eastAsia="Times New Roman" w:hAnsi="Times New Roman" w:cs="Times New Roman"/>
          <w:b/>
          <w:bCs/>
          <w:i/>
          <w:iCs/>
          <w:color w:val="000000"/>
          <w:sz w:val="28"/>
          <w:lang w:val="ru-RU" w:eastAsia="uk-UA"/>
        </w:rPr>
        <w:t xml:space="preserve"> </w:t>
      </w:r>
      <w:r w:rsidRPr="00FD0D26">
        <w:rPr>
          <w:rFonts w:ascii="Times New Roman" w:eastAsia="Times New Roman" w:hAnsi="Times New Roman" w:cs="Times New Roman"/>
          <w:b/>
          <w:bCs/>
          <w:i/>
          <w:iCs/>
          <w:color w:val="000000"/>
          <w:sz w:val="28"/>
          <w:lang w:eastAsia="uk-UA"/>
        </w:rPr>
        <w:t>10-1</w:t>
      </w:r>
      <w:r>
        <w:rPr>
          <w:rFonts w:ascii="Times New Roman" w:eastAsia="Times New Roman" w:hAnsi="Times New Roman" w:cs="Times New Roman"/>
          <w:b/>
          <w:bCs/>
          <w:i/>
          <w:iCs/>
          <w:color w:val="000000"/>
          <w:sz w:val="28"/>
          <w:lang w:val="ru-RU" w:eastAsia="uk-UA"/>
        </w:rPr>
        <w:t xml:space="preserve"> </w:t>
      </w:r>
      <w:r w:rsidRPr="00FD0D26">
        <w:rPr>
          <w:rFonts w:ascii="Times New Roman" w:eastAsia="Times New Roman" w:hAnsi="Times New Roman" w:cs="Times New Roman"/>
          <w:b/>
          <w:bCs/>
          <w:i/>
          <w:iCs/>
          <w:color w:val="000000"/>
          <w:sz w:val="28"/>
          <w:lang w:eastAsia="uk-UA"/>
        </w:rPr>
        <w:t>1 класів</w:t>
      </w:r>
    </w:p>
    <w:p w:rsidR="00A725F7" w:rsidRPr="00FD0D26" w:rsidRDefault="00A725F7" w:rsidP="00A725F7">
      <w:pPr>
        <w:spacing w:after="0" w:line="240" w:lineRule="auto"/>
        <w:jc w:val="center"/>
        <w:rPr>
          <w:rFonts w:ascii="Calibri" w:eastAsia="Times New Roman" w:hAnsi="Calibri" w:cs="Times New Roman"/>
          <w:b/>
          <w:i/>
          <w:color w:val="000000"/>
          <w:sz w:val="28"/>
          <w:szCs w:val="28"/>
          <w:lang w:eastAsia="uk-UA"/>
        </w:rPr>
      </w:pPr>
      <w:r w:rsidRPr="00FD0D26">
        <w:rPr>
          <w:rFonts w:ascii="Times New Roman" w:eastAsia="Times New Roman" w:hAnsi="Times New Roman" w:cs="Times New Roman"/>
          <w:b/>
          <w:bCs/>
          <w:i/>
          <w:color w:val="000000"/>
          <w:sz w:val="28"/>
          <w:szCs w:val="28"/>
          <w:lang w:eastAsia="uk-UA"/>
        </w:rPr>
        <w:t>202</w:t>
      </w:r>
      <w:r w:rsidRPr="00FD0D26">
        <w:rPr>
          <w:rFonts w:ascii="Times New Roman" w:eastAsia="Times New Roman" w:hAnsi="Times New Roman" w:cs="Times New Roman"/>
          <w:b/>
          <w:bCs/>
          <w:i/>
          <w:color w:val="000000"/>
          <w:sz w:val="28"/>
          <w:szCs w:val="28"/>
          <w:lang w:val="ru-RU" w:eastAsia="uk-UA"/>
        </w:rPr>
        <w:t>2</w:t>
      </w:r>
      <w:r w:rsidRPr="00FD0D26">
        <w:rPr>
          <w:rFonts w:ascii="Times New Roman" w:eastAsia="Times New Roman" w:hAnsi="Times New Roman" w:cs="Times New Roman"/>
          <w:b/>
          <w:bCs/>
          <w:i/>
          <w:color w:val="000000"/>
          <w:sz w:val="28"/>
          <w:szCs w:val="28"/>
          <w:lang w:eastAsia="uk-UA"/>
        </w:rPr>
        <w:t>-202</w:t>
      </w:r>
      <w:r w:rsidRPr="00FD0D26">
        <w:rPr>
          <w:rFonts w:ascii="Times New Roman" w:eastAsia="Times New Roman" w:hAnsi="Times New Roman" w:cs="Times New Roman"/>
          <w:b/>
          <w:bCs/>
          <w:i/>
          <w:color w:val="000000"/>
          <w:sz w:val="28"/>
          <w:szCs w:val="28"/>
          <w:lang w:val="ru-RU" w:eastAsia="uk-UA"/>
        </w:rPr>
        <w:t>3,</w:t>
      </w:r>
      <w:r>
        <w:rPr>
          <w:rFonts w:ascii="Times New Roman" w:eastAsia="Times New Roman" w:hAnsi="Times New Roman" w:cs="Times New Roman"/>
          <w:b/>
          <w:bCs/>
          <w:i/>
          <w:color w:val="000000"/>
          <w:sz w:val="28"/>
          <w:szCs w:val="28"/>
          <w:lang w:val="ru-RU" w:eastAsia="uk-UA"/>
        </w:rPr>
        <w:t xml:space="preserve"> </w:t>
      </w:r>
      <w:r w:rsidRPr="00FD0D26">
        <w:rPr>
          <w:rFonts w:ascii="Times New Roman" w:eastAsia="Times New Roman" w:hAnsi="Times New Roman" w:cs="Times New Roman"/>
          <w:b/>
          <w:bCs/>
          <w:i/>
          <w:iCs/>
          <w:color w:val="000000"/>
          <w:sz w:val="28"/>
          <w:szCs w:val="28"/>
          <w:lang w:val="ru-RU" w:eastAsia="uk-UA"/>
        </w:rPr>
        <w:t xml:space="preserve">2023-2024 </w:t>
      </w:r>
      <w:proofErr w:type="spellStart"/>
      <w:r>
        <w:rPr>
          <w:rFonts w:ascii="Times New Roman" w:eastAsia="Times New Roman" w:hAnsi="Times New Roman" w:cs="Times New Roman"/>
          <w:b/>
          <w:bCs/>
          <w:i/>
          <w:iCs/>
          <w:color w:val="000000"/>
          <w:sz w:val="28"/>
          <w:szCs w:val="28"/>
          <w:lang w:eastAsia="uk-UA"/>
        </w:rPr>
        <w:t>навчальн</w:t>
      </w:r>
      <w:proofErr w:type="spellEnd"/>
      <w:r>
        <w:rPr>
          <w:rFonts w:ascii="Times New Roman" w:eastAsia="Times New Roman" w:hAnsi="Times New Roman" w:cs="Times New Roman"/>
          <w:b/>
          <w:bCs/>
          <w:i/>
          <w:iCs/>
          <w:color w:val="000000"/>
          <w:sz w:val="28"/>
          <w:szCs w:val="28"/>
          <w:lang w:val="ru-RU" w:eastAsia="uk-UA"/>
        </w:rPr>
        <w:t xml:space="preserve">і </w:t>
      </w:r>
      <w:r w:rsidRPr="00FD0D26">
        <w:rPr>
          <w:rFonts w:ascii="Times New Roman" w:eastAsia="Times New Roman" w:hAnsi="Times New Roman" w:cs="Times New Roman"/>
          <w:b/>
          <w:bCs/>
          <w:i/>
          <w:iCs/>
          <w:color w:val="000000"/>
          <w:sz w:val="28"/>
          <w:szCs w:val="28"/>
          <w:lang w:eastAsia="uk-UA"/>
        </w:rPr>
        <w:t xml:space="preserve"> </w:t>
      </w:r>
      <w:r>
        <w:rPr>
          <w:rFonts w:ascii="Times New Roman" w:eastAsia="Times New Roman" w:hAnsi="Times New Roman" w:cs="Times New Roman"/>
          <w:b/>
          <w:bCs/>
          <w:i/>
          <w:iCs/>
          <w:color w:val="000000"/>
          <w:sz w:val="28"/>
          <w:szCs w:val="28"/>
          <w:lang w:val="ru-RU" w:eastAsia="uk-UA"/>
        </w:rPr>
        <w:t>ро</w:t>
      </w:r>
      <w:r w:rsidRPr="00FD0D26">
        <w:rPr>
          <w:rFonts w:ascii="Times New Roman" w:eastAsia="Times New Roman" w:hAnsi="Times New Roman" w:cs="Times New Roman"/>
          <w:b/>
          <w:bCs/>
          <w:i/>
          <w:iCs/>
          <w:color w:val="000000"/>
          <w:sz w:val="28"/>
          <w:szCs w:val="28"/>
          <w:lang w:val="ru-RU" w:eastAsia="uk-UA"/>
        </w:rPr>
        <w:t>к</w:t>
      </w:r>
      <w:r>
        <w:rPr>
          <w:rFonts w:ascii="Times New Roman" w:eastAsia="Times New Roman" w:hAnsi="Times New Roman" w:cs="Times New Roman"/>
          <w:b/>
          <w:bCs/>
          <w:i/>
          <w:iCs/>
          <w:color w:val="000000"/>
          <w:sz w:val="28"/>
          <w:szCs w:val="28"/>
          <w:lang w:val="ru-RU" w:eastAsia="uk-UA"/>
        </w:rPr>
        <w:t>и</w:t>
      </w:r>
    </w:p>
    <w:p w:rsidR="00A725F7" w:rsidRPr="00844FAD" w:rsidRDefault="00A725F7" w:rsidP="00A725F7">
      <w:pPr>
        <w:spacing w:after="0" w:line="240" w:lineRule="auto"/>
        <w:jc w:val="right"/>
        <w:rPr>
          <w:rFonts w:ascii="Calibri" w:eastAsia="Times New Roman" w:hAnsi="Calibri" w:cs="Times New Roman"/>
          <w:lang w:eastAsia="uk-UA"/>
        </w:rPr>
      </w:pPr>
      <w:r w:rsidRPr="00844FAD">
        <w:rPr>
          <w:rFonts w:ascii="Times New Roman" w:eastAsia="Times New Roman" w:hAnsi="Times New Roman" w:cs="Times New Roman"/>
          <w:i/>
          <w:iCs/>
          <w:sz w:val="24"/>
          <w:szCs w:val="24"/>
          <w:lang w:eastAsia="uk-UA"/>
        </w:rPr>
        <w:t>Таблиця 11</w:t>
      </w:r>
    </w:p>
    <w:tbl>
      <w:tblPr>
        <w:tblW w:w="0" w:type="auto"/>
        <w:tblInd w:w="-116" w:type="dxa"/>
        <w:tblCellMar>
          <w:top w:w="15" w:type="dxa"/>
          <w:left w:w="15" w:type="dxa"/>
          <w:bottom w:w="15" w:type="dxa"/>
          <w:right w:w="15" w:type="dxa"/>
        </w:tblCellMar>
        <w:tblLook w:val="04A0" w:firstRow="1" w:lastRow="0" w:firstColumn="1" w:lastColumn="0" w:noHBand="0" w:noVBand="1"/>
      </w:tblPr>
      <w:tblGrid>
        <w:gridCol w:w="567"/>
        <w:gridCol w:w="2376"/>
        <w:gridCol w:w="1832"/>
        <w:gridCol w:w="1548"/>
        <w:gridCol w:w="1832"/>
        <w:gridCol w:w="1548"/>
      </w:tblGrid>
      <w:tr w:rsidR="00A725F7" w:rsidRPr="006E165D" w:rsidTr="004B2455">
        <w:trPr>
          <w:trHeight w:val="368"/>
        </w:trPr>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A725F7" w:rsidRPr="006E165D" w:rsidRDefault="00A725F7"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 з/п</w:t>
            </w:r>
          </w:p>
        </w:tc>
        <w:tc>
          <w:tcPr>
            <w:tcW w:w="237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A725F7" w:rsidRPr="006E165D" w:rsidRDefault="00A725F7" w:rsidP="004B2455">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Назва закладу освіти</w:t>
            </w:r>
          </w:p>
        </w:tc>
        <w:tc>
          <w:tcPr>
            <w:tcW w:w="33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A725F7" w:rsidRPr="006E165D" w:rsidRDefault="00A725F7" w:rsidP="004B2455">
            <w:pPr>
              <w:spacing w:after="0" w:line="240" w:lineRule="auto"/>
              <w:jc w:val="center"/>
              <w:rPr>
                <w:rFonts w:ascii="Calibri" w:eastAsia="Times New Roman" w:hAnsi="Calibri" w:cs="Times New Roman"/>
                <w:color w:val="000000"/>
                <w:lang w:eastAsia="uk-UA"/>
              </w:rPr>
            </w:pPr>
            <w:r>
              <w:rPr>
                <w:rFonts w:ascii="Times New Roman" w:eastAsia="Times New Roman" w:hAnsi="Times New Roman" w:cs="Times New Roman"/>
                <w:b/>
                <w:bCs/>
                <w:color w:val="000000"/>
                <w:sz w:val="24"/>
                <w:szCs w:val="24"/>
                <w:lang w:eastAsia="uk-UA"/>
              </w:rPr>
              <w:t>202</w:t>
            </w:r>
            <w:r>
              <w:rPr>
                <w:rFonts w:ascii="Times New Roman" w:eastAsia="Times New Roman" w:hAnsi="Times New Roman" w:cs="Times New Roman"/>
                <w:b/>
                <w:bCs/>
                <w:color w:val="000000"/>
                <w:sz w:val="24"/>
                <w:szCs w:val="24"/>
                <w:lang w:val="ru-RU" w:eastAsia="uk-UA"/>
              </w:rPr>
              <w:t>2</w:t>
            </w:r>
            <w:r>
              <w:rPr>
                <w:rFonts w:ascii="Times New Roman" w:eastAsia="Times New Roman" w:hAnsi="Times New Roman" w:cs="Times New Roman"/>
                <w:b/>
                <w:bCs/>
                <w:color w:val="000000"/>
                <w:sz w:val="24"/>
                <w:szCs w:val="24"/>
                <w:lang w:eastAsia="uk-UA"/>
              </w:rPr>
              <w:t>-202</w:t>
            </w:r>
            <w:r>
              <w:rPr>
                <w:rFonts w:ascii="Times New Roman" w:eastAsia="Times New Roman" w:hAnsi="Times New Roman" w:cs="Times New Roman"/>
                <w:b/>
                <w:bCs/>
                <w:color w:val="000000"/>
                <w:sz w:val="24"/>
                <w:szCs w:val="24"/>
                <w:lang w:val="ru-RU" w:eastAsia="uk-UA"/>
              </w:rPr>
              <w:t>3</w:t>
            </w:r>
            <w:r w:rsidRPr="006E165D">
              <w:rPr>
                <w:rFonts w:ascii="Times New Roman" w:eastAsia="Times New Roman" w:hAnsi="Times New Roman" w:cs="Times New Roman"/>
                <w:b/>
                <w:bCs/>
                <w:color w:val="000000"/>
                <w:sz w:val="24"/>
                <w:szCs w:val="24"/>
                <w:lang w:eastAsia="uk-UA"/>
              </w:rPr>
              <w:t xml:space="preserve"> навчальний рік</w:t>
            </w:r>
          </w:p>
        </w:tc>
        <w:tc>
          <w:tcPr>
            <w:tcW w:w="33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A725F7" w:rsidRPr="006E165D" w:rsidRDefault="00A725F7" w:rsidP="004B2455">
            <w:pPr>
              <w:spacing w:after="0" w:line="240" w:lineRule="auto"/>
              <w:jc w:val="center"/>
              <w:rPr>
                <w:rFonts w:ascii="Calibri" w:eastAsia="Times New Roman" w:hAnsi="Calibri" w:cs="Times New Roman"/>
                <w:color w:val="000000"/>
                <w:lang w:eastAsia="uk-UA"/>
              </w:rPr>
            </w:pPr>
            <w:r>
              <w:rPr>
                <w:rFonts w:ascii="Times New Roman" w:eastAsia="Times New Roman" w:hAnsi="Times New Roman" w:cs="Times New Roman"/>
                <w:b/>
                <w:bCs/>
                <w:color w:val="000000"/>
                <w:sz w:val="24"/>
                <w:szCs w:val="24"/>
                <w:lang w:eastAsia="uk-UA"/>
              </w:rPr>
              <w:t>202</w:t>
            </w:r>
            <w:r>
              <w:rPr>
                <w:rFonts w:ascii="Times New Roman" w:eastAsia="Times New Roman" w:hAnsi="Times New Roman" w:cs="Times New Roman"/>
                <w:b/>
                <w:bCs/>
                <w:color w:val="000000"/>
                <w:sz w:val="24"/>
                <w:szCs w:val="24"/>
                <w:lang w:val="ru-RU" w:eastAsia="uk-UA"/>
              </w:rPr>
              <w:t>3</w:t>
            </w:r>
            <w:r>
              <w:rPr>
                <w:rFonts w:ascii="Times New Roman" w:eastAsia="Times New Roman" w:hAnsi="Times New Roman" w:cs="Times New Roman"/>
                <w:b/>
                <w:bCs/>
                <w:color w:val="000000"/>
                <w:sz w:val="24"/>
                <w:szCs w:val="24"/>
                <w:lang w:eastAsia="uk-UA"/>
              </w:rPr>
              <w:t>-202</w:t>
            </w:r>
            <w:r>
              <w:rPr>
                <w:rFonts w:ascii="Times New Roman" w:eastAsia="Times New Roman" w:hAnsi="Times New Roman" w:cs="Times New Roman"/>
                <w:b/>
                <w:bCs/>
                <w:color w:val="000000"/>
                <w:sz w:val="24"/>
                <w:szCs w:val="24"/>
                <w:lang w:val="ru-RU" w:eastAsia="uk-UA"/>
              </w:rPr>
              <w:t>4</w:t>
            </w:r>
            <w:r w:rsidRPr="006E165D">
              <w:rPr>
                <w:rFonts w:ascii="Times New Roman" w:eastAsia="Times New Roman" w:hAnsi="Times New Roman" w:cs="Times New Roman"/>
                <w:b/>
                <w:bCs/>
                <w:color w:val="000000"/>
                <w:sz w:val="24"/>
                <w:szCs w:val="24"/>
                <w:lang w:eastAsia="uk-UA"/>
              </w:rPr>
              <w:t xml:space="preserve"> навчальний рік</w:t>
            </w:r>
          </w:p>
        </w:tc>
      </w:tr>
      <w:tr w:rsidR="00A725F7" w:rsidRPr="006E165D" w:rsidTr="004B2455">
        <w:trPr>
          <w:trHeight w:val="36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725F7" w:rsidRPr="006E165D" w:rsidRDefault="00A725F7" w:rsidP="004B2455">
            <w:pPr>
              <w:spacing w:after="0" w:line="240" w:lineRule="auto"/>
              <w:rPr>
                <w:rFonts w:ascii="Calibri" w:eastAsia="Times New Roman" w:hAnsi="Calibri" w:cs="Times New Roman"/>
                <w:color w:val="000000"/>
                <w:lang w:eastAsia="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725F7" w:rsidRPr="006E165D" w:rsidRDefault="00A725F7" w:rsidP="004B2455">
            <w:pPr>
              <w:spacing w:after="0" w:line="240" w:lineRule="auto"/>
              <w:rPr>
                <w:rFonts w:ascii="Calibri" w:eastAsia="Times New Roman" w:hAnsi="Calibri" w:cs="Times New Roman"/>
                <w:color w:val="000000"/>
                <w:lang w:eastAsia="uk-UA"/>
              </w:rPr>
            </w:pPr>
          </w:p>
        </w:tc>
        <w:tc>
          <w:tcPr>
            <w:tcW w:w="1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A725F7" w:rsidRPr="006E165D" w:rsidRDefault="00A725F7"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профільний предмет</w:t>
            </w:r>
          </w:p>
        </w:tc>
        <w:tc>
          <w:tcPr>
            <w:tcW w:w="15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A725F7" w:rsidRPr="006E165D" w:rsidRDefault="00A725F7"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кількість учнів</w:t>
            </w:r>
          </w:p>
        </w:tc>
        <w:tc>
          <w:tcPr>
            <w:tcW w:w="1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A725F7" w:rsidRPr="006E165D" w:rsidRDefault="00A725F7"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профільний предмет</w:t>
            </w:r>
          </w:p>
        </w:tc>
        <w:tc>
          <w:tcPr>
            <w:tcW w:w="15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A725F7" w:rsidRPr="006E165D" w:rsidRDefault="00A725F7"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кількість учнів</w:t>
            </w:r>
          </w:p>
        </w:tc>
      </w:tr>
      <w:tr w:rsidR="00A725F7" w:rsidRPr="006E165D" w:rsidTr="004B2455">
        <w:trPr>
          <w:trHeight w:val="368"/>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A725F7" w:rsidRPr="006E165D" w:rsidRDefault="00A725F7"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w:t>
            </w:r>
          </w:p>
        </w:tc>
        <w:tc>
          <w:tcPr>
            <w:tcW w:w="23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725F7" w:rsidRPr="00D60CDE" w:rsidRDefault="00A725F7" w:rsidP="004B2455">
            <w:pPr>
              <w:rPr>
                <w:rFonts w:ascii="Times New Roman" w:hAnsi="Times New Roman" w:cs="Times New Roman"/>
                <w:sz w:val="24"/>
                <w:szCs w:val="24"/>
              </w:rPr>
            </w:pPr>
            <w:r>
              <w:rPr>
                <w:rFonts w:ascii="Times New Roman" w:hAnsi="Times New Roman" w:cs="Times New Roman"/>
                <w:sz w:val="24"/>
                <w:szCs w:val="24"/>
              </w:rPr>
              <w:t>Ліцей</w:t>
            </w:r>
            <w:r w:rsidRPr="005E7031">
              <w:rPr>
                <w:rFonts w:ascii="Times New Roman" w:hAnsi="Times New Roman" w:cs="Times New Roman"/>
                <w:sz w:val="24"/>
                <w:szCs w:val="24"/>
              </w:rPr>
              <w:t xml:space="preserve"> № 1 </w:t>
            </w:r>
          </w:p>
        </w:tc>
        <w:tc>
          <w:tcPr>
            <w:tcW w:w="1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r w:rsidRPr="00E93268">
              <w:rPr>
                <w:rFonts w:ascii="Times New Roman" w:eastAsia="Times New Roman" w:hAnsi="Times New Roman" w:cs="Times New Roman"/>
                <w:color w:val="000000" w:themeColor="text1"/>
                <w:sz w:val="24"/>
                <w:szCs w:val="24"/>
                <w:lang w:eastAsia="uk-UA"/>
              </w:rPr>
              <w:t>Історичний</w:t>
            </w:r>
            <w:r>
              <w:rPr>
                <w:rFonts w:ascii="Times New Roman" w:eastAsia="Times New Roman" w:hAnsi="Times New Roman" w:cs="Times New Roman"/>
                <w:color w:val="000000" w:themeColor="text1"/>
                <w:sz w:val="24"/>
                <w:szCs w:val="24"/>
                <w:lang w:eastAsia="uk-UA"/>
              </w:rPr>
              <w:t>,</w:t>
            </w:r>
          </w:p>
          <w:p w:rsidR="00A725F7" w:rsidRPr="00E93268" w:rsidRDefault="00A725F7" w:rsidP="004B2455">
            <w:pPr>
              <w:spacing w:after="0" w:line="240" w:lineRule="auto"/>
              <w:jc w:val="center"/>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sz w:val="24"/>
                <w:szCs w:val="24"/>
                <w:lang w:eastAsia="uk-UA"/>
              </w:rPr>
              <w:t>матема</w:t>
            </w:r>
            <w:r w:rsidRPr="00E93268">
              <w:rPr>
                <w:rFonts w:ascii="Times New Roman" w:eastAsia="Times New Roman" w:hAnsi="Times New Roman" w:cs="Times New Roman"/>
                <w:color w:val="000000" w:themeColor="text1"/>
                <w:sz w:val="24"/>
                <w:szCs w:val="24"/>
                <w:lang w:eastAsia="uk-UA"/>
              </w:rPr>
              <w:t>тичний</w:t>
            </w:r>
          </w:p>
        </w:tc>
        <w:tc>
          <w:tcPr>
            <w:tcW w:w="15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725F7" w:rsidRPr="00E93268" w:rsidRDefault="00A725F7" w:rsidP="004B2455">
            <w:pPr>
              <w:spacing w:after="0" w:line="240" w:lineRule="auto"/>
              <w:jc w:val="center"/>
              <w:rPr>
                <w:rFonts w:ascii="Times New Roman" w:eastAsia="Times New Roman" w:hAnsi="Times New Roman" w:cs="Times New Roman"/>
                <w:color w:val="000000" w:themeColor="text1"/>
                <w:lang w:eastAsia="uk-UA"/>
              </w:rPr>
            </w:pPr>
            <w:r w:rsidRPr="00E93268">
              <w:rPr>
                <w:rFonts w:ascii="Times New Roman" w:eastAsia="Times New Roman" w:hAnsi="Times New Roman" w:cs="Times New Roman"/>
                <w:color w:val="000000" w:themeColor="text1"/>
                <w:lang w:eastAsia="uk-UA"/>
              </w:rPr>
              <w:t>36</w:t>
            </w:r>
          </w:p>
          <w:p w:rsidR="00A725F7" w:rsidRPr="00E93268" w:rsidRDefault="00A725F7" w:rsidP="004B2455">
            <w:pPr>
              <w:spacing w:after="0" w:line="240" w:lineRule="auto"/>
              <w:jc w:val="center"/>
              <w:rPr>
                <w:rFonts w:ascii="Times New Roman" w:eastAsia="Times New Roman" w:hAnsi="Times New Roman" w:cs="Times New Roman"/>
                <w:color w:val="000000" w:themeColor="text1"/>
                <w:lang w:eastAsia="uk-UA"/>
              </w:rPr>
            </w:pPr>
            <w:r w:rsidRPr="00E93268">
              <w:rPr>
                <w:rFonts w:ascii="Times New Roman" w:eastAsia="Times New Roman" w:hAnsi="Times New Roman" w:cs="Times New Roman"/>
                <w:color w:val="000000" w:themeColor="text1"/>
                <w:lang w:eastAsia="uk-UA"/>
              </w:rPr>
              <w:t>22</w:t>
            </w:r>
          </w:p>
        </w:tc>
        <w:tc>
          <w:tcPr>
            <w:tcW w:w="1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r w:rsidRPr="00E93268">
              <w:rPr>
                <w:rFonts w:ascii="Times New Roman" w:eastAsia="Times New Roman" w:hAnsi="Times New Roman" w:cs="Times New Roman"/>
                <w:color w:val="000000" w:themeColor="text1"/>
                <w:sz w:val="24"/>
                <w:szCs w:val="24"/>
                <w:lang w:eastAsia="uk-UA"/>
              </w:rPr>
              <w:t>Історичний</w:t>
            </w:r>
            <w:r>
              <w:rPr>
                <w:rFonts w:ascii="Times New Roman" w:eastAsia="Times New Roman" w:hAnsi="Times New Roman" w:cs="Times New Roman"/>
                <w:color w:val="000000" w:themeColor="text1"/>
                <w:sz w:val="24"/>
                <w:szCs w:val="24"/>
                <w:lang w:eastAsia="uk-UA"/>
              </w:rPr>
              <w:t>,</w:t>
            </w:r>
          </w:p>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Українська мова</w:t>
            </w:r>
          </w:p>
        </w:tc>
        <w:tc>
          <w:tcPr>
            <w:tcW w:w="15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r w:rsidRPr="00E93268">
              <w:rPr>
                <w:rFonts w:ascii="Times New Roman" w:eastAsia="Times New Roman" w:hAnsi="Times New Roman" w:cs="Times New Roman"/>
                <w:color w:val="000000" w:themeColor="text1"/>
                <w:sz w:val="24"/>
                <w:szCs w:val="24"/>
                <w:lang w:eastAsia="uk-UA"/>
              </w:rPr>
              <w:t>64</w:t>
            </w:r>
          </w:p>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r w:rsidRPr="00E93268">
              <w:rPr>
                <w:rFonts w:ascii="Times New Roman" w:eastAsia="Times New Roman" w:hAnsi="Times New Roman" w:cs="Times New Roman"/>
                <w:color w:val="000000" w:themeColor="text1"/>
                <w:sz w:val="24"/>
                <w:szCs w:val="24"/>
                <w:lang w:eastAsia="uk-UA"/>
              </w:rPr>
              <w:t>16</w:t>
            </w:r>
          </w:p>
        </w:tc>
      </w:tr>
      <w:tr w:rsidR="00A725F7" w:rsidRPr="006E165D" w:rsidTr="004B2455">
        <w:trPr>
          <w:trHeight w:val="368"/>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A725F7" w:rsidRPr="006E165D" w:rsidRDefault="00A725F7"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2.</w:t>
            </w:r>
          </w:p>
        </w:tc>
        <w:tc>
          <w:tcPr>
            <w:tcW w:w="23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725F7" w:rsidRDefault="00A725F7" w:rsidP="004B2455">
            <w:pPr>
              <w:rPr>
                <w:rFonts w:ascii="Times New Roman" w:hAnsi="Times New Roman" w:cs="Times New Roman"/>
                <w:sz w:val="24"/>
                <w:szCs w:val="24"/>
              </w:rPr>
            </w:pPr>
            <w:r>
              <w:rPr>
                <w:rFonts w:ascii="Times New Roman" w:hAnsi="Times New Roman" w:cs="Times New Roman"/>
                <w:sz w:val="24"/>
                <w:szCs w:val="24"/>
              </w:rPr>
              <w:t>Опорний заклад-ліцей №2</w:t>
            </w:r>
          </w:p>
        </w:tc>
        <w:tc>
          <w:tcPr>
            <w:tcW w:w="1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r w:rsidRPr="00E93268">
              <w:rPr>
                <w:rFonts w:ascii="Times New Roman" w:eastAsia="Times New Roman" w:hAnsi="Times New Roman" w:cs="Times New Roman"/>
                <w:color w:val="000000" w:themeColor="text1"/>
                <w:sz w:val="24"/>
                <w:szCs w:val="24"/>
                <w:lang w:eastAsia="uk-UA"/>
              </w:rPr>
              <w:t>Інформаційно-технологічний</w:t>
            </w:r>
            <w:r>
              <w:rPr>
                <w:rFonts w:ascii="Times New Roman" w:eastAsia="Times New Roman" w:hAnsi="Times New Roman" w:cs="Times New Roman"/>
                <w:color w:val="000000" w:themeColor="text1"/>
                <w:sz w:val="24"/>
                <w:szCs w:val="24"/>
                <w:lang w:eastAsia="uk-UA"/>
              </w:rPr>
              <w:t>,</w:t>
            </w:r>
          </w:p>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r w:rsidRPr="00E93268">
              <w:rPr>
                <w:rFonts w:ascii="Times New Roman" w:eastAsia="Times New Roman" w:hAnsi="Times New Roman" w:cs="Times New Roman"/>
                <w:color w:val="000000" w:themeColor="text1"/>
                <w:sz w:val="24"/>
                <w:szCs w:val="24"/>
                <w:lang w:eastAsia="uk-UA"/>
              </w:rPr>
              <w:t>Українськ</w:t>
            </w:r>
            <w:r>
              <w:rPr>
                <w:rFonts w:ascii="Times New Roman" w:eastAsia="Times New Roman" w:hAnsi="Times New Roman" w:cs="Times New Roman"/>
                <w:color w:val="000000" w:themeColor="text1"/>
                <w:sz w:val="24"/>
                <w:szCs w:val="24"/>
                <w:lang w:eastAsia="uk-UA"/>
              </w:rPr>
              <w:t>а література,</w:t>
            </w:r>
          </w:p>
          <w:p w:rsidR="00A725F7" w:rsidRPr="00E93268" w:rsidRDefault="00A725F7" w:rsidP="004B2455">
            <w:pPr>
              <w:spacing w:after="0" w:line="240" w:lineRule="auto"/>
              <w:jc w:val="center"/>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sz w:val="24"/>
                <w:szCs w:val="24"/>
                <w:lang w:eastAsia="uk-UA"/>
              </w:rPr>
              <w:t>І</w:t>
            </w:r>
            <w:r w:rsidRPr="00E93268">
              <w:rPr>
                <w:rFonts w:ascii="Times New Roman" w:eastAsia="Times New Roman" w:hAnsi="Times New Roman" w:cs="Times New Roman"/>
                <w:color w:val="000000" w:themeColor="text1"/>
                <w:sz w:val="24"/>
                <w:szCs w:val="24"/>
                <w:lang w:eastAsia="uk-UA"/>
              </w:rPr>
              <w:t>сторичний</w:t>
            </w:r>
          </w:p>
        </w:tc>
        <w:tc>
          <w:tcPr>
            <w:tcW w:w="15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725F7" w:rsidRPr="00E93268" w:rsidRDefault="00A725F7" w:rsidP="004B2455">
            <w:pPr>
              <w:spacing w:after="0" w:line="240" w:lineRule="auto"/>
              <w:jc w:val="center"/>
              <w:rPr>
                <w:rFonts w:ascii="Times New Roman" w:eastAsia="Times New Roman" w:hAnsi="Times New Roman" w:cs="Times New Roman"/>
                <w:color w:val="000000" w:themeColor="text1"/>
                <w:lang w:eastAsia="uk-UA"/>
              </w:rPr>
            </w:pPr>
            <w:r w:rsidRPr="00E93268">
              <w:rPr>
                <w:rFonts w:ascii="Times New Roman" w:eastAsia="Times New Roman" w:hAnsi="Times New Roman" w:cs="Times New Roman"/>
                <w:color w:val="000000" w:themeColor="text1"/>
                <w:lang w:eastAsia="uk-UA"/>
              </w:rPr>
              <w:t>23</w:t>
            </w:r>
          </w:p>
          <w:p w:rsidR="00A725F7" w:rsidRPr="00E93268" w:rsidRDefault="00A725F7" w:rsidP="004B2455">
            <w:pPr>
              <w:spacing w:after="0" w:line="240" w:lineRule="auto"/>
              <w:jc w:val="center"/>
              <w:rPr>
                <w:rFonts w:ascii="Times New Roman" w:eastAsia="Times New Roman" w:hAnsi="Times New Roman" w:cs="Times New Roman"/>
                <w:color w:val="000000" w:themeColor="text1"/>
                <w:lang w:eastAsia="uk-UA"/>
              </w:rPr>
            </w:pPr>
          </w:p>
          <w:p w:rsidR="00A725F7" w:rsidRPr="00E93268" w:rsidRDefault="00A725F7" w:rsidP="004B2455">
            <w:pPr>
              <w:spacing w:after="0" w:line="240" w:lineRule="auto"/>
              <w:jc w:val="center"/>
              <w:rPr>
                <w:rFonts w:ascii="Times New Roman" w:eastAsia="Times New Roman" w:hAnsi="Times New Roman" w:cs="Times New Roman"/>
                <w:color w:val="000000" w:themeColor="text1"/>
                <w:lang w:eastAsia="uk-UA"/>
              </w:rPr>
            </w:pPr>
            <w:r w:rsidRPr="00E93268">
              <w:rPr>
                <w:rFonts w:ascii="Times New Roman" w:eastAsia="Times New Roman" w:hAnsi="Times New Roman" w:cs="Times New Roman"/>
                <w:color w:val="000000" w:themeColor="text1"/>
                <w:lang w:eastAsia="uk-UA"/>
              </w:rPr>
              <w:t>37</w:t>
            </w:r>
          </w:p>
          <w:p w:rsidR="00A725F7" w:rsidRPr="00E93268" w:rsidRDefault="00A725F7" w:rsidP="004B2455">
            <w:pPr>
              <w:spacing w:after="0" w:line="240" w:lineRule="auto"/>
              <w:jc w:val="center"/>
              <w:rPr>
                <w:rFonts w:ascii="Times New Roman" w:eastAsia="Times New Roman" w:hAnsi="Times New Roman" w:cs="Times New Roman"/>
                <w:color w:val="000000" w:themeColor="text1"/>
                <w:lang w:eastAsia="uk-UA"/>
              </w:rPr>
            </w:pPr>
          </w:p>
          <w:p w:rsidR="00A725F7" w:rsidRPr="00E93268" w:rsidRDefault="00A725F7" w:rsidP="004B2455">
            <w:pPr>
              <w:spacing w:after="0" w:line="240" w:lineRule="auto"/>
              <w:jc w:val="center"/>
              <w:rPr>
                <w:rFonts w:ascii="Times New Roman" w:eastAsia="Times New Roman" w:hAnsi="Times New Roman" w:cs="Times New Roman"/>
                <w:color w:val="000000" w:themeColor="text1"/>
                <w:lang w:eastAsia="uk-UA"/>
              </w:rPr>
            </w:pPr>
            <w:r w:rsidRPr="00E93268">
              <w:rPr>
                <w:rFonts w:ascii="Times New Roman" w:eastAsia="Times New Roman" w:hAnsi="Times New Roman" w:cs="Times New Roman"/>
                <w:color w:val="000000" w:themeColor="text1"/>
                <w:lang w:eastAsia="uk-UA"/>
              </w:rPr>
              <w:t>19</w:t>
            </w:r>
          </w:p>
        </w:tc>
        <w:tc>
          <w:tcPr>
            <w:tcW w:w="1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r w:rsidRPr="00E93268">
              <w:rPr>
                <w:rFonts w:ascii="Times New Roman" w:eastAsia="Times New Roman" w:hAnsi="Times New Roman" w:cs="Times New Roman"/>
                <w:color w:val="000000" w:themeColor="text1"/>
                <w:sz w:val="24"/>
                <w:szCs w:val="24"/>
                <w:lang w:eastAsia="uk-UA"/>
              </w:rPr>
              <w:t>Інформаційно-технологічний</w:t>
            </w:r>
            <w:r>
              <w:rPr>
                <w:rFonts w:ascii="Times New Roman" w:eastAsia="Times New Roman" w:hAnsi="Times New Roman" w:cs="Times New Roman"/>
                <w:color w:val="000000" w:themeColor="text1"/>
                <w:sz w:val="24"/>
                <w:szCs w:val="24"/>
                <w:lang w:eastAsia="uk-UA"/>
              </w:rPr>
              <w:t>,</w:t>
            </w:r>
          </w:p>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r w:rsidRPr="00E93268">
              <w:rPr>
                <w:rFonts w:ascii="Times New Roman" w:eastAsia="Times New Roman" w:hAnsi="Times New Roman" w:cs="Times New Roman"/>
                <w:color w:val="000000" w:themeColor="text1"/>
                <w:sz w:val="24"/>
                <w:szCs w:val="24"/>
                <w:lang w:eastAsia="uk-UA"/>
              </w:rPr>
              <w:t>Українськ</w:t>
            </w:r>
            <w:r>
              <w:rPr>
                <w:rFonts w:ascii="Times New Roman" w:eastAsia="Times New Roman" w:hAnsi="Times New Roman" w:cs="Times New Roman"/>
                <w:color w:val="000000" w:themeColor="text1"/>
                <w:sz w:val="24"/>
                <w:szCs w:val="24"/>
                <w:lang w:eastAsia="uk-UA"/>
              </w:rPr>
              <w:t>а література</w:t>
            </w:r>
          </w:p>
        </w:tc>
        <w:tc>
          <w:tcPr>
            <w:tcW w:w="15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r w:rsidRPr="00E93268">
              <w:rPr>
                <w:rFonts w:ascii="Times New Roman" w:eastAsia="Times New Roman" w:hAnsi="Times New Roman" w:cs="Times New Roman"/>
                <w:color w:val="000000" w:themeColor="text1"/>
                <w:sz w:val="24"/>
                <w:szCs w:val="24"/>
                <w:lang w:eastAsia="uk-UA"/>
              </w:rPr>
              <w:t>45</w:t>
            </w:r>
          </w:p>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p>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r w:rsidRPr="00E93268">
              <w:rPr>
                <w:rFonts w:ascii="Times New Roman" w:eastAsia="Times New Roman" w:hAnsi="Times New Roman" w:cs="Times New Roman"/>
                <w:color w:val="000000" w:themeColor="text1"/>
                <w:sz w:val="24"/>
                <w:szCs w:val="24"/>
                <w:lang w:eastAsia="uk-UA"/>
              </w:rPr>
              <w:t>46</w:t>
            </w:r>
          </w:p>
        </w:tc>
      </w:tr>
      <w:tr w:rsidR="00A725F7" w:rsidRPr="006E165D" w:rsidTr="004B2455">
        <w:trPr>
          <w:trHeight w:val="368"/>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A725F7" w:rsidRPr="00E55F17" w:rsidRDefault="00A725F7" w:rsidP="004B2455">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3</w:t>
            </w:r>
          </w:p>
        </w:tc>
        <w:tc>
          <w:tcPr>
            <w:tcW w:w="23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725F7" w:rsidRPr="006E165D" w:rsidRDefault="00A725F7" w:rsidP="004B2455">
            <w:pPr>
              <w:spacing w:after="0" w:line="240" w:lineRule="auto"/>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Опорний заклад-ліцей №3</w:t>
            </w:r>
          </w:p>
        </w:tc>
        <w:tc>
          <w:tcPr>
            <w:tcW w:w="1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r w:rsidRPr="00E93268">
              <w:rPr>
                <w:rFonts w:ascii="Times New Roman" w:eastAsia="Times New Roman" w:hAnsi="Times New Roman" w:cs="Times New Roman"/>
                <w:color w:val="000000" w:themeColor="text1"/>
                <w:sz w:val="24"/>
                <w:szCs w:val="24"/>
                <w:lang w:eastAsia="uk-UA"/>
              </w:rPr>
              <w:t>Історичний</w:t>
            </w:r>
            <w:r>
              <w:rPr>
                <w:rFonts w:ascii="Times New Roman" w:eastAsia="Times New Roman" w:hAnsi="Times New Roman" w:cs="Times New Roman"/>
                <w:color w:val="000000" w:themeColor="text1"/>
                <w:sz w:val="24"/>
                <w:szCs w:val="24"/>
                <w:lang w:eastAsia="uk-UA"/>
              </w:rPr>
              <w:t>,</w:t>
            </w:r>
          </w:p>
          <w:p w:rsidR="00A725F7" w:rsidRPr="00FD0D26" w:rsidRDefault="00A725F7" w:rsidP="004B2455">
            <w:pPr>
              <w:spacing w:after="0" w:line="240" w:lineRule="auto"/>
              <w:jc w:val="center"/>
              <w:rPr>
                <w:rFonts w:ascii="Times New Roman" w:eastAsia="Times New Roman" w:hAnsi="Times New Roman" w:cs="Times New Roman"/>
                <w:color w:val="000000" w:themeColor="text1"/>
                <w:sz w:val="24"/>
                <w:szCs w:val="24"/>
                <w:lang w:val="ru-RU" w:eastAsia="uk-UA"/>
              </w:rPr>
            </w:pPr>
            <w:r>
              <w:rPr>
                <w:rFonts w:ascii="Times New Roman" w:eastAsia="Times New Roman" w:hAnsi="Times New Roman" w:cs="Times New Roman"/>
                <w:color w:val="000000" w:themeColor="text1"/>
                <w:sz w:val="24"/>
                <w:szCs w:val="24"/>
                <w:lang w:eastAsia="uk-UA"/>
              </w:rPr>
              <w:t>Матема</w:t>
            </w:r>
            <w:r w:rsidRPr="00E93268">
              <w:rPr>
                <w:rFonts w:ascii="Times New Roman" w:eastAsia="Times New Roman" w:hAnsi="Times New Roman" w:cs="Times New Roman"/>
                <w:color w:val="000000" w:themeColor="text1"/>
                <w:sz w:val="24"/>
                <w:szCs w:val="24"/>
                <w:lang w:eastAsia="uk-UA"/>
              </w:rPr>
              <w:t>тичний</w:t>
            </w:r>
            <w:r>
              <w:rPr>
                <w:rFonts w:ascii="Times New Roman" w:eastAsia="Times New Roman" w:hAnsi="Times New Roman" w:cs="Times New Roman"/>
                <w:color w:val="000000" w:themeColor="text1"/>
                <w:sz w:val="24"/>
                <w:szCs w:val="24"/>
                <w:lang w:val="ru-RU" w:eastAsia="uk-UA"/>
              </w:rPr>
              <w:t xml:space="preserve">  </w:t>
            </w:r>
          </w:p>
        </w:tc>
        <w:tc>
          <w:tcPr>
            <w:tcW w:w="15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r w:rsidRPr="00E93268">
              <w:rPr>
                <w:rFonts w:ascii="Times New Roman" w:eastAsia="Times New Roman" w:hAnsi="Times New Roman" w:cs="Times New Roman"/>
                <w:color w:val="000000" w:themeColor="text1"/>
                <w:sz w:val="24"/>
                <w:szCs w:val="24"/>
                <w:lang w:eastAsia="uk-UA"/>
              </w:rPr>
              <w:t>38</w:t>
            </w:r>
          </w:p>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r w:rsidRPr="00E93268">
              <w:rPr>
                <w:rFonts w:ascii="Times New Roman" w:eastAsia="Times New Roman" w:hAnsi="Times New Roman" w:cs="Times New Roman"/>
                <w:color w:val="000000" w:themeColor="text1"/>
                <w:sz w:val="24"/>
                <w:szCs w:val="24"/>
                <w:lang w:eastAsia="uk-UA"/>
              </w:rPr>
              <w:t>39</w:t>
            </w:r>
          </w:p>
        </w:tc>
        <w:tc>
          <w:tcPr>
            <w:tcW w:w="1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r w:rsidRPr="00E93268">
              <w:rPr>
                <w:rFonts w:ascii="Times New Roman" w:eastAsia="Times New Roman" w:hAnsi="Times New Roman" w:cs="Times New Roman"/>
                <w:color w:val="000000" w:themeColor="text1"/>
                <w:sz w:val="24"/>
                <w:szCs w:val="24"/>
                <w:lang w:eastAsia="uk-UA"/>
              </w:rPr>
              <w:t>Історичний</w:t>
            </w:r>
            <w:r>
              <w:rPr>
                <w:rFonts w:ascii="Times New Roman" w:eastAsia="Times New Roman" w:hAnsi="Times New Roman" w:cs="Times New Roman"/>
                <w:color w:val="000000" w:themeColor="text1"/>
                <w:sz w:val="24"/>
                <w:szCs w:val="24"/>
                <w:lang w:eastAsia="uk-UA"/>
              </w:rPr>
              <w:t>,</w:t>
            </w:r>
          </w:p>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r w:rsidRPr="00E93268">
              <w:rPr>
                <w:rFonts w:ascii="Times New Roman" w:eastAsia="Times New Roman" w:hAnsi="Times New Roman" w:cs="Times New Roman"/>
                <w:color w:val="000000" w:themeColor="text1"/>
                <w:sz w:val="24"/>
                <w:szCs w:val="24"/>
                <w:lang w:eastAsia="uk-UA"/>
              </w:rPr>
              <w:t xml:space="preserve">Математичний </w:t>
            </w:r>
          </w:p>
        </w:tc>
        <w:tc>
          <w:tcPr>
            <w:tcW w:w="15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r w:rsidRPr="00E93268">
              <w:rPr>
                <w:rFonts w:ascii="Times New Roman" w:eastAsia="Times New Roman" w:hAnsi="Times New Roman" w:cs="Times New Roman"/>
                <w:color w:val="000000" w:themeColor="text1"/>
                <w:sz w:val="24"/>
                <w:szCs w:val="24"/>
                <w:lang w:eastAsia="uk-UA"/>
              </w:rPr>
              <w:t>47</w:t>
            </w:r>
          </w:p>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r w:rsidRPr="00E93268">
              <w:rPr>
                <w:rFonts w:ascii="Times New Roman" w:eastAsia="Times New Roman" w:hAnsi="Times New Roman" w:cs="Times New Roman"/>
                <w:color w:val="000000" w:themeColor="text1"/>
                <w:sz w:val="24"/>
                <w:szCs w:val="24"/>
                <w:lang w:eastAsia="uk-UA"/>
              </w:rPr>
              <w:t>48</w:t>
            </w:r>
          </w:p>
        </w:tc>
      </w:tr>
      <w:tr w:rsidR="00A725F7" w:rsidRPr="006E165D" w:rsidTr="004B2455">
        <w:trPr>
          <w:trHeight w:val="368"/>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A725F7" w:rsidRPr="00E55F17" w:rsidRDefault="00A725F7" w:rsidP="004B2455">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4</w:t>
            </w:r>
          </w:p>
        </w:tc>
        <w:tc>
          <w:tcPr>
            <w:tcW w:w="23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725F7" w:rsidRPr="00B80828" w:rsidRDefault="00A725F7" w:rsidP="004B2455">
            <w:pPr>
              <w:rPr>
                <w:rFonts w:ascii="Times New Roman" w:hAnsi="Times New Roman" w:cs="Times New Roman"/>
                <w:sz w:val="24"/>
                <w:szCs w:val="24"/>
              </w:rPr>
            </w:pPr>
            <w:proofErr w:type="spellStart"/>
            <w:r>
              <w:rPr>
                <w:rFonts w:ascii="Times New Roman" w:hAnsi="Times New Roman" w:cs="Times New Roman"/>
                <w:sz w:val="24"/>
                <w:szCs w:val="24"/>
              </w:rPr>
              <w:t>Демидівський</w:t>
            </w:r>
            <w:proofErr w:type="spellEnd"/>
            <w:r>
              <w:rPr>
                <w:rFonts w:ascii="Times New Roman" w:hAnsi="Times New Roman" w:cs="Times New Roman"/>
                <w:sz w:val="24"/>
                <w:szCs w:val="24"/>
              </w:rPr>
              <w:t xml:space="preserve"> ліцей</w:t>
            </w:r>
          </w:p>
        </w:tc>
        <w:tc>
          <w:tcPr>
            <w:tcW w:w="1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І</w:t>
            </w:r>
            <w:r w:rsidRPr="00E93268">
              <w:rPr>
                <w:rFonts w:ascii="Times New Roman" w:eastAsia="Times New Roman" w:hAnsi="Times New Roman" w:cs="Times New Roman"/>
                <w:color w:val="000000" w:themeColor="text1"/>
                <w:sz w:val="24"/>
                <w:szCs w:val="24"/>
                <w:lang w:eastAsia="uk-UA"/>
              </w:rPr>
              <w:t>сторичний</w:t>
            </w:r>
          </w:p>
        </w:tc>
        <w:tc>
          <w:tcPr>
            <w:tcW w:w="15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r w:rsidRPr="00E93268">
              <w:rPr>
                <w:rFonts w:ascii="Times New Roman" w:eastAsia="Times New Roman" w:hAnsi="Times New Roman" w:cs="Times New Roman"/>
                <w:color w:val="000000" w:themeColor="text1"/>
                <w:sz w:val="24"/>
                <w:szCs w:val="24"/>
                <w:lang w:eastAsia="uk-UA"/>
              </w:rPr>
              <w:t>18</w:t>
            </w:r>
          </w:p>
        </w:tc>
        <w:tc>
          <w:tcPr>
            <w:tcW w:w="1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І</w:t>
            </w:r>
            <w:r w:rsidRPr="00E93268">
              <w:rPr>
                <w:rFonts w:ascii="Times New Roman" w:eastAsia="Times New Roman" w:hAnsi="Times New Roman" w:cs="Times New Roman"/>
                <w:color w:val="000000" w:themeColor="text1"/>
                <w:sz w:val="24"/>
                <w:szCs w:val="24"/>
                <w:lang w:eastAsia="uk-UA"/>
              </w:rPr>
              <w:t>сторичний</w:t>
            </w:r>
          </w:p>
        </w:tc>
        <w:tc>
          <w:tcPr>
            <w:tcW w:w="15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r w:rsidRPr="00E93268">
              <w:rPr>
                <w:rFonts w:ascii="Times New Roman" w:eastAsia="Times New Roman" w:hAnsi="Times New Roman" w:cs="Times New Roman"/>
                <w:color w:val="000000" w:themeColor="text1"/>
                <w:sz w:val="24"/>
                <w:szCs w:val="24"/>
                <w:lang w:eastAsia="uk-UA"/>
              </w:rPr>
              <w:t>17</w:t>
            </w:r>
          </w:p>
        </w:tc>
      </w:tr>
      <w:tr w:rsidR="00A725F7" w:rsidRPr="006E165D" w:rsidTr="004B2455">
        <w:trPr>
          <w:trHeight w:val="368"/>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A725F7" w:rsidRPr="00E55F17" w:rsidRDefault="00A725F7" w:rsidP="004B2455">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5</w:t>
            </w:r>
          </w:p>
        </w:tc>
        <w:tc>
          <w:tcPr>
            <w:tcW w:w="23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725F7" w:rsidRPr="00B80828" w:rsidRDefault="00A725F7" w:rsidP="004B2455">
            <w:pPr>
              <w:rPr>
                <w:rFonts w:ascii="Times New Roman" w:hAnsi="Times New Roman" w:cs="Times New Roman"/>
                <w:sz w:val="24"/>
                <w:szCs w:val="24"/>
              </w:rPr>
            </w:pPr>
            <w:proofErr w:type="spellStart"/>
            <w:r>
              <w:rPr>
                <w:rFonts w:ascii="Times New Roman" w:hAnsi="Times New Roman" w:cs="Times New Roman"/>
                <w:sz w:val="24"/>
                <w:szCs w:val="24"/>
              </w:rPr>
              <w:t>Златоустівський</w:t>
            </w:r>
            <w:proofErr w:type="spellEnd"/>
            <w:r>
              <w:rPr>
                <w:rFonts w:ascii="Times New Roman" w:hAnsi="Times New Roman" w:cs="Times New Roman"/>
                <w:sz w:val="24"/>
                <w:szCs w:val="24"/>
              </w:rPr>
              <w:t xml:space="preserve"> ЗЗСО</w:t>
            </w:r>
          </w:p>
        </w:tc>
        <w:tc>
          <w:tcPr>
            <w:tcW w:w="1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r w:rsidRPr="00E93268">
              <w:rPr>
                <w:rFonts w:ascii="Times New Roman" w:eastAsia="Times New Roman" w:hAnsi="Times New Roman" w:cs="Times New Roman"/>
                <w:color w:val="000000" w:themeColor="text1"/>
                <w:sz w:val="24"/>
                <w:szCs w:val="24"/>
                <w:lang w:eastAsia="uk-UA"/>
              </w:rPr>
              <w:t>Біологічний</w:t>
            </w:r>
            <w:r>
              <w:rPr>
                <w:rFonts w:ascii="Times New Roman" w:eastAsia="Times New Roman" w:hAnsi="Times New Roman" w:cs="Times New Roman"/>
                <w:color w:val="000000" w:themeColor="text1"/>
                <w:sz w:val="24"/>
                <w:szCs w:val="24"/>
                <w:lang w:eastAsia="uk-UA"/>
              </w:rPr>
              <w:t>,</w:t>
            </w:r>
          </w:p>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r w:rsidRPr="00E93268">
              <w:rPr>
                <w:rFonts w:ascii="Times New Roman" w:eastAsia="Times New Roman" w:hAnsi="Times New Roman" w:cs="Times New Roman"/>
                <w:color w:val="000000" w:themeColor="text1"/>
                <w:sz w:val="24"/>
                <w:szCs w:val="24"/>
                <w:lang w:eastAsia="uk-UA"/>
              </w:rPr>
              <w:t>Українськ</w:t>
            </w:r>
            <w:r>
              <w:rPr>
                <w:rFonts w:ascii="Times New Roman" w:eastAsia="Times New Roman" w:hAnsi="Times New Roman" w:cs="Times New Roman"/>
                <w:color w:val="000000" w:themeColor="text1"/>
                <w:sz w:val="24"/>
                <w:szCs w:val="24"/>
                <w:lang w:eastAsia="uk-UA"/>
              </w:rPr>
              <w:t>а мова</w:t>
            </w:r>
          </w:p>
        </w:tc>
        <w:tc>
          <w:tcPr>
            <w:tcW w:w="15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r w:rsidRPr="00E93268">
              <w:rPr>
                <w:rFonts w:ascii="Times New Roman" w:eastAsia="Times New Roman" w:hAnsi="Times New Roman" w:cs="Times New Roman"/>
                <w:color w:val="000000" w:themeColor="text1"/>
                <w:sz w:val="24"/>
                <w:szCs w:val="24"/>
                <w:lang w:eastAsia="uk-UA"/>
              </w:rPr>
              <w:t>10</w:t>
            </w:r>
          </w:p>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r w:rsidRPr="00E93268">
              <w:rPr>
                <w:rFonts w:ascii="Times New Roman" w:eastAsia="Times New Roman" w:hAnsi="Times New Roman" w:cs="Times New Roman"/>
                <w:color w:val="000000" w:themeColor="text1"/>
                <w:sz w:val="24"/>
                <w:szCs w:val="24"/>
                <w:lang w:eastAsia="uk-UA"/>
              </w:rPr>
              <w:t>5</w:t>
            </w:r>
          </w:p>
        </w:tc>
        <w:tc>
          <w:tcPr>
            <w:tcW w:w="1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r w:rsidRPr="00E93268">
              <w:rPr>
                <w:rFonts w:ascii="Times New Roman" w:eastAsia="Times New Roman" w:hAnsi="Times New Roman" w:cs="Times New Roman"/>
                <w:color w:val="000000" w:themeColor="text1"/>
                <w:sz w:val="24"/>
                <w:szCs w:val="24"/>
                <w:lang w:eastAsia="uk-UA"/>
              </w:rPr>
              <w:t>Біологічний</w:t>
            </w:r>
            <w:r>
              <w:rPr>
                <w:rFonts w:ascii="Times New Roman" w:eastAsia="Times New Roman" w:hAnsi="Times New Roman" w:cs="Times New Roman"/>
                <w:color w:val="000000" w:themeColor="text1"/>
                <w:sz w:val="24"/>
                <w:szCs w:val="24"/>
                <w:lang w:eastAsia="uk-UA"/>
              </w:rPr>
              <w:t>,</w:t>
            </w:r>
          </w:p>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Українська мова</w:t>
            </w:r>
          </w:p>
        </w:tc>
        <w:tc>
          <w:tcPr>
            <w:tcW w:w="15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r w:rsidRPr="00E93268">
              <w:rPr>
                <w:rFonts w:ascii="Times New Roman" w:eastAsia="Times New Roman" w:hAnsi="Times New Roman" w:cs="Times New Roman"/>
                <w:color w:val="000000" w:themeColor="text1"/>
                <w:sz w:val="24"/>
                <w:szCs w:val="24"/>
                <w:lang w:eastAsia="uk-UA"/>
              </w:rPr>
              <w:t>11</w:t>
            </w:r>
          </w:p>
          <w:p w:rsidR="00A725F7" w:rsidRPr="00E93268" w:rsidRDefault="00A725F7" w:rsidP="004B2455">
            <w:pPr>
              <w:spacing w:after="0" w:line="240" w:lineRule="auto"/>
              <w:jc w:val="center"/>
              <w:rPr>
                <w:rFonts w:ascii="Times New Roman" w:eastAsia="Times New Roman" w:hAnsi="Times New Roman" w:cs="Times New Roman"/>
                <w:color w:val="000000" w:themeColor="text1"/>
                <w:sz w:val="24"/>
                <w:szCs w:val="24"/>
                <w:lang w:eastAsia="uk-UA"/>
              </w:rPr>
            </w:pPr>
            <w:r w:rsidRPr="00E93268">
              <w:rPr>
                <w:rFonts w:ascii="Times New Roman" w:eastAsia="Times New Roman" w:hAnsi="Times New Roman" w:cs="Times New Roman"/>
                <w:color w:val="000000" w:themeColor="text1"/>
                <w:sz w:val="24"/>
                <w:szCs w:val="24"/>
                <w:lang w:eastAsia="uk-UA"/>
              </w:rPr>
              <w:t>6</w:t>
            </w:r>
          </w:p>
        </w:tc>
      </w:tr>
    </w:tbl>
    <w:p w:rsidR="00A725F7" w:rsidRPr="00A725F7" w:rsidRDefault="00A725F7" w:rsidP="006E165D">
      <w:pPr>
        <w:spacing w:after="0" w:line="240" w:lineRule="auto"/>
        <w:rPr>
          <w:rFonts w:ascii="Calibri" w:eastAsia="Times New Roman" w:hAnsi="Calibri" w:cs="Times New Roman"/>
          <w:color w:val="000000"/>
          <w:lang w:val="ru-RU" w:eastAsia="uk-UA"/>
        </w:rPr>
      </w:pPr>
    </w:p>
    <w:p w:rsidR="006E165D" w:rsidRPr="00E22130" w:rsidRDefault="006E165D" w:rsidP="006E165D">
      <w:pPr>
        <w:spacing w:after="0" w:line="240" w:lineRule="auto"/>
        <w:ind w:firstLine="708"/>
        <w:jc w:val="both"/>
        <w:rPr>
          <w:rFonts w:ascii="Calibri" w:eastAsia="Times New Roman" w:hAnsi="Calibri" w:cs="Times New Roman"/>
          <w:color w:val="000000"/>
          <w:sz w:val="28"/>
          <w:szCs w:val="28"/>
          <w:lang w:eastAsia="uk-UA"/>
        </w:rPr>
      </w:pPr>
      <w:r w:rsidRPr="00E22130">
        <w:rPr>
          <w:rFonts w:ascii="Times New Roman" w:eastAsia="Times New Roman" w:hAnsi="Times New Roman" w:cs="Times New Roman"/>
          <w:color w:val="000000"/>
          <w:sz w:val="28"/>
          <w:szCs w:val="28"/>
          <w:lang w:eastAsia="uk-UA"/>
        </w:rPr>
        <w:t>Одним із показників якості освіти є результати </w:t>
      </w:r>
      <w:r w:rsidRPr="00E22130">
        <w:rPr>
          <w:rFonts w:ascii="Times New Roman" w:eastAsia="Times New Roman" w:hAnsi="Times New Roman" w:cs="Times New Roman"/>
          <w:b/>
          <w:bCs/>
          <w:i/>
          <w:iCs/>
          <w:color w:val="000000"/>
          <w:sz w:val="28"/>
          <w:szCs w:val="28"/>
          <w:lang w:eastAsia="uk-UA"/>
        </w:rPr>
        <w:t>зовнішнього незалежного оцінювання</w:t>
      </w:r>
      <w:r w:rsidRPr="00E22130">
        <w:rPr>
          <w:rFonts w:ascii="Times New Roman" w:eastAsia="Times New Roman" w:hAnsi="Times New Roman" w:cs="Times New Roman"/>
          <w:color w:val="000000"/>
          <w:sz w:val="28"/>
          <w:szCs w:val="28"/>
          <w:lang w:eastAsia="uk-UA"/>
        </w:rPr>
        <w:t>. У 2021 році  було відмінено державну підсумкову атестацію, тому ЗНО складали лише ті випускники, які планували вступити до вищих навчальних закладів.  </w:t>
      </w:r>
    </w:p>
    <w:p w:rsidR="006E165D" w:rsidRPr="00E22130" w:rsidRDefault="006E165D" w:rsidP="006E165D">
      <w:pPr>
        <w:spacing w:after="0" w:line="240" w:lineRule="auto"/>
        <w:ind w:firstLine="710"/>
        <w:jc w:val="both"/>
        <w:rPr>
          <w:rFonts w:ascii="Calibri" w:eastAsia="Times New Roman" w:hAnsi="Calibri" w:cs="Times New Roman"/>
          <w:sz w:val="28"/>
          <w:szCs w:val="28"/>
          <w:lang w:eastAsia="uk-UA"/>
        </w:rPr>
      </w:pPr>
      <w:r w:rsidRPr="00E22130">
        <w:rPr>
          <w:rFonts w:ascii="Times New Roman" w:eastAsia="Times New Roman" w:hAnsi="Times New Roman" w:cs="Times New Roman"/>
          <w:color w:val="000000"/>
          <w:sz w:val="28"/>
          <w:szCs w:val="28"/>
          <w:lang w:eastAsia="uk-UA"/>
        </w:rPr>
        <w:t xml:space="preserve">Моніторинг результатів  зовнішнього незалежного оцінювання знань учнів 11-х класів демонструє, що проводиться належна робота з підготовки випускників до підсумкового </w:t>
      </w:r>
      <w:r w:rsidRPr="00E22130">
        <w:rPr>
          <w:rFonts w:ascii="Times New Roman" w:eastAsia="Times New Roman" w:hAnsi="Times New Roman" w:cs="Times New Roman"/>
          <w:sz w:val="28"/>
          <w:szCs w:val="28"/>
          <w:lang w:eastAsia="uk-UA"/>
        </w:rPr>
        <w:t>шкільного випробування: 79% випускників, які складали ЗНО, подолали прохідний поріг,  21% випускників закладів  загальної середньої  освіти, які не пройшли поріг «склав – не склав».</w:t>
      </w:r>
    </w:p>
    <w:p w:rsidR="006E165D" w:rsidRPr="00A8324B" w:rsidRDefault="006E165D" w:rsidP="006E165D">
      <w:pPr>
        <w:spacing w:after="0" w:line="240" w:lineRule="auto"/>
        <w:ind w:firstLine="710"/>
        <w:jc w:val="both"/>
        <w:rPr>
          <w:rFonts w:ascii="Calibri" w:eastAsia="Times New Roman" w:hAnsi="Calibri" w:cs="Times New Roman"/>
          <w:sz w:val="28"/>
          <w:szCs w:val="28"/>
          <w:lang w:eastAsia="uk-UA"/>
        </w:rPr>
      </w:pPr>
      <w:r w:rsidRPr="00A8324B">
        <w:rPr>
          <w:rFonts w:ascii="Times New Roman" w:eastAsia="Times New Roman" w:hAnsi="Times New Roman" w:cs="Times New Roman"/>
          <w:sz w:val="28"/>
          <w:szCs w:val="28"/>
          <w:lang w:eastAsia="uk-UA"/>
        </w:rPr>
        <w:t>За сумою 160-180 балів найкращі результати з історії України</w:t>
      </w:r>
      <w:r w:rsidR="00A725F7" w:rsidRPr="00A8324B">
        <w:rPr>
          <w:rFonts w:ascii="Times New Roman" w:eastAsia="Times New Roman" w:hAnsi="Times New Roman" w:cs="Times New Roman"/>
          <w:sz w:val="28"/>
          <w:szCs w:val="28"/>
          <w:lang w:eastAsia="uk-UA"/>
        </w:rPr>
        <w:t>, української мови.</w:t>
      </w:r>
    </w:p>
    <w:p w:rsidR="006E165D" w:rsidRPr="00A8324B" w:rsidRDefault="00A725F7" w:rsidP="00A8324B">
      <w:pPr>
        <w:spacing w:after="0" w:line="240" w:lineRule="auto"/>
        <w:ind w:firstLine="708"/>
        <w:jc w:val="both"/>
        <w:rPr>
          <w:rFonts w:ascii="Times New Roman" w:eastAsia="Times New Roman" w:hAnsi="Times New Roman" w:cs="Times New Roman"/>
          <w:sz w:val="28"/>
          <w:szCs w:val="28"/>
          <w:lang w:eastAsia="uk-UA"/>
        </w:rPr>
      </w:pPr>
      <w:r w:rsidRPr="00A8324B">
        <w:rPr>
          <w:rFonts w:ascii="Times New Roman" w:eastAsia="Times New Roman" w:hAnsi="Times New Roman" w:cs="Times New Roman"/>
          <w:sz w:val="28"/>
          <w:szCs w:val="28"/>
          <w:lang w:eastAsia="uk-UA"/>
        </w:rPr>
        <w:t>З</w:t>
      </w:r>
      <w:r w:rsidR="006E165D" w:rsidRPr="00A8324B">
        <w:rPr>
          <w:rFonts w:ascii="Times New Roman" w:eastAsia="Times New Roman" w:hAnsi="Times New Roman" w:cs="Times New Roman"/>
          <w:sz w:val="28"/>
          <w:szCs w:val="28"/>
          <w:lang w:eastAsia="uk-UA"/>
        </w:rPr>
        <w:t xml:space="preserve"> 2021</w:t>
      </w:r>
      <w:r w:rsidRPr="00A8324B">
        <w:rPr>
          <w:rFonts w:ascii="Times New Roman" w:eastAsia="Times New Roman" w:hAnsi="Times New Roman" w:cs="Times New Roman"/>
          <w:sz w:val="28"/>
          <w:szCs w:val="28"/>
          <w:lang w:eastAsia="uk-UA"/>
        </w:rPr>
        <w:t xml:space="preserve"> року </w:t>
      </w:r>
      <w:r w:rsidR="006E165D" w:rsidRPr="00A8324B">
        <w:rPr>
          <w:rFonts w:ascii="Times New Roman" w:eastAsia="Times New Roman" w:hAnsi="Times New Roman" w:cs="Times New Roman"/>
          <w:sz w:val="28"/>
          <w:szCs w:val="28"/>
          <w:lang w:eastAsia="uk-UA"/>
        </w:rPr>
        <w:t xml:space="preserve"> ЗНО замінено на національний </w:t>
      </w:r>
      <w:proofErr w:type="spellStart"/>
      <w:r w:rsidR="006E165D" w:rsidRPr="00A8324B">
        <w:rPr>
          <w:rFonts w:ascii="Times New Roman" w:eastAsia="Times New Roman" w:hAnsi="Times New Roman" w:cs="Times New Roman"/>
          <w:sz w:val="28"/>
          <w:szCs w:val="28"/>
          <w:lang w:eastAsia="uk-UA"/>
        </w:rPr>
        <w:t>му</w:t>
      </w:r>
      <w:r w:rsidR="00A8324B">
        <w:rPr>
          <w:rFonts w:ascii="Times New Roman" w:eastAsia="Times New Roman" w:hAnsi="Times New Roman" w:cs="Times New Roman"/>
          <w:sz w:val="28"/>
          <w:szCs w:val="28"/>
          <w:lang w:eastAsia="uk-UA"/>
        </w:rPr>
        <w:t>льтипредметний</w:t>
      </w:r>
      <w:proofErr w:type="spellEnd"/>
      <w:r w:rsidR="00A8324B">
        <w:rPr>
          <w:rFonts w:ascii="Times New Roman" w:eastAsia="Times New Roman" w:hAnsi="Times New Roman" w:cs="Times New Roman"/>
          <w:sz w:val="28"/>
          <w:szCs w:val="28"/>
          <w:lang w:eastAsia="uk-UA"/>
        </w:rPr>
        <w:t xml:space="preserve"> </w:t>
      </w:r>
      <w:r w:rsidRPr="00A8324B">
        <w:rPr>
          <w:rFonts w:ascii="Times New Roman" w:eastAsia="Times New Roman" w:hAnsi="Times New Roman" w:cs="Times New Roman"/>
          <w:sz w:val="28"/>
          <w:szCs w:val="28"/>
          <w:lang w:eastAsia="uk-UA"/>
        </w:rPr>
        <w:t xml:space="preserve">тест </w:t>
      </w:r>
      <w:r w:rsidR="00A8324B">
        <w:rPr>
          <w:rFonts w:ascii="Times New Roman" w:eastAsia="Times New Roman" w:hAnsi="Times New Roman" w:cs="Times New Roman"/>
          <w:sz w:val="28"/>
          <w:szCs w:val="28"/>
          <w:lang w:eastAsia="uk-UA"/>
        </w:rPr>
        <w:t xml:space="preserve">         (</w:t>
      </w:r>
      <w:r w:rsidRPr="00A8324B">
        <w:rPr>
          <w:rFonts w:ascii="Times New Roman" w:eastAsia="Times New Roman" w:hAnsi="Times New Roman" w:cs="Times New Roman"/>
          <w:sz w:val="28"/>
          <w:szCs w:val="28"/>
          <w:lang w:eastAsia="uk-UA"/>
        </w:rPr>
        <w:t>НМТ).</w:t>
      </w:r>
    </w:p>
    <w:p w:rsidR="006E165D" w:rsidRPr="006E165D" w:rsidRDefault="003E050B" w:rsidP="001B177F">
      <w:pPr>
        <w:spacing w:before="100" w:beforeAutospacing="1" w:after="100" w:afterAutospacing="1" w:line="240" w:lineRule="auto"/>
        <w:ind w:left="720"/>
        <w:jc w:val="center"/>
        <w:rPr>
          <w:rFonts w:ascii="Calibri" w:eastAsia="Times New Roman" w:hAnsi="Calibri" w:cs="Times New Roman"/>
          <w:color w:val="000000"/>
          <w:lang w:eastAsia="uk-UA"/>
        </w:rPr>
      </w:pPr>
      <w:r w:rsidRPr="00BC2456">
        <w:rPr>
          <w:rFonts w:ascii="Times New Roman" w:eastAsia="Times New Roman" w:hAnsi="Times New Roman" w:cs="Times New Roman"/>
          <w:b/>
          <w:bCs/>
          <w:color w:val="000000"/>
          <w:sz w:val="28"/>
          <w:lang w:eastAsia="uk-UA"/>
        </w:rPr>
        <w:lastRenderedPageBreak/>
        <w:t>4.</w:t>
      </w:r>
      <w:r w:rsidR="006E165D" w:rsidRPr="006E165D">
        <w:rPr>
          <w:rFonts w:ascii="Times New Roman" w:eastAsia="Times New Roman" w:hAnsi="Times New Roman" w:cs="Times New Roman"/>
          <w:b/>
          <w:bCs/>
          <w:color w:val="000000"/>
          <w:sz w:val="28"/>
          <w:lang w:eastAsia="uk-UA"/>
        </w:rPr>
        <w:t>Інклюзивна освіта</w:t>
      </w:r>
    </w:p>
    <w:p w:rsidR="006E165D" w:rsidRPr="005F3C58" w:rsidRDefault="006E165D" w:rsidP="006E165D">
      <w:pPr>
        <w:spacing w:after="0" w:line="240" w:lineRule="auto"/>
        <w:ind w:left="58" w:firstLine="650"/>
        <w:jc w:val="both"/>
        <w:rPr>
          <w:rFonts w:ascii="Calibri" w:eastAsia="Times New Roman" w:hAnsi="Calibri" w:cs="Times New Roman"/>
          <w:color w:val="000000"/>
          <w:sz w:val="28"/>
          <w:szCs w:val="28"/>
          <w:lang w:eastAsia="uk-UA"/>
        </w:rPr>
      </w:pPr>
      <w:r w:rsidRPr="005F3C58">
        <w:rPr>
          <w:rFonts w:ascii="Times New Roman" w:eastAsia="Times New Roman" w:hAnsi="Times New Roman" w:cs="Times New Roman"/>
          <w:color w:val="000000"/>
          <w:sz w:val="28"/>
          <w:szCs w:val="28"/>
          <w:lang w:eastAsia="uk-UA"/>
        </w:rPr>
        <w:t>Інклюзивна освіта є одним із пріоритетних стратегічних напр</w:t>
      </w:r>
      <w:r w:rsidR="005D79F7" w:rsidRPr="005F3C58">
        <w:rPr>
          <w:rFonts w:ascii="Times New Roman" w:eastAsia="Times New Roman" w:hAnsi="Times New Roman" w:cs="Times New Roman"/>
          <w:color w:val="000000"/>
          <w:sz w:val="28"/>
          <w:szCs w:val="28"/>
          <w:lang w:eastAsia="uk-UA"/>
        </w:rPr>
        <w:t>ямків «Нової української школи» .</w:t>
      </w:r>
      <w:r w:rsidRPr="005F3C58">
        <w:rPr>
          <w:rFonts w:ascii="Times New Roman" w:eastAsia="Times New Roman" w:hAnsi="Times New Roman" w:cs="Times New Roman"/>
          <w:color w:val="000000"/>
          <w:sz w:val="28"/>
          <w:szCs w:val="28"/>
          <w:lang w:eastAsia="uk-UA"/>
        </w:rPr>
        <w:t xml:space="preserve"> Вона спрямована на реалізацію прав дітей з особливими освітніми потребами на здобуття якісної освіти, всебічний розвиток, підготовку до активної участі в житті суспільства.</w:t>
      </w:r>
    </w:p>
    <w:p w:rsidR="006E165D" w:rsidRPr="005F3C58" w:rsidRDefault="005D79F7" w:rsidP="006E165D">
      <w:pPr>
        <w:spacing w:after="0" w:line="240" w:lineRule="auto"/>
        <w:ind w:left="58" w:firstLine="650"/>
        <w:jc w:val="both"/>
        <w:rPr>
          <w:rFonts w:ascii="Calibri" w:eastAsia="Times New Roman" w:hAnsi="Calibri" w:cs="Times New Roman"/>
          <w:color w:val="000000"/>
          <w:sz w:val="28"/>
          <w:szCs w:val="28"/>
          <w:lang w:eastAsia="uk-UA"/>
        </w:rPr>
      </w:pPr>
      <w:r w:rsidRPr="005F3C58">
        <w:rPr>
          <w:rFonts w:ascii="Times New Roman" w:eastAsia="Times New Roman" w:hAnsi="Times New Roman" w:cs="Times New Roman"/>
          <w:color w:val="000000"/>
          <w:sz w:val="28"/>
          <w:szCs w:val="28"/>
          <w:lang w:eastAsia="uk-UA"/>
        </w:rPr>
        <w:t>У 2023-2024</w:t>
      </w:r>
      <w:r w:rsidR="005F3C58">
        <w:rPr>
          <w:rFonts w:ascii="Times New Roman" w:eastAsia="Times New Roman" w:hAnsi="Times New Roman" w:cs="Times New Roman"/>
          <w:color w:val="000000"/>
          <w:sz w:val="28"/>
          <w:szCs w:val="28"/>
          <w:lang w:eastAsia="uk-UA"/>
        </w:rPr>
        <w:t xml:space="preserve"> навчальному </w:t>
      </w:r>
      <w:r w:rsidR="006E165D" w:rsidRPr="005F3C58">
        <w:rPr>
          <w:rFonts w:ascii="Times New Roman" w:eastAsia="Times New Roman" w:hAnsi="Times New Roman" w:cs="Times New Roman"/>
          <w:color w:val="000000"/>
          <w:sz w:val="28"/>
          <w:szCs w:val="28"/>
          <w:lang w:eastAsia="uk-UA"/>
        </w:rPr>
        <w:t>ро</w:t>
      </w:r>
      <w:r w:rsidRPr="005F3C58">
        <w:rPr>
          <w:rFonts w:ascii="Times New Roman" w:eastAsia="Times New Roman" w:hAnsi="Times New Roman" w:cs="Times New Roman"/>
          <w:color w:val="000000"/>
          <w:sz w:val="28"/>
          <w:szCs w:val="28"/>
          <w:lang w:eastAsia="uk-UA"/>
        </w:rPr>
        <w:t xml:space="preserve">ці у 1 дошкільному підрозділі закладу загальної середньої освіти </w:t>
      </w:r>
      <w:r w:rsidR="006E165D" w:rsidRPr="005F3C58">
        <w:rPr>
          <w:rFonts w:ascii="Times New Roman" w:eastAsia="Times New Roman" w:hAnsi="Times New Roman" w:cs="Times New Roman"/>
          <w:color w:val="000000"/>
          <w:sz w:val="28"/>
          <w:szCs w:val="28"/>
          <w:lang w:eastAsia="uk-UA"/>
        </w:rPr>
        <w:t xml:space="preserve"> </w:t>
      </w:r>
      <w:r w:rsidRPr="005F3C58">
        <w:rPr>
          <w:rFonts w:ascii="Times New Roman" w:eastAsia="Times New Roman" w:hAnsi="Times New Roman" w:cs="Times New Roman"/>
          <w:color w:val="000000"/>
          <w:sz w:val="28"/>
          <w:szCs w:val="28"/>
          <w:lang w:eastAsia="uk-UA"/>
        </w:rPr>
        <w:t>функціонує</w:t>
      </w:r>
      <w:r w:rsidR="006E165D" w:rsidRPr="005F3C58">
        <w:rPr>
          <w:rFonts w:ascii="Times New Roman" w:eastAsia="Times New Roman" w:hAnsi="Times New Roman" w:cs="Times New Roman"/>
          <w:color w:val="000000"/>
          <w:sz w:val="28"/>
          <w:szCs w:val="28"/>
          <w:lang w:eastAsia="uk-UA"/>
        </w:rPr>
        <w:t xml:space="preserve"> дві  </w:t>
      </w:r>
      <w:r w:rsidR="006E165D" w:rsidRPr="005F3C58">
        <w:rPr>
          <w:rFonts w:ascii="Times New Roman" w:eastAsia="Times New Roman" w:hAnsi="Times New Roman" w:cs="Times New Roman"/>
          <w:b/>
          <w:bCs/>
          <w:i/>
          <w:iCs/>
          <w:color w:val="000000"/>
          <w:sz w:val="28"/>
          <w:szCs w:val="28"/>
          <w:lang w:eastAsia="uk-UA"/>
        </w:rPr>
        <w:t>інклюзивні</w:t>
      </w:r>
      <w:r w:rsidRPr="005F3C58">
        <w:rPr>
          <w:rFonts w:ascii="Times New Roman" w:eastAsia="Times New Roman" w:hAnsi="Times New Roman" w:cs="Times New Roman"/>
          <w:color w:val="000000"/>
          <w:sz w:val="28"/>
          <w:szCs w:val="28"/>
          <w:lang w:eastAsia="uk-UA"/>
        </w:rPr>
        <w:t xml:space="preserve"> групи, у яких виховується   5 </w:t>
      </w:r>
      <w:r w:rsidR="006E165D" w:rsidRPr="005F3C58">
        <w:rPr>
          <w:rFonts w:ascii="Times New Roman" w:eastAsia="Times New Roman" w:hAnsi="Times New Roman" w:cs="Times New Roman"/>
          <w:color w:val="000000"/>
          <w:sz w:val="28"/>
          <w:szCs w:val="28"/>
          <w:lang w:eastAsia="uk-UA"/>
        </w:rPr>
        <w:t xml:space="preserve"> дітей з особливим</w:t>
      </w:r>
      <w:r w:rsidRPr="005F3C58">
        <w:rPr>
          <w:rFonts w:ascii="Times New Roman" w:eastAsia="Times New Roman" w:hAnsi="Times New Roman" w:cs="Times New Roman"/>
          <w:color w:val="000000"/>
          <w:sz w:val="28"/>
          <w:szCs w:val="28"/>
          <w:lang w:eastAsia="uk-UA"/>
        </w:rPr>
        <w:t xml:space="preserve">и освітніми потребами. </w:t>
      </w:r>
      <w:r w:rsidR="006E165D" w:rsidRPr="005F3C58">
        <w:rPr>
          <w:rFonts w:ascii="Times New Roman" w:eastAsia="Times New Roman" w:hAnsi="Times New Roman" w:cs="Times New Roman"/>
          <w:color w:val="000000"/>
          <w:sz w:val="28"/>
          <w:szCs w:val="28"/>
          <w:lang w:eastAsia="uk-UA"/>
        </w:rPr>
        <w:t>Для задоволення освітніх потреб такої кате</w:t>
      </w:r>
      <w:r w:rsidRPr="005F3C58">
        <w:rPr>
          <w:rFonts w:ascii="Times New Roman" w:eastAsia="Times New Roman" w:hAnsi="Times New Roman" w:cs="Times New Roman"/>
          <w:color w:val="000000"/>
          <w:sz w:val="28"/>
          <w:szCs w:val="28"/>
          <w:lang w:eastAsia="uk-UA"/>
        </w:rPr>
        <w:t xml:space="preserve">горії дітей у штатному розписі </w:t>
      </w:r>
      <w:r w:rsidR="006E165D" w:rsidRPr="005F3C58">
        <w:rPr>
          <w:rFonts w:ascii="Times New Roman" w:eastAsia="Times New Roman" w:hAnsi="Times New Roman" w:cs="Times New Roman"/>
          <w:color w:val="000000"/>
          <w:sz w:val="28"/>
          <w:szCs w:val="28"/>
          <w:lang w:eastAsia="uk-UA"/>
        </w:rPr>
        <w:t xml:space="preserve">закладів дошкільної освіти та закладів загальної середньої освіти, у яких є дошкільні </w:t>
      </w:r>
      <w:r w:rsidRPr="005F3C58">
        <w:rPr>
          <w:rFonts w:ascii="Times New Roman" w:eastAsia="Times New Roman" w:hAnsi="Times New Roman" w:cs="Times New Roman"/>
          <w:color w:val="000000"/>
          <w:sz w:val="28"/>
          <w:szCs w:val="28"/>
          <w:lang w:eastAsia="uk-UA"/>
        </w:rPr>
        <w:t>було введено по 2 ставки</w:t>
      </w:r>
      <w:r w:rsidR="006E165D" w:rsidRPr="005F3C58">
        <w:rPr>
          <w:rFonts w:ascii="Times New Roman" w:eastAsia="Times New Roman" w:hAnsi="Times New Roman" w:cs="Times New Roman"/>
          <w:color w:val="000000"/>
          <w:sz w:val="28"/>
          <w:szCs w:val="28"/>
          <w:lang w:eastAsia="uk-UA"/>
        </w:rPr>
        <w:t xml:space="preserve"> посади «асистент вихователя» </w:t>
      </w:r>
      <w:r w:rsidRPr="005F3C58">
        <w:rPr>
          <w:rFonts w:ascii="Times New Roman" w:eastAsia="Times New Roman" w:hAnsi="Times New Roman" w:cs="Times New Roman"/>
          <w:i/>
          <w:iCs/>
          <w:color w:val="000000"/>
          <w:sz w:val="28"/>
          <w:szCs w:val="28"/>
          <w:lang w:eastAsia="uk-UA"/>
        </w:rPr>
        <w:t>.</w:t>
      </w:r>
      <w:r w:rsidRPr="005F3C58">
        <w:rPr>
          <w:rFonts w:ascii="Times New Roman" w:eastAsia="Times New Roman" w:hAnsi="Times New Roman" w:cs="Times New Roman"/>
          <w:color w:val="000000"/>
          <w:sz w:val="28"/>
          <w:szCs w:val="28"/>
          <w:lang w:eastAsia="uk-UA"/>
        </w:rPr>
        <w:t xml:space="preserve"> Станом на 01.01.202</w:t>
      </w:r>
      <w:r w:rsidRPr="005F3C58">
        <w:rPr>
          <w:rFonts w:ascii="Times New Roman" w:eastAsia="Times New Roman" w:hAnsi="Times New Roman" w:cs="Times New Roman"/>
          <w:color w:val="000000"/>
          <w:sz w:val="28"/>
          <w:szCs w:val="28"/>
          <w:lang w:val="ru-RU" w:eastAsia="uk-UA"/>
        </w:rPr>
        <w:t>4</w:t>
      </w:r>
      <w:r w:rsidR="006E165D" w:rsidRPr="005F3C58">
        <w:rPr>
          <w:rFonts w:ascii="Times New Roman" w:eastAsia="Times New Roman" w:hAnsi="Times New Roman" w:cs="Times New Roman"/>
          <w:color w:val="000000"/>
          <w:sz w:val="28"/>
          <w:szCs w:val="28"/>
          <w:lang w:eastAsia="uk-UA"/>
        </w:rPr>
        <w:t xml:space="preserve"> року у </w:t>
      </w:r>
      <w:r w:rsidRPr="005F3C58">
        <w:rPr>
          <w:rFonts w:ascii="Times New Roman" w:eastAsia="Times New Roman" w:hAnsi="Times New Roman" w:cs="Times New Roman"/>
          <w:color w:val="000000"/>
          <w:sz w:val="28"/>
          <w:szCs w:val="28"/>
          <w:lang w:val="ru-RU" w:eastAsia="uk-UA"/>
        </w:rPr>
        <w:t xml:space="preserve">5 закладах </w:t>
      </w:r>
      <w:proofErr w:type="spellStart"/>
      <w:r w:rsidRPr="005F3C58">
        <w:rPr>
          <w:rFonts w:ascii="Times New Roman" w:eastAsia="Times New Roman" w:hAnsi="Times New Roman" w:cs="Times New Roman"/>
          <w:color w:val="000000"/>
          <w:sz w:val="28"/>
          <w:szCs w:val="28"/>
          <w:lang w:val="ru-RU" w:eastAsia="uk-UA"/>
        </w:rPr>
        <w:t>загальної</w:t>
      </w:r>
      <w:proofErr w:type="spellEnd"/>
      <w:r w:rsidRPr="005F3C58">
        <w:rPr>
          <w:rFonts w:ascii="Times New Roman" w:eastAsia="Times New Roman" w:hAnsi="Times New Roman" w:cs="Times New Roman"/>
          <w:color w:val="000000"/>
          <w:sz w:val="28"/>
          <w:szCs w:val="28"/>
          <w:lang w:val="ru-RU" w:eastAsia="uk-UA"/>
        </w:rPr>
        <w:t xml:space="preserve"> </w:t>
      </w:r>
      <w:proofErr w:type="spellStart"/>
      <w:r w:rsidRPr="005F3C58">
        <w:rPr>
          <w:rFonts w:ascii="Times New Roman" w:eastAsia="Times New Roman" w:hAnsi="Times New Roman" w:cs="Times New Roman"/>
          <w:color w:val="000000"/>
          <w:sz w:val="28"/>
          <w:szCs w:val="28"/>
          <w:lang w:val="ru-RU" w:eastAsia="uk-UA"/>
        </w:rPr>
        <w:t>середньої</w:t>
      </w:r>
      <w:proofErr w:type="spellEnd"/>
      <w:r w:rsidRPr="005F3C58">
        <w:rPr>
          <w:rFonts w:ascii="Times New Roman" w:eastAsia="Times New Roman" w:hAnsi="Times New Roman" w:cs="Times New Roman"/>
          <w:color w:val="000000"/>
          <w:sz w:val="28"/>
          <w:szCs w:val="28"/>
          <w:lang w:val="ru-RU" w:eastAsia="uk-UA"/>
        </w:rPr>
        <w:t xml:space="preserve"> </w:t>
      </w:r>
      <w:proofErr w:type="spellStart"/>
      <w:r w:rsidRPr="005F3C58">
        <w:rPr>
          <w:rFonts w:ascii="Times New Roman" w:eastAsia="Times New Roman" w:hAnsi="Times New Roman" w:cs="Times New Roman"/>
          <w:color w:val="000000"/>
          <w:sz w:val="28"/>
          <w:szCs w:val="28"/>
          <w:lang w:val="ru-RU" w:eastAsia="uk-UA"/>
        </w:rPr>
        <w:t>освіти</w:t>
      </w:r>
      <w:proofErr w:type="spellEnd"/>
      <w:r w:rsidRPr="005F3C58">
        <w:rPr>
          <w:rFonts w:ascii="Times New Roman" w:eastAsia="Times New Roman" w:hAnsi="Times New Roman" w:cs="Times New Roman"/>
          <w:color w:val="000000"/>
          <w:sz w:val="28"/>
          <w:szCs w:val="28"/>
          <w:lang w:val="ru-RU" w:eastAsia="uk-UA"/>
        </w:rPr>
        <w:t xml:space="preserve"> </w:t>
      </w:r>
      <w:r w:rsidRPr="005F3C58">
        <w:rPr>
          <w:rFonts w:ascii="Times New Roman" w:eastAsia="Times New Roman" w:hAnsi="Times New Roman" w:cs="Times New Roman"/>
          <w:color w:val="000000"/>
          <w:sz w:val="28"/>
          <w:szCs w:val="28"/>
          <w:lang w:eastAsia="uk-UA"/>
        </w:rPr>
        <w:t xml:space="preserve"> здобувають освіту </w:t>
      </w:r>
      <w:r w:rsidR="001B177F" w:rsidRPr="005F3C58">
        <w:rPr>
          <w:rFonts w:ascii="Times New Roman" w:eastAsia="Times New Roman" w:hAnsi="Times New Roman" w:cs="Times New Roman"/>
          <w:color w:val="000000"/>
          <w:sz w:val="28"/>
          <w:szCs w:val="28"/>
          <w:lang w:val="ru-RU" w:eastAsia="uk-UA"/>
        </w:rPr>
        <w:t>24</w:t>
      </w:r>
      <w:r w:rsidRPr="005F3C58">
        <w:rPr>
          <w:rFonts w:ascii="Times New Roman" w:eastAsia="Times New Roman" w:hAnsi="Times New Roman" w:cs="Times New Roman"/>
          <w:color w:val="000000"/>
          <w:sz w:val="28"/>
          <w:szCs w:val="28"/>
          <w:lang w:eastAsia="uk-UA"/>
        </w:rPr>
        <w:t xml:space="preserve"> д</w:t>
      </w:r>
      <w:proofErr w:type="spellStart"/>
      <w:r w:rsidRPr="005F3C58">
        <w:rPr>
          <w:rFonts w:ascii="Times New Roman" w:eastAsia="Times New Roman" w:hAnsi="Times New Roman" w:cs="Times New Roman"/>
          <w:color w:val="000000"/>
          <w:sz w:val="28"/>
          <w:szCs w:val="28"/>
          <w:lang w:val="ru-RU" w:eastAsia="uk-UA"/>
        </w:rPr>
        <w:t>итини</w:t>
      </w:r>
      <w:proofErr w:type="spellEnd"/>
      <w:r w:rsidRPr="005F3C58">
        <w:rPr>
          <w:rFonts w:ascii="Times New Roman" w:eastAsia="Times New Roman" w:hAnsi="Times New Roman" w:cs="Times New Roman"/>
          <w:color w:val="000000"/>
          <w:sz w:val="28"/>
          <w:szCs w:val="28"/>
          <w:lang w:val="ru-RU" w:eastAsia="uk-UA"/>
        </w:rPr>
        <w:t xml:space="preserve"> </w:t>
      </w:r>
      <w:r w:rsidR="006E165D" w:rsidRPr="005F3C58">
        <w:rPr>
          <w:rFonts w:ascii="Times New Roman" w:eastAsia="Times New Roman" w:hAnsi="Times New Roman" w:cs="Times New Roman"/>
          <w:color w:val="000000"/>
          <w:sz w:val="28"/>
          <w:szCs w:val="28"/>
          <w:lang w:eastAsia="uk-UA"/>
        </w:rPr>
        <w:t xml:space="preserve"> з особливим</w:t>
      </w:r>
      <w:r w:rsidRPr="005F3C58">
        <w:rPr>
          <w:rFonts w:ascii="Times New Roman" w:eastAsia="Times New Roman" w:hAnsi="Times New Roman" w:cs="Times New Roman"/>
          <w:color w:val="000000"/>
          <w:sz w:val="28"/>
          <w:szCs w:val="28"/>
          <w:lang w:eastAsia="uk-UA"/>
        </w:rPr>
        <w:t>и освітніми потребами, з них у</w:t>
      </w:r>
      <w:r w:rsidRPr="005F3C58">
        <w:rPr>
          <w:rFonts w:ascii="Times New Roman" w:eastAsia="Times New Roman" w:hAnsi="Times New Roman" w:cs="Times New Roman"/>
          <w:color w:val="000000"/>
          <w:sz w:val="28"/>
          <w:szCs w:val="28"/>
          <w:lang w:val="ru-RU" w:eastAsia="uk-UA"/>
        </w:rPr>
        <w:t xml:space="preserve">  17 </w:t>
      </w:r>
      <w:r w:rsidR="006E165D" w:rsidRPr="005F3C58">
        <w:rPr>
          <w:rFonts w:ascii="Times New Roman" w:eastAsia="Times New Roman" w:hAnsi="Times New Roman" w:cs="Times New Roman"/>
          <w:color w:val="000000"/>
          <w:sz w:val="28"/>
          <w:szCs w:val="28"/>
          <w:lang w:eastAsia="uk-UA"/>
        </w:rPr>
        <w:t xml:space="preserve"> </w:t>
      </w:r>
      <w:r w:rsidRPr="005F3C58">
        <w:rPr>
          <w:rFonts w:ascii="Times New Roman" w:eastAsia="Times New Roman" w:hAnsi="Times New Roman" w:cs="Times New Roman"/>
          <w:color w:val="000000"/>
          <w:sz w:val="28"/>
          <w:szCs w:val="28"/>
          <w:lang w:eastAsia="uk-UA"/>
        </w:rPr>
        <w:t xml:space="preserve">інклюзивних класах навчається </w:t>
      </w:r>
      <w:r w:rsidRPr="005F3C58">
        <w:rPr>
          <w:rFonts w:ascii="Times New Roman" w:eastAsia="Times New Roman" w:hAnsi="Times New Roman" w:cs="Times New Roman"/>
          <w:color w:val="000000"/>
          <w:sz w:val="28"/>
          <w:szCs w:val="28"/>
          <w:lang w:val="ru-RU" w:eastAsia="uk-UA"/>
        </w:rPr>
        <w:t xml:space="preserve">20 </w:t>
      </w:r>
      <w:r w:rsidR="006E165D" w:rsidRPr="005F3C58">
        <w:rPr>
          <w:rFonts w:ascii="Times New Roman" w:eastAsia="Times New Roman" w:hAnsi="Times New Roman" w:cs="Times New Roman"/>
          <w:color w:val="000000"/>
          <w:sz w:val="28"/>
          <w:szCs w:val="28"/>
          <w:lang w:eastAsia="uk-UA"/>
        </w:rPr>
        <w:t>дітей.</w:t>
      </w:r>
    </w:p>
    <w:p w:rsidR="006E165D" w:rsidRPr="005F3C58" w:rsidRDefault="006E165D" w:rsidP="005F3C58">
      <w:pPr>
        <w:spacing w:after="0" w:line="240" w:lineRule="auto"/>
        <w:ind w:firstLine="708"/>
        <w:jc w:val="both"/>
        <w:rPr>
          <w:rFonts w:ascii="Calibri" w:eastAsia="Times New Roman" w:hAnsi="Calibri" w:cs="Times New Roman"/>
          <w:color w:val="000000"/>
          <w:sz w:val="28"/>
          <w:szCs w:val="28"/>
          <w:lang w:eastAsia="uk-UA"/>
        </w:rPr>
      </w:pPr>
      <w:proofErr w:type="spellStart"/>
      <w:r w:rsidRPr="005F3C58">
        <w:rPr>
          <w:rFonts w:ascii="Times New Roman" w:eastAsia="Times New Roman" w:hAnsi="Times New Roman" w:cs="Times New Roman"/>
          <w:color w:val="000000"/>
          <w:sz w:val="28"/>
          <w:szCs w:val="28"/>
          <w:lang w:eastAsia="uk-UA"/>
        </w:rPr>
        <w:t>Корекційно-розвиткові</w:t>
      </w:r>
      <w:proofErr w:type="spellEnd"/>
      <w:r w:rsidRPr="005F3C58">
        <w:rPr>
          <w:rFonts w:ascii="Times New Roman" w:eastAsia="Times New Roman" w:hAnsi="Times New Roman" w:cs="Times New Roman"/>
          <w:color w:val="000000"/>
          <w:sz w:val="28"/>
          <w:szCs w:val="28"/>
          <w:lang w:eastAsia="uk-UA"/>
        </w:rPr>
        <w:t xml:space="preserve"> заняття з дітьми проводилис</w:t>
      </w:r>
      <w:r w:rsidR="005D79F7" w:rsidRPr="005F3C58">
        <w:rPr>
          <w:rFonts w:ascii="Times New Roman" w:eastAsia="Times New Roman" w:hAnsi="Times New Roman" w:cs="Times New Roman"/>
          <w:color w:val="000000"/>
          <w:sz w:val="28"/>
          <w:szCs w:val="28"/>
          <w:lang w:eastAsia="uk-UA"/>
        </w:rPr>
        <w:t>ь як фахівцями закладів освіти</w:t>
      </w:r>
      <w:r w:rsidRPr="005F3C58">
        <w:rPr>
          <w:rFonts w:ascii="Times New Roman" w:eastAsia="Times New Roman" w:hAnsi="Times New Roman" w:cs="Times New Roman"/>
          <w:color w:val="000000"/>
          <w:sz w:val="28"/>
          <w:szCs w:val="28"/>
          <w:lang w:eastAsia="uk-UA"/>
        </w:rPr>
        <w:t>, так і фахівцями КЗ «</w:t>
      </w:r>
      <w:proofErr w:type="spellStart"/>
      <w:r w:rsidR="005D79F7" w:rsidRPr="005F3C58">
        <w:rPr>
          <w:rFonts w:ascii="Times New Roman" w:eastAsia="Times New Roman" w:hAnsi="Times New Roman" w:cs="Times New Roman"/>
          <w:color w:val="000000"/>
          <w:sz w:val="28"/>
          <w:szCs w:val="28"/>
          <w:lang w:eastAsia="uk-UA"/>
        </w:rPr>
        <w:t>Березівський</w:t>
      </w:r>
      <w:proofErr w:type="spellEnd"/>
      <w:r w:rsidR="005D79F7" w:rsidRPr="005F3C58">
        <w:rPr>
          <w:rFonts w:ascii="Times New Roman" w:eastAsia="Times New Roman" w:hAnsi="Times New Roman" w:cs="Times New Roman"/>
          <w:color w:val="000000"/>
          <w:sz w:val="28"/>
          <w:szCs w:val="28"/>
          <w:lang w:eastAsia="uk-UA"/>
        </w:rPr>
        <w:t xml:space="preserve"> </w:t>
      </w:r>
      <w:r w:rsidRPr="005F3C58">
        <w:rPr>
          <w:rFonts w:ascii="Times New Roman" w:eastAsia="Times New Roman" w:hAnsi="Times New Roman" w:cs="Times New Roman"/>
          <w:color w:val="000000"/>
          <w:sz w:val="28"/>
          <w:szCs w:val="28"/>
          <w:lang w:eastAsia="uk-UA"/>
        </w:rPr>
        <w:t>інклюзивно-ресурсний центр» відповідно до укладених цивільно-правових угод.</w:t>
      </w:r>
    </w:p>
    <w:p w:rsidR="005D79F7" w:rsidRPr="0023612E" w:rsidRDefault="006E165D" w:rsidP="006E165D">
      <w:pPr>
        <w:spacing w:after="0" w:line="240" w:lineRule="auto"/>
        <w:jc w:val="both"/>
        <w:rPr>
          <w:rFonts w:ascii="Times New Roman" w:eastAsia="Times New Roman" w:hAnsi="Times New Roman" w:cs="Times New Roman"/>
          <w:color w:val="000000"/>
          <w:sz w:val="28"/>
          <w:lang w:eastAsia="uk-UA"/>
        </w:rPr>
      </w:pPr>
      <w:r w:rsidRPr="006E165D">
        <w:rPr>
          <w:rFonts w:ascii="Times New Roman" w:eastAsia="Times New Roman" w:hAnsi="Times New Roman" w:cs="Times New Roman"/>
          <w:color w:val="000000"/>
          <w:sz w:val="28"/>
          <w:lang w:eastAsia="uk-UA"/>
        </w:rPr>
        <w:t xml:space="preserve">            </w:t>
      </w:r>
    </w:p>
    <w:p w:rsidR="006E165D" w:rsidRPr="006E165D" w:rsidRDefault="006E165D" w:rsidP="006E165D">
      <w:pPr>
        <w:spacing w:after="0" w:line="240" w:lineRule="auto"/>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8"/>
          <w:lang w:eastAsia="uk-UA"/>
        </w:rPr>
        <w:t> </w:t>
      </w:r>
      <w:r w:rsidR="005D79F7" w:rsidRPr="0023612E">
        <w:rPr>
          <w:rFonts w:ascii="Times New Roman" w:eastAsia="Times New Roman" w:hAnsi="Times New Roman" w:cs="Times New Roman"/>
          <w:color w:val="000000"/>
          <w:sz w:val="28"/>
          <w:lang w:eastAsia="uk-UA"/>
        </w:rPr>
        <w:t xml:space="preserve">           </w:t>
      </w:r>
      <w:r w:rsidRPr="006E165D">
        <w:rPr>
          <w:rFonts w:ascii="Times New Roman" w:eastAsia="Times New Roman" w:hAnsi="Times New Roman" w:cs="Times New Roman"/>
          <w:b/>
          <w:bCs/>
          <w:i/>
          <w:iCs/>
          <w:color w:val="000000"/>
          <w:sz w:val="28"/>
          <w:lang w:eastAsia="uk-UA"/>
        </w:rPr>
        <w:t>Кількість дітей з особливими освітніми потребами у ЗЗСО</w:t>
      </w:r>
    </w:p>
    <w:p w:rsidR="006E165D" w:rsidRPr="00844FAD" w:rsidRDefault="006E165D" w:rsidP="006E165D">
      <w:pPr>
        <w:spacing w:after="0" w:line="240" w:lineRule="auto"/>
        <w:jc w:val="right"/>
        <w:rPr>
          <w:rFonts w:ascii="Calibri" w:eastAsia="Times New Roman" w:hAnsi="Calibri" w:cs="Times New Roman"/>
          <w:color w:val="000000"/>
          <w:lang w:val="ru-RU" w:eastAsia="uk-UA"/>
        </w:rPr>
      </w:pPr>
      <w:r w:rsidRPr="006E165D">
        <w:rPr>
          <w:rFonts w:ascii="Times New Roman" w:eastAsia="Times New Roman" w:hAnsi="Times New Roman" w:cs="Times New Roman"/>
          <w:i/>
          <w:iCs/>
          <w:color w:val="000000"/>
          <w:sz w:val="24"/>
          <w:szCs w:val="24"/>
          <w:lang w:eastAsia="uk-UA"/>
        </w:rPr>
        <w:t>Таблиця 1</w:t>
      </w:r>
      <w:r w:rsidR="00844FAD">
        <w:rPr>
          <w:rFonts w:ascii="Times New Roman" w:eastAsia="Times New Roman" w:hAnsi="Times New Roman" w:cs="Times New Roman"/>
          <w:i/>
          <w:iCs/>
          <w:color w:val="000000"/>
          <w:sz w:val="24"/>
          <w:szCs w:val="24"/>
          <w:lang w:val="ru-RU" w:eastAsia="uk-UA"/>
        </w:rPr>
        <w:t>2</w:t>
      </w:r>
    </w:p>
    <w:tbl>
      <w:tblPr>
        <w:tblW w:w="0" w:type="auto"/>
        <w:tblInd w:w="-124" w:type="dxa"/>
        <w:tblCellMar>
          <w:top w:w="15" w:type="dxa"/>
          <w:left w:w="15" w:type="dxa"/>
          <w:bottom w:w="15" w:type="dxa"/>
          <w:right w:w="15" w:type="dxa"/>
        </w:tblCellMar>
        <w:tblLook w:val="04A0" w:firstRow="1" w:lastRow="0" w:firstColumn="1" w:lastColumn="0" w:noHBand="0" w:noVBand="1"/>
      </w:tblPr>
      <w:tblGrid>
        <w:gridCol w:w="564"/>
        <w:gridCol w:w="2408"/>
        <w:gridCol w:w="1496"/>
        <w:gridCol w:w="996"/>
        <w:gridCol w:w="998"/>
        <w:gridCol w:w="1496"/>
        <w:gridCol w:w="992"/>
        <w:gridCol w:w="994"/>
      </w:tblGrid>
      <w:tr w:rsidR="006E165D" w:rsidRPr="006E165D" w:rsidTr="005D79F7">
        <w:trPr>
          <w:trHeight w:val="36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 з/п</w:t>
            </w:r>
          </w:p>
        </w:tc>
        <w:tc>
          <w:tcPr>
            <w:tcW w:w="240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E165D" w:rsidRPr="006E165D" w:rsidRDefault="006E165D"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Назва закладу освіти</w:t>
            </w:r>
          </w:p>
        </w:tc>
        <w:tc>
          <w:tcPr>
            <w:tcW w:w="69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Кількість інклюзивних класів та дітей  ЗДО з ООП</w:t>
            </w:r>
          </w:p>
        </w:tc>
      </w:tr>
      <w:tr w:rsidR="006E165D" w:rsidRPr="006E165D" w:rsidTr="005D79F7">
        <w:trPr>
          <w:trHeight w:val="5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165D" w:rsidRPr="006E165D" w:rsidRDefault="006E165D" w:rsidP="006E165D">
            <w:pPr>
              <w:spacing w:after="0" w:line="240" w:lineRule="auto"/>
              <w:rPr>
                <w:rFonts w:ascii="Calibri" w:eastAsia="Times New Roman" w:hAnsi="Calibri" w:cs="Times New Roman"/>
                <w:color w:val="000000"/>
                <w:lang w:eastAsia="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165D" w:rsidRPr="006E165D" w:rsidRDefault="006E165D" w:rsidP="006E165D">
            <w:pPr>
              <w:spacing w:after="0" w:line="240" w:lineRule="auto"/>
              <w:rPr>
                <w:rFonts w:ascii="Calibri" w:eastAsia="Times New Roman" w:hAnsi="Calibri" w:cs="Times New Roman"/>
                <w:color w:val="000000"/>
                <w:lang w:eastAsia="uk-UA"/>
              </w:rPr>
            </w:pPr>
          </w:p>
        </w:tc>
        <w:tc>
          <w:tcPr>
            <w:tcW w:w="349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E165D" w:rsidRPr="006E165D" w:rsidRDefault="005D79F7" w:rsidP="006E165D">
            <w:pPr>
              <w:spacing w:after="0" w:line="240" w:lineRule="auto"/>
              <w:jc w:val="center"/>
              <w:rPr>
                <w:rFonts w:ascii="Calibri" w:eastAsia="Times New Roman" w:hAnsi="Calibri" w:cs="Times New Roman"/>
                <w:color w:val="000000"/>
                <w:lang w:eastAsia="uk-UA"/>
              </w:rPr>
            </w:pPr>
            <w:r>
              <w:rPr>
                <w:rFonts w:ascii="Times New Roman" w:eastAsia="Times New Roman" w:hAnsi="Times New Roman" w:cs="Times New Roman"/>
                <w:b/>
                <w:bCs/>
                <w:color w:val="000000"/>
                <w:sz w:val="24"/>
                <w:szCs w:val="24"/>
                <w:lang w:eastAsia="uk-UA"/>
              </w:rPr>
              <w:t>202</w:t>
            </w:r>
            <w:r>
              <w:rPr>
                <w:rFonts w:ascii="Times New Roman" w:eastAsia="Times New Roman" w:hAnsi="Times New Roman" w:cs="Times New Roman"/>
                <w:b/>
                <w:bCs/>
                <w:color w:val="000000"/>
                <w:sz w:val="24"/>
                <w:szCs w:val="24"/>
                <w:lang w:val="ru-RU" w:eastAsia="uk-UA"/>
              </w:rPr>
              <w:t>2</w:t>
            </w:r>
            <w:r>
              <w:rPr>
                <w:rFonts w:ascii="Times New Roman" w:eastAsia="Times New Roman" w:hAnsi="Times New Roman" w:cs="Times New Roman"/>
                <w:b/>
                <w:bCs/>
                <w:color w:val="000000"/>
                <w:sz w:val="24"/>
                <w:szCs w:val="24"/>
                <w:lang w:eastAsia="uk-UA"/>
              </w:rPr>
              <w:t>-202</w:t>
            </w:r>
            <w:r>
              <w:rPr>
                <w:rFonts w:ascii="Times New Roman" w:eastAsia="Times New Roman" w:hAnsi="Times New Roman" w:cs="Times New Roman"/>
                <w:b/>
                <w:bCs/>
                <w:color w:val="000000"/>
                <w:sz w:val="24"/>
                <w:szCs w:val="24"/>
                <w:lang w:val="ru-RU" w:eastAsia="uk-UA"/>
              </w:rPr>
              <w:t>3</w:t>
            </w:r>
            <w:r w:rsidR="006E165D" w:rsidRPr="006E165D">
              <w:rPr>
                <w:rFonts w:ascii="Times New Roman" w:eastAsia="Times New Roman" w:hAnsi="Times New Roman" w:cs="Times New Roman"/>
                <w:b/>
                <w:bCs/>
                <w:color w:val="000000"/>
                <w:sz w:val="24"/>
                <w:szCs w:val="24"/>
                <w:lang w:eastAsia="uk-UA"/>
              </w:rPr>
              <w:t xml:space="preserve">  </w:t>
            </w:r>
          </w:p>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навчальний рік              </w:t>
            </w:r>
          </w:p>
        </w:tc>
        <w:tc>
          <w:tcPr>
            <w:tcW w:w="3482"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E165D" w:rsidRPr="005D79F7" w:rsidRDefault="005D79F7" w:rsidP="006E165D">
            <w:pPr>
              <w:spacing w:after="0" w:line="240" w:lineRule="auto"/>
              <w:jc w:val="center"/>
              <w:rPr>
                <w:rFonts w:ascii="Calibri" w:eastAsia="Times New Roman" w:hAnsi="Calibri" w:cs="Times New Roman"/>
                <w:color w:val="000000"/>
                <w:lang w:val="ru-RU" w:eastAsia="uk-UA"/>
              </w:rPr>
            </w:pPr>
            <w:r>
              <w:rPr>
                <w:rFonts w:ascii="Times New Roman" w:eastAsia="Times New Roman" w:hAnsi="Times New Roman" w:cs="Times New Roman"/>
                <w:b/>
                <w:bCs/>
                <w:color w:val="000000"/>
                <w:sz w:val="24"/>
                <w:szCs w:val="24"/>
                <w:lang w:eastAsia="uk-UA"/>
              </w:rPr>
              <w:t>202</w:t>
            </w:r>
            <w:r>
              <w:rPr>
                <w:rFonts w:ascii="Times New Roman" w:eastAsia="Times New Roman" w:hAnsi="Times New Roman" w:cs="Times New Roman"/>
                <w:b/>
                <w:bCs/>
                <w:color w:val="000000"/>
                <w:sz w:val="24"/>
                <w:szCs w:val="24"/>
                <w:lang w:val="ru-RU" w:eastAsia="uk-UA"/>
              </w:rPr>
              <w:t>3</w:t>
            </w:r>
            <w:r w:rsidR="006E165D" w:rsidRPr="006E165D">
              <w:rPr>
                <w:rFonts w:ascii="Times New Roman" w:eastAsia="Times New Roman" w:hAnsi="Times New Roman" w:cs="Times New Roman"/>
                <w:b/>
                <w:bCs/>
                <w:color w:val="000000"/>
                <w:sz w:val="24"/>
                <w:szCs w:val="24"/>
                <w:lang w:eastAsia="uk-UA"/>
              </w:rPr>
              <w:t>-202</w:t>
            </w:r>
            <w:r>
              <w:rPr>
                <w:rFonts w:ascii="Times New Roman" w:eastAsia="Times New Roman" w:hAnsi="Times New Roman" w:cs="Times New Roman"/>
                <w:b/>
                <w:bCs/>
                <w:color w:val="000000"/>
                <w:sz w:val="24"/>
                <w:szCs w:val="24"/>
                <w:lang w:val="ru-RU" w:eastAsia="uk-UA"/>
              </w:rPr>
              <w:t>4</w:t>
            </w:r>
          </w:p>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навчальний рік</w:t>
            </w:r>
          </w:p>
        </w:tc>
      </w:tr>
      <w:tr w:rsidR="006E165D" w:rsidRPr="006E165D" w:rsidTr="005D79F7">
        <w:trPr>
          <w:trHeight w:val="36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165D" w:rsidRPr="006E165D" w:rsidRDefault="006E165D" w:rsidP="006E165D">
            <w:pPr>
              <w:spacing w:after="0" w:line="240" w:lineRule="auto"/>
              <w:rPr>
                <w:rFonts w:ascii="Calibri" w:eastAsia="Times New Roman" w:hAnsi="Calibri" w:cs="Times New Roman"/>
                <w:color w:val="000000"/>
                <w:lang w:eastAsia="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165D" w:rsidRPr="006E165D" w:rsidRDefault="006E165D" w:rsidP="006E165D">
            <w:pPr>
              <w:spacing w:after="0" w:line="240" w:lineRule="auto"/>
              <w:rPr>
                <w:rFonts w:ascii="Calibri" w:eastAsia="Times New Roman" w:hAnsi="Calibri" w:cs="Times New Roman"/>
                <w:color w:val="000000"/>
                <w:lang w:eastAsia="uk-UA"/>
              </w:rPr>
            </w:pPr>
          </w:p>
        </w:tc>
        <w:tc>
          <w:tcPr>
            <w:tcW w:w="1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класів/груп</w:t>
            </w:r>
          </w:p>
        </w:tc>
        <w:tc>
          <w:tcPr>
            <w:tcW w:w="9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в них дітей</w:t>
            </w:r>
          </w:p>
        </w:tc>
        <w:tc>
          <w:tcPr>
            <w:tcW w:w="9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всього з ООП</w:t>
            </w:r>
          </w:p>
        </w:tc>
        <w:tc>
          <w:tcPr>
            <w:tcW w:w="1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класів/груп</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в них дітей</w:t>
            </w:r>
          </w:p>
        </w:tc>
        <w:tc>
          <w:tcPr>
            <w:tcW w:w="9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всього з ООП</w:t>
            </w:r>
          </w:p>
        </w:tc>
      </w:tr>
      <w:tr w:rsidR="006E165D" w:rsidRPr="006E165D" w:rsidTr="005D79F7">
        <w:trPr>
          <w:trHeight w:val="368"/>
        </w:trPr>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E165D" w:rsidRPr="005D79F7" w:rsidRDefault="005D79F7" w:rsidP="006E165D">
            <w:pPr>
              <w:spacing w:after="0" w:line="240" w:lineRule="auto"/>
              <w:jc w:val="center"/>
              <w:rPr>
                <w:rFonts w:ascii="Calibri" w:eastAsia="Times New Roman" w:hAnsi="Calibri" w:cs="Times New Roman"/>
                <w:color w:val="000000"/>
                <w:lang w:val="ru-RU" w:eastAsia="uk-UA"/>
              </w:rPr>
            </w:pPr>
            <w:r>
              <w:rPr>
                <w:rFonts w:ascii="Times New Roman" w:eastAsia="Times New Roman" w:hAnsi="Times New Roman" w:cs="Times New Roman"/>
                <w:color w:val="000000"/>
                <w:sz w:val="24"/>
                <w:szCs w:val="24"/>
                <w:lang w:val="ru-RU" w:eastAsia="uk-UA"/>
              </w:rPr>
              <w:t>1</w:t>
            </w:r>
          </w:p>
        </w:tc>
        <w:tc>
          <w:tcPr>
            <w:tcW w:w="24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A725F7" w:rsidRDefault="005D79F7" w:rsidP="00A725F7">
            <w:pPr>
              <w:spacing w:after="0" w:line="240" w:lineRule="auto"/>
              <w:rPr>
                <w:rFonts w:ascii="Times New Roman" w:eastAsia="Times New Roman" w:hAnsi="Times New Roman" w:cs="Times New Roman"/>
                <w:color w:val="000000"/>
                <w:lang w:val="ru-RU" w:eastAsia="uk-UA"/>
              </w:rPr>
            </w:pPr>
            <w:proofErr w:type="spellStart"/>
            <w:r w:rsidRPr="00A725F7">
              <w:rPr>
                <w:rFonts w:ascii="Times New Roman" w:eastAsia="Times New Roman" w:hAnsi="Times New Roman" w:cs="Times New Roman"/>
                <w:color w:val="000000"/>
                <w:lang w:val="ru-RU" w:eastAsia="uk-UA"/>
              </w:rPr>
              <w:t>Опорний</w:t>
            </w:r>
            <w:proofErr w:type="spellEnd"/>
            <w:r w:rsidRPr="00A725F7">
              <w:rPr>
                <w:rFonts w:ascii="Times New Roman" w:eastAsia="Times New Roman" w:hAnsi="Times New Roman" w:cs="Times New Roman"/>
                <w:color w:val="000000"/>
                <w:lang w:val="ru-RU" w:eastAsia="uk-UA"/>
              </w:rPr>
              <w:t xml:space="preserve"> заклад </w:t>
            </w:r>
            <w:r w:rsidR="00A725F7">
              <w:rPr>
                <w:rFonts w:ascii="Times New Roman" w:eastAsia="Times New Roman" w:hAnsi="Times New Roman" w:cs="Times New Roman"/>
                <w:color w:val="000000"/>
                <w:lang w:val="ru-RU" w:eastAsia="uk-UA"/>
              </w:rPr>
              <w:t xml:space="preserve">- </w:t>
            </w:r>
            <w:proofErr w:type="spellStart"/>
            <w:r w:rsidRPr="00A725F7">
              <w:rPr>
                <w:rFonts w:ascii="Times New Roman" w:eastAsia="Times New Roman" w:hAnsi="Times New Roman" w:cs="Times New Roman"/>
                <w:color w:val="000000"/>
                <w:lang w:val="ru-RU" w:eastAsia="uk-UA"/>
              </w:rPr>
              <w:t>ліцей</w:t>
            </w:r>
            <w:proofErr w:type="spellEnd"/>
            <w:r w:rsidRPr="00A725F7">
              <w:rPr>
                <w:rFonts w:ascii="Times New Roman" w:eastAsia="Times New Roman" w:hAnsi="Times New Roman" w:cs="Times New Roman"/>
                <w:color w:val="000000"/>
                <w:lang w:val="ru-RU" w:eastAsia="uk-UA"/>
              </w:rPr>
              <w:t xml:space="preserve"> №3</w:t>
            </w:r>
          </w:p>
        </w:tc>
        <w:tc>
          <w:tcPr>
            <w:tcW w:w="1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A725F7" w:rsidRDefault="005D79F7" w:rsidP="006E165D">
            <w:pPr>
              <w:spacing w:after="0" w:line="240" w:lineRule="auto"/>
              <w:jc w:val="center"/>
              <w:rPr>
                <w:rFonts w:ascii="Calibri" w:eastAsia="Times New Roman" w:hAnsi="Calibri" w:cs="Times New Roman"/>
                <w:lang w:val="ru-RU" w:eastAsia="uk-UA"/>
              </w:rPr>
            </w:pPr>
            <w:r w:rsidRPr="00A725F7">
              <w:rPr>
                <w:rFonts w:ascii="Times New Roman" w:eastAsia="Times New Roman" w:hAnsi="Times New Roman" w:cs="Times New Roman"/>
                <w:sz w:val="24"/>
                <w:szCs w:val="24"/>
                <w:lang w:val="ru-RU" w:eastAsia="uk-UA"/>
              </w:rPr>
              <w:t>11/0</w:t>
            </w:r>
          </w:p>
        </w:tc>
        <w:tc>
          <w:tcPr>
            <w:tcW w:w="9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A725F7" w:rsidRDefault="005D79F7" w:rsidP="006E165D">
            <w:pPr>
              <w:spacing w:after="0" w:line="240" w:lineRule="auto"/>
              <w:jc w:val="center"/>
              <w:rPr>
                <w:rFonts w:ascii="Calibri" w:eastAsia="Times New Roman" w:hAnsi="Calibri" w:cs="Times New Roman"/>
                <w:lang w:val="ru-RU" w:eastAsia="uk-UA"/>
              </w:rPr>
            </w:pPr>
            <w:r w:rsidRPr="00A725F7">
              <w:rPr>
                <w:rFonts w:ascii="Times New Roman" w:eastAsia="Times New Roman" w:hAnsi="Times New Roman" w:cs="Times New Roman"/>
                <w:sz w:val="24"/>
                <w:szCs w:val="24"/>
                <w:lang w:val="ru-RU" w:eastAsia="uk-UA"/>
              </w:rPr>
              <w:t>15</w:t>
            </w:r>
          </w:p>
        </w:tc>
        <w:tc>
          <w:tcPr>
            <w:tcW w:w="9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A725F7" w:rsidRDefault="005D79F7" w:rsidP="006E165D">
            <w:pPr>
              <w:spacing w:after="0" w:line="240" w:lineRule="auto"/>
              <w:jc w:val="center"/>
              <w:rPr>
                <w:rFonts w:ascii="Calibri" w:eastAsia="Times New Roman" w:hAnsi="Calibri" w:cs="Times New Roman"/>
                <w:lang w:val="ru-RU" w:eastAsia="uk-UA"/>
              </w:rPr>
            </w:pPr>
            <w:r w:rsidRPr="00A725F7">
              <w:rPr>
                <w:rFonts w:ascii="Times New Roman" w:eastAsia="Times New Roman" w:hAnsi="Times New Roman" w:cs="Times New Roman"/>
                <w:sz w:val="24"/>
                <w:szCs w:val="24"/>
                <w:lang w:val="ru-RU" w:eastAsia="uk-UA"/>
              </w:rPr>
              <w:t>15</w:t>
            </w:r>
          </w:p>
        </w:tc>
        <w:tc>
          <w:tcPr>
            <w:tcW w:w="1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5D79F7" w:rsidRDefault="005D79F7" w:rsidP="006E165D">
            <w:pPr>
              <w:spacing w:after="0" w:line="240" w:lineRule="auto"/>
              <w:jc w:val="center"/>
              <w:rPr>
                <w:rFonts w:ascii="Calibri" w:eastAsia="Times New Roman" w:hAnsi="Calibri" w:cs="Times New Roman"/>
                <w:color w:val="000000"/>
                <w:lang w:val="ru-RU" w:eastAsia="uk-UA"/>
              </w:rPr>
            </w:pPr>
            <w:r>
              <w:rPr>
                <w:rFonts w:ascii="Times New Roman" w:eastAsia="Times New Roman" w:hAnsi="Times New Roman" w:cs="Times New Roman"/>
                <w:color w:val="000000"/>
                <w:sz w:val="24"/>
                <w:szCs w:val="24"/>
                <w:lang w:val="ru-RU" w:eastAsia="uk-UA"/>
              </w:rPr>
              <w:t>9</w:t>
            </w:r>
            <w:r w:rsidR="006E165D" w:rsidRPr="006E165D">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val="ru-RU" w:eastAsia="uk-UA"/>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5D79F7" w:rsidRDefault="005D79F7" w:rsidP="006E165D">
            <w:pPr>
              <w:spacing w:after="0" w:line="240" w:lineRule="auto"/>
              <w:jc w:val="center"/>
              <w:rPr>
                <w:rFonts w:ascii="Calibri" w:eastAsia="Times New Roman" w:hAnsi="Calibri" w:cs="Times New Roman"/>
                <w:color w:val="000000"/>
                <w:lang w:val="ru-RU" w:eastAsia="uk-UA"/>
              </w:rPr>
            </w:pPr>
            <w:r>
              <w:rPr>
                <w:rFonts w:ascii="Times New Roman" w:eastAsia="Times New Roman" w:hAnsi="Times New Roman" w:cs="Times New Roman"/>
                <w:color w:val="000000"/>
                <w:sz w:val="24"/>
                <w:szCs w:val="24"/>
                <w:lang w:val="ru-RU" w:eastAsia="uk-UA"/>
              </w:rPr>
              <w:t>12</w:t>
            </w:r>
            <w:r w:rsidR="006E165D" w:rsidRPr="006E165D">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val="ru-RU" w:eastAsia="uk-UA"/>
              </w:rPr>
              <w:t>0</w:t>
            </w:r>
          </w:p>
        </w:tc>
        <w:tc>
          <w:tcPr>
            <w:tcW w:w="9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5D79F7" w:rsidRDefault="005D79F7" w:rsidP="006E165D">
            <w:pPr>
              <w:spacing w:after="0" w:line="240" w:lineRule="auto"/>
              <w:jc w:val="center"/>
              <w:rPr>
                <w:rFonts w:ascii="Calibri" w:eastAsia="Times New Roman" w:hAnsi="Calibri" w:cs="Times New Roman"/>
                <w:color w:val="000000"/>
                <w:lang w:val="ru-RU" w:eastAsia="uk-UA"/>
              </w:rPr>
            </w:pPr>
            <w:r>
              <w:rPr>
                <w:rFonts w:ascii="Times New Roman" w:eastAsia="Times New Roman" w:hAnsi="Times New Roman" w:cs="Times New Roman"/>
                <w:color w:val="000000"/>
                <w:sz w:val="24"/>
                <w:szCs w:val="24"/>
                <w:lang w:val="ru-RU" w:eastAsia="uk-UA"/>
              </w:rPr>
              <w:t>12</w:t>
            </w:r>
          </w:p>
        </w:tc>
      </w:tr>
      <w:tr w:rsidR="006E165D" w:rsidRPr="006E165D" w:rsidTr="005D79F7">
        <w:trPr>
          <w:trHeight w:val="368"/>
        </w:trPr>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E165D" w:rsidRPr="005D79F7" w:rsidRDefault="005D79F7" w:rsidP="006E165D">
            <w:pPr>
              <w:spacing w:after="0" w:line="240" w:lineRule="auto"/>
              <w:jc w:val="center"/>
              <w:rPr>
                <w:rFonts w:ascii="Calibri" w:eastAsia="Times New Roman" w:hAnsi="Calibri" w:cs="Times New Roman"/>
                <w:color w:val="000000"/>
                <w:lang w:val="ru-RU" w:eastAsia="uk-UA"/>
              </w:rPr>
            </w:pPr>
            <w:r>
              <w:rPr>
                <w:rFonts w:ascii="Times New Roman" w:eastAsia="Times New Roman" w:hAnsi="Times New Roman" w:cs="Times New Roman"/>
                <w:color w:val="000000"/>
                <w:sz w:val="24"/>
                <w:szCs w:val="24"/>
                <w:lang w:val="ru-RU" w:eastAsia="uk-UA"/>
              </w:rPr>
              <w:t>2</w:t>
            </w:r>
          </w:p>
        </w:tc>
        <w:tc>
          <w:tcPr>
            <w:tcW w:w="24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A725F7" w:rsidRDefault="005D79F7" w:rsidP="00A725F7">
            <w:pPr>
              <w:spacing w:after="0" w:line="240" w:lineRule="auto"/>
              <w:rPr>
                <w:rFonts w:ascii="Times New Roman" w:eastAsia="Times New Roman" w:hAnsi="Times New Roman" w:cs="Times New Roman"/>
                <w:color w:val="000000"/>
                <w:lang w:eastAsia="uk-UA"/>
              </w:rPr>
            </w:pPr>
            <w:proofErr w:type="spellStart"/>
            <w:r w:rsidRPr="00A725F7">
              <w:rPr>
                <w:rFonts w:ascii="Times New Roman" w:eastAsia="Times New Roman" w:hAnsi="Times New Roman" w:cs="Times New Roman"/>
                <w:color w:val="000000"/>
                <w:lang w:val="ru-RU" w:eastAsia="uk-UA"/>
              </w:rPr>
              <w:t>Опорний</w:t>
            </w:r>
            <w:proofErr w:type="spellEnd"/>
            <w:r w:rsidRPr="00A725F7">
              <w:rPr>
                <w:rFonts w:ascii="Times New Roman" w:eastAsia="Times New Roman" w:hAnsi="Times New Roman" w:cs="Times New Roman"/>
                <w:color w:val="000000"/>
                <w:lang w:val="ru-RU" w:eastAsia="uk-UA"/>
              </w:rPr>
              <w:t xml:space="preserve"> заклад</w:t>
            </w:r>
            <w:r w:rsidR="00A725F7">
              <w:rPr>
                <w:rFonts w:ascii="Times New Roman" w:eastAsia="Times New Roman" w:hAnsi="Times New Roman" w:cs="Times New Roman"/>
                <w:color w:val="000000"/>
                <w:lang w:val="ru-RU" w:eastAsia="uk-UA"/>
              </w:rPr>
              <w:t xml:space="preserve">- </w:t>
            </w:r>
            <w:r w:rsidRPr="00A725F7">
              <w:rPr>
                <w:rFonts w:ascii="Times New Roman" w:eastAsia="Times New Roman" w:hAnsi="Times New Roman" w:cs="Times New Roman"/>
                <w:color w:val="000000"/>
                <w:lang w:val="ru-RU" w:eastAsia="uk-UA"/>
              </w:rPr>
              <w:t xml:space="preserve"> </w:t>
            </w:r>
            <w:proofErr w:type="spellStart"/>
            <w:r w:rsidRPr="00A725F7">
              <w:rPr>
                <w:rFonts w:ascii="Times New Roman" w:eastAsia="Times New Roman" w:hAnsi="Times New Roman" w:cs="Times New Roman"/>
                <w:color w:val="000000"/>
                <w:lang w:val="ru-RU" w:eastAsia="uk-UA"/>
              </w:rPr>
              <w:t>ліцей</w:t>
            </w:r>
            <w:proofErr w:type="spellEnd"/>
            <w:r w:rsidRPr="00A725F7">
              <w:rPr>
                <w:rFonts w:ascii="Times New Roman" w:eastAsia="Times New Roman" w:hAnsi="Times New Roman" w:cs="Times New Roman"/>
                <w:color w:val="000000"/>
                <w:lang w:val="ru-RU" w:eastAsia="uk-UA"/>
              </w:rPr>
              <w:t xml:space="preserve"> №2</w:t>
            </w:r>
          </w:p>
        </w:tc>
        <w:tc>
          <w:tcPr>
            <w:tcW w:w="1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A725F7" w:rsidRDefault="005D79F7" w:rsidP="006E165D">
            <w:pPr>
              <w:spacing w:after="0" w:line="240" w:lineRule="auto"/>
              <w:jc w:val="center"/>
              <w:rPr>
                <w:rFonts w:ascii="Calibri" w:eastAsia="Times New Roman" w:hAnsi="Calibri" w:cs="Times New Roman"/>
                <w:lang w:val="ru-RU" w:eastAsia="uk-UA"/>
              </w:rPr>
            </w:pPr>
            <w:r w:rsidRPr="00A725F7">
              <w:rPr>
                <w:rFonts w:ascii="Times New Roman" w:eastAsia="Times New Roman" w:hAnsi="Times New Roman" w:cs="Times New Roman"/>
                <w:sz w:val="24"/>
                <w:szCs w:val="24"/>
                <w:lang w:val="ru-RU" w:eastAsia="uk-UA"/>
              </w:rPr>
              <w:t>3/0</w:t>
            </w:r>
          </w:p>
        </w:tc>
        <w:tc>
          <w:tcPr>
            <w:tcW w:w="9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A725F7" w:rsidRDefault="005D79F7" w:rsidP="006E165D">
            <w:pPr>
              <w:spacing w:after="0" w:line="240" w:lineRule="auto"/>
              <w:jc w:val="center"/>
              <w:rPr>
                <w:rFonts w:ascii="Calibri" w:eastAsia="Times New Roman" w:hAnsi="Calibri" w:cs="Times New Roman"/>
                <w:lang w:val="ru-RU" w:eastAsia="uk-UA"/>
              </w:rPr>
            </w:pPr>
            <w:r w:rsidRPr="00A725F7">
              <w:rPr>
                <w:rFonts w:ascii="Times New Roman" w:eastAsia="Times New Roman" w:hAnsi="Times New Roman" w:cs="Times New Roman"/>
                <w:sz w:val="24"/>
                <w:szCs w:val="24"/>
                <w:lang w:val="ru-RU" w:eastAsia="uk-UA"/>
              </w:rPr>
              <w:t>3/0</w:t>
            </w:r>
          </w:p>
        </w:tc>
        <w:tc>
          <w:tcPr>
            <w:tcW w:w="9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A725F7" w:rsidRDefault="005D79F7" w:rsidP="006E165D">
            <w:pPr>
              <w:spacing w:after="0" w:line="240" w:lineRule="auto"/>
              <w:jc w:val="center"/>
              <w:rPr>
                <w:rFonts w:ascii="Calibri" w:eastAsia="Times New Roman" w:hAnsi="Calibri" w:cs="Times New Roman"/>
                <w:lang w:val="ru-RU" w:eastAsia="uk-UA"/>
              </w:rPr>
            </w:pPr>
            <w:r w:rsidRPr="00A725F7">
              <w:rPr>
                <w:rFonts w:ascii="Times New Roman" w:eastAsia="Times New Roman" w:hAnsi="Times New Roman" w:cs="Times New Roman"/>
                <w:sz w:val="24"/>
                <w:szCs w:val="24"/>
                <w:lang w:val="ru-RU" w:eastAsia="uk-UA"/>
              </w:rPr>
              <w:t>3</w:t>
            </w:r>
          </w:p>
        </w:tc>
        <w:tc>
          <w:tcPr>
            <w:tcW w:w="1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5D79F7" w:rsidRDefault="005D79F7" w:rsidP="006E165D">
            <w:pPr>
              <w:spacing w:after="0" w:line="240" w:lineRule="auto"/>
              <w:jc w:val="center"/>
              <w:rPr>
                <w:rFonts w:ascii="Calibri" w:eastAsia="Times New Roman" w:hAnsi="Calibri" w:cs="Times New Roman"/>
                <w:color w:val="000000"/>
                <w:lang w:val="ru-RU" w:eastAsia="uk-UA"/>
              </w:rPr>
            </w:pPr>
            <w:r>
              <w:rPr>
                <w:rFonts w:ascii="Times New Roman" w:eastAsia="Times New Roman" w:hAnsi="Times New Roman" w:cs="Times New Roman"/>
                <w:color w:val="000000"/>
                <w:sz w:val="24"/>
                <w:szCs w:val="24"/>
                <w:lang w:val="ru-RU" w:eastAsia="uk-UA"/>
              </w:rPr>
              <w:t>3/0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6E165D" w:rsidRDefault="005D79F7" w:rsidP="006E165D">
            <w:pPr>
              <w:spacing w:after="0" w:line="240" w:lineRule="auto"/>
              <w:jc w:val="center"/>
              <w:rPr>
                <w:rFonts w:ascii="Calibri" w:eastAsia="Times New Roman" w:hAnsi="Calibri" w:cs="Times New Roman"/>
                <w:color w:val="000000"/>
                <w:lang w:eastAsia="uk-UA"/>
              </w:rPr>
            </w:pPr>
            <w:r>
              <w:rPr>
                <w:rFonts w:ascii="Times New Roman" w:eastAsia="Times New Roman" w:hAnsi="Times New Roman" w:cs="Times New Roman"/>
                <w:color w:val="000000"/>
                <w:sz w:val="24"/>
                <w:szCs w:val="24"/>
                <w:lang w:val="ru-RU" w:eastAsia="uk-UA"/>
              </w:rPr>
              <w:t>3/</w:t>
            </w:r>
            <w:r w:rsidR="006E165D" w:rsidRPr="006E165D">
              <w:rPr>
                <w:rFonts w:ascii="Times New Roman" w:eastAsia="Times New Roman" w:hAnsi="Times New Roman" w:cs="Times New Roman"/>
                <w:color w:val="000000"/>
                <w:sz w:val="24"/>
                <w:szCs w:val="24"/>
                <w:lang w:eastAsia="uk-UA"/>
              </w:rPr>
              <w:t>0</w:t>
            </w:r>
          </w:p>
        </w:tc>
        <w:tc>
          <w:tcPr>
            <w:tcW w:w="9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5D79F7" w:rsidRDefault="005D79F7" w:rsidP="006E165D">
            <w:pPr>
              <w:spacing w:after="0" w:line="240" w:lineRule="auto"/>
              <w:jc w:val="center"/>
              <w:rPr>
                <w:rFonts w:ascii="Calibri" w:eastAsia="Times New Roman" w:hAnsi="Calibri" w:cs="Times New Roman"/>
                <w:color w:val="000000"/>
                <w:lang w:val="ru-RU" w:eastAsia="uk-UA"/>
              </w:rPr>
            </w:pPr>
            <w:r>
              <w:rPr>
                <w:rFonts w:ascii="Times New Roman" w:eastAsia="Times New Roman" w:hAnsi="Times New Roman" w:cs="Times New Roman"/>
                <w:color w:val="000000"/>
                <w:sz w:val="24"/>
                <w:szCs w:val="24"/>
                <w:lang w:val="ru-RU" w:eastAsia="uk-UA"/>
              </w:rPr>
              <w:t>3</w:t>
            </w:r>
          </w:p>
        </w:tc>
      </w:tr>
      <w:tr w:rsidR="006E165D" w:rsidRPr="006E165D" w:rsidTr="005D79F7">
        <w:trPr>
          <w:trHeight w:val="368"/>
        </w:trPr>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E165D" w:rsidRPr="005D79F7" w:rsidRDefault="005D79F7" w:rsidP="006E165D">
            <w:pPr>
              <w:spacing w:after="0" w:line="240" w:lineRule="auto"/>
              <w:jc w:val="center"/>
              <w:rPr>
                <w:rFonts w:ascii="Calibri" w:eastAsia="Times New Roman" w:hAnsi="Calibri" w:cs="Times New Roman"/>
                <w:color w:val="000000"/>
                <w:lang w:val="ru-RU" w:eastAsia="uk-UA"/>
              </w:rPr>
            </w:pPr>
            <w:r>
              <w:rPr>
                <w:rFonts w:ascii="Times New Roman" w:eastAsia="Times New Roman" w:hAnsi="Times New Roman" w:cs="Times New Roman"/>
                <w:color w:val="000000"/>
                <w:sz w:val="24"/>
                <w:szCs w:val="24"/>
                <w:lang w:val="ru-RU" w:eastAsia="uk-UA"/>
              </w:rPr>
              <w:t>3</w:t>
            </w:r>
          </w:p>
        </w:tc>
        <w:tc>
          <w:tcPr>
            <w:tcW w:w="24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A725F7" w:rsidRDefault="005D79F7" w:rsidP="00A725F7">
            <w:pPr>
              <w:spacing w:after="0" w:line="240" w:lineRule="auto"/>
              <w:rPr>
                <w:rFonts w:ascii="Times New Roman" w:eastAsia="Times New Roman" w:hAnsi="Times New Roman" w:cs="Times New Roman"/>
                <w:color w:val="000000"/>
                <w:lang w:val="ru-RU" w:eastAsia="uk-UA"/>
              </w:rPr>
            </w:pPr>
            <w:proofErr w:type="spellStart"/>
            <w:r w:rsidRPr="00A725F7">
              <w:rPr>
                <w:rFonts w:ascii="Times New Roman" w:eastAsia="Times New Roman" w:hAnsi="Times New Roman" w:cs="Times New Roman"/>
                <w:color w:val="000000"/>
                <w:lang w:val="ru-RU" w:eastAsia="uk-UA"/>
              </w:rPr>
              <w:t>Ліцей</w:t>
            </w:r>
            <w:proofErr w:type="spellEnd"/>
            <w:r w:rsidRPr="00A725F7">
              <w:rPr>
                <w:rFonts w:ascii="Times New Roman" w:eastAsia="Times New Roman" w:hAnsi="Times New Roman" w:cs="Times New Roman"/>
                <w:color w:val="000000"/>
                <w:lang w:val="ru-RU" w:eastAsia="uk-UA"/>
              </w:rPr>
              <w:t xml:space="preserve"> №1</w:t>
            </w:r>
          </w:p>
        </w:tc>
        <w:tc>
          <w:tcPr>
            <w:tcW w:w="1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A725F7" w:rsidRDefault="005D79F7" w:rsidP="006E165D">
            <w:pPr>
              <w:spacing w:after="0" w:line="240" w:lineRule="auto"/>
              <w:jc w:val="center"/>
              <w:rPr>
                <w:rFonts w:ascii="Calibri" w:eastAsia="Times New Roman" w:hAnsi="Calibri" w:cs="Times New Roman"/>
                <w:lang w:val="ru-RU" w:eastAsia="uk-UA"/>
              </w:rPr>
            </w:pPr>
            <w:r w:rsidRPr="00A725F7">
              <w:rPr>
                <w:rFonts w:ascii="Times New Roman" w:eastAsia="Times New Roman" w:hAnsi="Times New Roman" w:cs="Times New Roman"/>
                <w:sz w:val="24"/>
                <w:szCs w:val="24"/>
                <w:lang w:val="ru-RU" w:eastAsia="uk-UA"/>
              </w:rPr>
              <w:t>1/0</w:t>
            </w:r>
          </w:p>
        </w:tc>
        <w:tc>
          <w:tcPr>
            <w:tcW w:w="9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A725F7" w:rsidRDefault="005D79F7" w:rsidP="006E165D">
            <w:pPr>
              <w:spacing w:after="0" w:line="240" w:lineRule="auto"/>
              <w:jc w:val="center"/>
              <w:rPr>
                <w:rFonts w:ascii="Calibri" w:eastAsia="Times New Roman" w:hAnsi="Calibri" w:cs="Times New Roman"/>
                <w:lang w:val="ru-RU" w:eastAsia="uk-UA"/>
              </w:rPr>
            </w:pPr>
            <w:r w:rsidRPr="00A725F7">
              <w:rPr>
                <w:rFonts w:ascii="Times New Roman" w:eastAsia="Times New Roman" w:hAnsi="Times New Roman" w:cs="Times New Roman"/>
                <w:sz w:val="24"/>
                <w:szCs w:val="24"/>
                <w:lang w:val="ru-RU" w:eastAsia="uk-UA"/>
              </w:rPr>
              <w:t>1/0</w:t>
            </w:r>
          </w:p>
        </w:tc>
        <w:tc>
          <w:tcPr>
            <w:tcW w:w="9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A725F7" w:rsidRDefault="006E165D" w:rsidP="006E165D">
            <w:pPr>
              <w:spacing w:after="0" w:line="240" w:lineRule="auto"/>
              <w:jc w:val="center"/>
              <w:rPr>
                <w:rFonts w:ascii="Calibri" w:eastAsia="Times New Roman" w:hAnsi="Calibri" w:cs="Times New Roman"/>
                <w:lang w:eastAsia="uk-UA"/>
              </w:rPr>
            </w:pPr>
            <w:r w:rsidRPr="00A725F7">
              <w:rPr>
                <w:rFonts w:ascii="Times New Roman" w:eastAsia="Times New Roman" w:hAnsi="Times New Roman" w:cs="Times New Roman"/>
                <w:sz w:val="24"/>
                <w:szCs w:val="24"/>
                <w:lang w:eastAsia="uk-UA"/>
              </w:rPr>
              <w:t>0</w:t>
            </w:r>
          </w:p>
        </w:tc>
        <w:tc>
          <w:tcPr>
            <w:tcW w:w="1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5D79F7" w:rsidRDefault="005D79F7" w:rsidP="006E165D">
            <w:pPr>
              <w:spacing w:after="0" w:line="240" w:lineRule="auto"/>
              <w:jc w:val="center"/>
              <w:rPr>
                <w:rFonts w:ascii="Calibri" w:eastAsia="Times New Roman" w:hAnsi="Calibri" w:cs="Times New Roman"/>
                <w:color w:val="000000"/>
                <w:lang w:val="ru-RU" w:eastAsia="uk-UA"/>
              </w:rPr>
            </w:pPr>
            <w:r>
              <w:rPr>
                <w:rFonts w:ascii="Times New Roman" w:eastAsia="Times New Roman" w:hAnsi="Times New Roman" w:cs="Times New Roman"/>
                <w:color w:val="000000"/>
                <w:sz w:val="24"/>
                <w:szCs w:val="24"/>
                <w:lang w:val="ru-RU" w:eastAsia="uk-UA"/>
              </w:rPr>
              <w:t>2/0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5D79F7" w:rsidRDefault="005D79F7" w:rsidP="006E165D">
            <w:pPr>
              <w:spacing w:after="0" w:line="240" w:lineRule="auto"/>
              <w:jc w:val="center"/>
              <w:rPr>
                <w:rFonts w:ascii="Calibri" w:eastAsia="Times New Roman" w:hAnsi="Calibri" w:cs="Times New Roman"/>
                <w:color w:val="000000"/>
                <w:lang w:val="ru-RU" w:eastAsia="uk-UA"/>
              </w:rPr>
            </w:pPr>
            <w:r>
              <w:rPr>
                <w:rFonts w:ascii="Times New Roman" w:eastAsia="Times New Roman" w:hAnsi="Times New Roman" w:cs="Times New Roman"/>
                <w:color w:val="000000"/>
                <w:sz w:val="24"/>
                <w:szCs w:val="24"/>
                <w:lang w:val="ru-RU" w:eastAsia="uk-UA"/>
              </w:rPr>
              <w:t>2/0</w:t>
            </w:r>
          </w:p>
        </w:tc>
        <w:tc>
          <w:tcPr>
            <w:tcW w:w="9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5D79F7" w:rsidRDefault="005D79F7" w:rsidP="006E165D">
            <w:pPr>
              <w:spacing w:after="0" w:line="240" w:lineRule="auto"/>
              <w:jc w:val="center"/>
              <w:rPr>
                <w:rFonts w:ascii="Calibri" w:eastAsia="Times New Roman" w:hAnsi="Calibri" w:cs="Times New Roman"/>
                <w:color w:val="000000"/>
                <w:lang w:val="ru-RU" w:eastAsia="uk-UA"/>
              </w:rPr>
            </w:pPr>
            <w:r>
              <w:rPr>
                <w:rFonts w:ascii="Times New Roman" w:eastAsia="Times New Roman" w:hAnsi="Times New Roman" w:cs="Times New Roman"/>
                <w:color w:val="000000"/>
                <w:sz w:val="24"/>
                <w:szCs w:val="24"/>
                <w:lang w:val="ru-RU" w:eastAsia="uk-UA"/>
              </w:rPr>
              <w:t>2</w:t>
            </w:r>
          </w:p>
        </w:tc>
      </w:tr>
      <w:tr w:rsidR="005D79F7" w:rsidRPr="006E165D" w:rsidTr="005D79F7">
        <w:trPr>
          <w:trHeight w:val="368"/>
        </w:trPr>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D79F7" w:rsidRPr="005D79F7" w:rsidRDefault="005D79F7" w:rsidP="006E165D">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4</w:t>
            </w:r>
          </w:p>
        </w:tc>
        <w:tc>
          <w:tcPr>
            <w:tcW w:w="24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D79F7" w:rsidRPr="00A725F7" w:rsidRDefault="005D79F7" w:rsidP="00A725F7">
            <w:pPr>
              <w:spacing w:after="0" w:line="240" w:lineRule="auto"/>
              <w:rPr>
                <w:rFonts w:ascii="Times New Roman" w:eastAsia="Times New Roman" w:hAnsi="Times New Roman" w:cs="Times New Roman"/>
                <w:color w:val="000000"/>
                <w:lang w:val="ru-RU" w:eastAsia="uk-UA"/>
              </w:rPr>
            </w:pPr>
            <w:r w:rsidRPr="00A725F7">
              <w:rPr>
                <w:rFonts w:ascii="Times New Roman" w:eastAsia="Times New Roman" w:hAnsi="Times New Roman" w:cs="Times New Roman"/>
                <w:color w:val="000000"/>
                <w:lang w:val="ru-RU" w:eastAsia="uk-UA"/>
              </w:rPr>
              <w:t>Михайло-</w:t>
            </w:r>
            <w:proofErr w:type="spellStart"/>
            <w:r w:rsidRPr="00A725F7">
              <w:rPr>
                <w:rFonts w:ascii="Times New Roman" w:eastAsia="Times New Roman" w:hAnsi="Times New Roman" w:cs="Times New Roman"/>
                <w:color w:val="000000"/>
                <w:lang w:val="ru-RU" w:eastAsia="uk-UA"/>
              </w:rPr>
              <w:t>Олександрівська</w:t>
            </w:r>
            <w:proofErr w:type="spellEnd"/>
            <w:r w:rsidRPr="00A725F7">
              <w:rPr>
                <w:rFonts w:ascii="Times New Roman" w:eastAsia="Times New Roman" w:hAnsi="Times New Roman" w:cs="Times New Roman"/>
                <w:color w:val="000000"/>
                <w:lang w:val="ru-RU" w:eastAsia="uk-UA"/>
              </w:rPr>
              <w:t xml:space="preserve"> </w:t>
            </w:r>
            <w:proofErr w:type="spellStart"/>
            <w:r w:rsidRPr="00A725F7">
              <w:rPr>
                <w:rFonts w:ascii="Times New Roman" w:eastAsia="Times New Roman" w:hAnsi="Times New Roman" w:cs="Times New Roman"/>
                <w:color w:val="000000"/>
                <w:lang w:val="ru-RU" w:eastAsia="uk-UA"/>
              </w:rPr>
              <w:t>гімназія</w:t>
            </w:r>
            <w:proofErr w:type="spellEnd"/>
          </w:p>
        </w:tc>
        <w:tc>
          <w:tcPr>
            <w:tcW w:w="1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D79F7" w:rsidRPr="00A725F7" w:rsidRDefault="005D79F7" w:rsidP="006E165D">
            <w:pPr>
              <w:spacing w:after="0" w:line="240" w:lineRule="auto"/>
              <w:jc w:val="center"/>
              <w:rPr>
                <w:rFonts w:ascii="Times New Roman" w:eastAsia="Times New Roman" w:hAnsi="Times New Roman" w:cs="Times New Roman"/>
                <w:sz w:val="24"/>
                <w:szCs w:val="24"/>
                <w:lang w:val="ru-RU" w:eastAsia="uk-UA"/>
              </w:rPr>
            </w:pPr>
            <w:r w:rsidRPr="00A725F7">
              <w:rPr>
                <w:rFonts w:ascii="Times New Roman" w:eastAsia="Times New Roman" w:hAnsi="Times New Roman" w:cs="Times New Roman"/>
                <w:sz w:val="24"/>
                <w:szCs w:val="24"/>
                <w:lang w:val="ru-RU" w:eastAsia="uk-UA"/>
              </w:rPr>
              <w:t>1/0</w:t>
            </w:r>
          </w:p>
        </w:tc>
        <w:tc>
          <w:tcPr>
            <w:tcW w:w="9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D79F7" w:rsidRPr="00A725F7" w:rsidRDefault="005D79F7" w:rsidP="006E165D">
            <w:pPr>
              <w:spacing w:after="0" w:line="240" w:lineRule="auto"/>
              <w:jc w:val="center"/>
              <w:rPr>
                <w:rFonts w:ascii="Times New Roman" w:eastAsia="Times New Roman" w:hAnsi="Times New Roman" w:cs="Times New Roman"/>
                <w:sz w:val="24"/>
                <w:szCs w:val="24"/>
                <w:lang w:val="ru-RU" w:eastAsia="uk-UA"/>
              </w:rPr>
            </w:pPr>
            <w:r w:rsidRPr="00A725F7">
              <w:rPr>
                <w:rFonts w:ascii="Times New Roman" w:eastAsia="Times New Roman" w:hAnsi="Times New Roman" w:cs="Times New Roman"/>
                <w:sz w:val="24"/>
                <w:szCs w:val="24"/>
                <w:lang w:val="ru-RU" w:eastAsia="uk-UA"/>
              </w:rPr>
              <w:t>1/0</w:t>
            </w:r>
          </w:p>
        </w:tc>
        <w:tc>
          <w:tcPr>
            <w:tcW w:w="9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D79F7" w:rsidRPr="00A725F7" w:rsidRDefault="005D79F7" w:rsidP="006E165D">
            <w:pPr>
              <w:spacing w:after="0" w:line="240" w:lineRule="auto"/>
              <w:jc w:val="center"/>
              <w:rPr>
                <w:rFonts w:ascii="Times New Roman" w:eastAsia="Times New Roman" w:hAnsi="Times New Roman" w:cs="Times New Roman"/>
                <w:sz w:val="24"/>
                <w:szCs w:val="24"/>
                <w:lang w:val="ru-RU" w:eastAsia="uk-UA"/>
              </w:rPr>
            </w:pPr>
            <w:r w:rsidRPr="00A725F7">
              <w:rPr>
                <w:rFonts w:ascii="Times New Roman" w:eastAsia="Times New Roman" w:hAnsi="Times New Roman" w:cs="Times New Roman"/>
                <w:sz w:val="24"/>
                <w:szCs w:val="24"/>
                <w:lang w:val="ru-RU" w:eastAsia="uk-UA"/>
              </w:rPr>
              <w:t>1</w:t>
            </w:r>
          </w:p>
        </w:tc>
        <w:tc>
          <w:tcPr>
            <w:tcW w:w="1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D79F7" w:rsidRPr="005D79F7" w:rsidRDefault="005D79F7" w:rsidP="006E165D">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2/0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D79F7" w:rsidRPr="005D79F7" w:rsidRDefault="005D79F7" w:rsidP="006E165D">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2/0</w:t>
            </w:r>
          </w:p>
        </w:tc>
        <w:tc>
          <w:tcPr>
            <w:tcW w:w="9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D79F7" w:rsidRPr="005D79F7" w:rsidRDefault="005D79F7" w:rsidP="006E165D">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2</w:t>
            </w:r>
          </w:p>
        </w:tc>
      </w:tr>
      <w:tr w:rsidR="005D79F7" w:rsidRPr="006E165D" w:rsidTr="005D79F7">
        <w:trPr>
          <w:trHeight w:val="368"/>
        </w:trPr>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D79F7" w:rsidRPr="005D79F7" w:rsidRDefault="005D79F7" w:rsidP="006E165D">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5</w:t>
            </w:r>
          </w:p>
        </w:tc>
        <w:tc>
          <w:tcPr>
            <w:tcW w:w="24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D79F7" w:rsidRPr="00A725F7" w:rsidRDefault="005D79F7" w:rsidP="00A725F7">
            <w:pPr>
              <w:spacing w:after="0" w:line="240" w:lineRule="auto"/>
              <w:rPr>
                <w:rFonts w:ascii="Times New Roman" w:eastAsia="Times New Roman" w:hAnsi="Times New Roman" w:cs="Times New Roman"/>
                <w:color w:val="000000"/>
                <w:lang w:val="ru-RU" w:eastAsia="uk-UA"/>
              </w:rPr>
            </w:pPr>
            <w:r w:rsidRPr="00A725F7">
              <w:rPr>
                <w:rFonts w:ascii="Times New Roman" w:eastAsia="Times New Roman" w:hAnsi="Times New Roman" w:cs="Times New Roman"/>
                <w:color w:val="000000"/>
                <w:lang w:val="ru-RU" w:eastAsia="uk-UA"/>
              </w:rPr>
              <w:t>Початкова школа</w:t>
            </w:r>
          </w:p>
        </w:tc>
        <w:tc>
          <w:tcPr>
            <w:tcW w:w="1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D79F7" w:rsidRPr="005D79F7" w:rsidRDefault="005D79F7" w:rsidP="006E165D">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0/0</w:t>
            </w:r>
          </w:p>
        </w:tc>
        <w:tc>
          <w:tcPr>
            <w:tcW w:w="9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D79F7" w:rsidRPr="005D79F7" w:rsidRDefault="005D79F7" w:rsidP="006E165D">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0/0</w:t>
            </w:r>
          </w:p>
        </w:tc>
        <w:tc>
          <w:tcPr>
            <w:tcW w:w="9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D79F7" w:rsidRPr="005D79F7" w:rsidRDefault="005D79F7" w:rsidP="006E165D">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0</w:t>
            </w:r>
          </w:p>
        </w:tc>
        <w:tc>
          <w:tcPr>
            <w:tcW w:w="1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D79F7" w:rsidRPr="005D79F7" w:rsidRDefault="005D79F7" w:rsidP="006E165D">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1/2</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D79F7" w:rsidRPr="005D79F7" w:rsidRDefault="005D79F7" w:rsidP="006E165D">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1/5</w:t>
            </w:r>
          </w:p>
        </w:tc>
        <w:tc>
          <w:tcPr>
            <w:tcW w:w="9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D79F7" w:rsidRPr="005D79F7" w:rsidRDefault="005D79F7" w:rsidP="006E165D">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6</w:t>
            </w:r>
          </w:p>
        </w:tc>
      </w:tr>
      <w:tr w:rsidR="005D79F7" w:rsidRPr="006E165D" w:rsidTr="005D79F7">
        <w:trPr>
          <w:trHeight w:val="368"/>
        </w:trPr>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D79F7" w:rsidRDefault="005D79F7" w:rsidP="006E165D">
            <w:pPr>
              <w:spacing w:after="0" w:line="240" w:lineRule="auto"/>
              <w:jc w:val="center"/>
              <w:rPr>
                <w:rFonts w:ascii="Times New Roman" w:eastAsia="Times New Roman" w:hAnsi="Times New Roman" w:cs="Times New Roman"/>
                <w:color w:val="000000"/>
                <w:sz w:val="24"/>
                <w:szCs w:val="24"/>
                <w:lang w:val="ru-RU" w:eastAsia="uk-UA"/>
              </w:rPr>
            </w:pPr>
          </w:p>
        </w:tc>
        <w:tc>
          <w:tcPr>
            <w:tcW w:w="24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D79F7" w:rsidRPr="00A725F7" w:rsidRDefault="005D79F7" w:rsidP="00A725F7">
            <w:pPr>
              <w:spacing w:after="0" w:line="240" w:lineRule="auto"/>
              <w:rPr>
                <w:rFonts w:ascii="Times New Roman" w:eastAsia="Times New Roman" w:hAnsi="Times New Roman" w:cs="Times New Roman"/>
                <w:color w:val="000000"/>
                <w:lang w:val="ru-RU" w:eastAsia="uk-UA"/>
              </w:rPr>
            </w:pPr>
            <w:r w:rsidRPr="00A725F7">
              <w:rPr>
                <w:rFonts w:ascii="Times New Roman" w:eastAsia="Times New Roman" w:hAnsi="Times New Roman" w:cs="Times New Roman"/>
                <w:color w:val="000000"/>
                <w:lang w:val="ru-RU" w:eastAsia="uk-UA"/>
              </w:rPr>
              <w:t xml:space="preserve">КЗДО №1 </w:t>
            </w:r>
          </w:p>
        </w:tc>
        <w:tc>
          <w:tcPr>
            <w:tcW w:w="1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D79F7" w:rsidRDefault="005D79F7" w:rsidP="006E165D">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0/2</w:t>
            </w:r>
          </w:p>
        </w:tc>
        <w:tc>
          <w:tcPr>
            <w:tcW w:w="9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D79F7" w:rsidRDefault="005D79F7" w:rsidP="006E165D">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0/2</w:t>
            </w:r>
          </w:p>
        </w:tc>
        <w:tc>
          <w:tcPr>
            <w:tcW w:w="9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D79F7" w:rsidRDefault="00BE4BA0" w:rsidP="006E165D">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2</w:t>
            </w:r>
          </w:p>
        </w:tc>
        <w:tc>
          <w:tcPr>
            <w:tcW w:w="1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D79F7" w:rsidRDefault="005D79F7" w:rsidP="006E165D">
            <w:pPr>
              <w:spacing w:after="0" w:line="240" w:lineRule="auto"/>
              <w:jc w:val="center"/>
              <w:rPr>
                <w:rFonts w:ascii="Times New Roman" w:eastAsia="Times New Roman" w:hAnsi="Times New Roman" w:cs="Times New Roman"/>
                <w:color w:val="000000"/>
                <w:sz w:val="24"/>
                <w:szCs w:val="24"/>
                <w:lang w:val="ru-RU" w:eastAsia="uk-UA"/>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D79F7" w:rsidRDefault="005D79F7" w:rsidP="006E165D">
            <w:pPr>
              <w:spacing w:after="0" w:line="240" w:lineRule="auto"/>
              <w:jc w:val="center"/>
              <w:rPr>
                <w:rFonts w:ascii="Times New Roman" w:eastAsia="Times New Roman" w:hAnsi="Times New Roman" w:cs="Times New Roman"/>
                <w:color w:val="000000"/>
                <w:sz w:val="24"/>
                <w:szCs w:val="24"/>
                <w:lang w:val="ru-RU" w:eastAsia="uk-UA"/>
              </w:rPr>
            </w:pPr>
          </w:p>
        </w:tc>
        <w:tc>
          <w:tcPr>
            <w:tcW w:w="9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D79F7" w:rsidRDefault="005D79F7" w:rsidP="006E165D">
            <w:pPr>
              <w:spacing w:after="0" w:line="240" w:lineRule="auto"/>
              <w:jc w:val="center"/>
              <w:rPr>
                <w:rFonts w:ascii="Times New Roman" w:eastAsia="Times New Roman" w:hAnsi="Times New Roman" w:cs="Times New Roman"/>
                <w:color w:val="000000"/>
                <w:sz w:val="24"/>
                <w:szCs w:val="24"/>
                <w:lang w:val="ru-RU" w:eastAsia="uk-UA"/>
              </w:rPr>
            </w:pPr>
          </w:p>
        </w:tc>
      </w:tr>
      <w:tr w:rsidR="006E165D" w:rsidRPr="006E165D" w:rsidTr="005D79F7">
        <w:trPr>
          <w:trHeight w:val="368"/>
        </w:trPr>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E165D" w:rsidRPr="006E165D" w:rsidRDefault="006E165D" w:rsidP="006E165D">
            <w:pPr>
              <w:spacing w:after="0" w:line="240" w:lineRule="auto"/>
              <w:rPr>
                <w:rFonts w:ascii="Times New Roman" w:eastAsia="Times New Roman" w:hAnsi="Times New Roman" w:cs="Times New Roman"/>
                <w:sz w:val="24"/>
                <w:szCs w:val="24"/>
                <w:lang w:eastAsia="uk-UA"/>
              </w:rPr>
            </w:pPr>
          </w:p>
        </w:tc>
        <w:tc>
          <w:tcPr>
            <w:tcW w:w="24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A725F7" w:rsidRDefault="006E165D" w:rsidP="006E165D">
            <w:pPr>
              <w:spacing w:after="0" w:line="240" w:lineRule="auto"/>
              <w:rPr>
                <w:rFonts w:ascii="Calibri" w:eastAsia="Times New Roman" w:hAnsi="Calibri" w:cs="Times New Roman"/>
                <w:color w:val="000000"/>
                <w:sz w:val="20"/>
                <w:szCs w:val="20"/>
                <w:lang w:eastAsia="uk-UA"/>
              </w:rPr>
            </w:pPr>
            <w:r w:rsidRPr="00A725F7">
              <w:rPr>
                <w:rFonts w:ascii="Times New Roman" w:eastAsia="Times New Roman" w:hAnsi="Times New Roman" w:cs="Times New Roman"/>
                <w:b/>
                <w:bCs/>
                <w:color w:val="000000"/>
                <w:sz w:val="20"/>
                <w:szCs w:val="20"/>
                <w:lang w:eastAsia="uk-UA"/>
              </w:rPr>
              <w:t>   ВСЬОГО</w:t>
            </w:r>
          </w:p>
        </w:tc>
        <w:tc>
          <w:tcPr>
            <w:tcW w:w="1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A725F7" w:rsidRDefault="005D79F7" w:rsidP="006E165D">
            <w:pPr>
              <w:spacing w:after="0" w:line="240" w:lineRule="auto"/>
              <w:jc w:val="center"/>
              <w:rPr>
                <w:rFonts w:ascii="Calibri" w:eastAsia="Times New Roman" w:hAnsi="Calibri" w:cs="Times New Roman"/>
                <w:color w:val="000000"/>
                <w:sz w:val="20"/>
                <w:szCs w:val="20"/>
                <w:lang w:eastAsia="uk-UA"/>
              </w:rPr>
            </w:pPr>
            <w:r w:rsidRPr="00A725F7">
              <w:rPr>
                <w:rFonts w:ascii="Times New Roman" w:eastAsia="Times New Roman" w:hAnsi="Times New Roman" w:cs="Times New Roman"/>
                <w:b/>
                <w:bCs/>
                <w:color w:val="000000"/>
                <w:sz w:val="20"/>
                <w:szCs w:val="20"/>
                <w:lang w:val="ru-RU" w:eastAsia="uk-UA"/>
              </w:rPr>
              <w:t>1</w:t>
            </w:r>
            <w:r w:rsidR="006E165D" w:rsidRPr="00A725F7">
              <w:rPr>
                <w:rFonts w:ascii="Times New Roman" w:eastAsia="Times New Roman" w:hAnsi="Times New Roman" w:cs="Times New Roman"/>
                <w:b/>
                <w:bCs/>
                <w:color w:val="000000"/>
                <w:sz w:val="20"/>
                <w:szCs w:val="20"/>
                <w:lang w:eastAsia="uk-UA"/>
              </w:rPr>
              <w:t>6/2</w:t>
            </w:r>
          </w:p>
        </w:tc>
        <w:tc>
          <w:tcPr>
            <w:tcW w:w="9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A725F7" w:rsidRDefault="005D79F7" w:rsidP="006E165D">
            <w:pPr>
              <w:spacing w:after="0" w:line="240" w:lineRule="auto"/>
              <w:jc w:val="center"/>
              <w:rPr>
                <w:rFonts w:ascii="Calibri" w:eastAsia="Times New Roman" w:hAnsi="Calibri" w:cs="Times New Roman"/>
                <w:color w:val="000000"/>
                <w:sz w:val="20"/>
                <w:szCs w:val="20"/>
                <w:lang w:val="ru-RU" w:eastAsia="uk-UA"/>
              </w:rPr>
            </w:pPr>
            <w:r w:rsidRPr="00A725F7">
              <w:rPr>
                <w:rFonts w:ascii="Times New Roman" w:eastAsia="Times New Roman" w:hAnsi="Times New Roman" w:cs="Times New Roman"/>
                <w:b/>
                <w:bCs/>
                <w:color w:val="000000"/>
                <w:sz w:val="20"/>
                <w:szCs w:val="20"/>
                <w:lang w:val="ru-RU" w:eastAsia="uk-UA"/>
              </w:rPr>
              <w:t>20/2</w:t>
            </w:r>
          </w:p>
        </w:tc>
        <w:tc>
          <w:tcPr>
            <w:tcW w:w="9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A725F7" w:rsidRDefault="005D79F7" w:rsidP="006E165D">
            <w:pPr>
              <w:spacing w:after="0" w:line="240" w:lineRule="auto"/>
              <w:jc w:val="center"/>
              <w:rPr>
                <w:rFonts w:ascii="Calibri" w:eastAsia="Times New Roman" w:hAnsi="Calibri" w:cs="Times New Roman"/>
                <w:color w:val="000000"/>
                <w:sz w:val="20"/>
                <w:szCs w:val="20"/>
                <w:lang w:val="ru-RU" w:eastAsia="uk-UA"/>
              </w:rPr>
            </w:pPr>
            <w:r w:rsidRPr="00A725F7">
              <w:rPr>
                <w:rFonts w:ascii="Times New Roman" w:eastAsia="Times New Roman" w:hAnsi="Times New Roman" w:cs="Times New Roman"/>
                <w:b/>
                <w:bCs/>
                <w:color w:val="000000"/>
                <w:sz w:val="20"/>
                <w:szCs w:val="20"/>
                <w:lang w:val="ru-RU" w:eastAsia="uk-UA"/>
              </w:rPr>
              <w:t>22</w:t>
            </w:r>
          </w:p>
        </w:tc>
        <w:tc>
          <w:tcPr>
            <w:tcW w:w="1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A725F7" w:rsidRDefault="005D79F7" w:rsidP="006E165D">
            <w:pPr>
              <w:spacing w:after="0" w:line="240" w:lineRule="auto"/>
              <w:jc w:val="center"/>
              <w:rPr>
                <w:rFonts w:ascii="Calibri" w:eastAsia="Times New Roman" w:hAnsi="Calibri" w:cs="Times New Roman"/>
                <w:color w:val="000000"/>
                <w:sz w:val="20"/>
                <w:szCs w:val="20"/>
                <w:lang w:val="ru-RU" w:eastAsia="uk-UA"/>
              </w:rPr>
            </w:pPr>
            <w:r w:rsidRPr="00A725F7">
              <w:rPr>
                <w:rFonts w:ascii="Times New Roman" w:eastAsia="Times New Roman" w:hAnsi="Times New Roman" w:cs="Times New Roman"/>
                <w:b/>
                <w:bCs/>
                <w:color w:val="000000"/>
                <w:sz w:val="20"/>
                <w:szCs w:val="20"/>
                <w:lang w:val="ru-RU" w:eastAsia="uk-UA"/>
              </w:rPr>
              <w:t>17/2</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A725F7" w:rsidRDefault="005D79F7" w:rsidP="006E165D">
            <w:pPr>
              <w:spacing w:after="0" w:line="240" w:lineRule="auto"/>
              <w:jc w:val="center"/>
              <w:rPr>
                <w:rFonts w:ascii="Calibri" w:eastAsia="Times New Roman" w:hAnsi="Calibri" w:cs="Times New Roman"/>
                <w:color w:val="000000"/>
                <w:sz w:val="20"/>
                <w:szCs w:val="20"/>
                <w:lang w:val="ru-RU" w:eastAsia="uk-UA"/>
              </w:rPr>
            </w:pPr>
            <w:r w:rsidRPr="00A725F7">
              <w:rPr>
                <w:rFonts w:ascii="Times New Roman" w:eastAsia="Times New Roman" w:hAnsi="Times New Roman" w:cs="Times New Roman"/>
                <w:b/>
                <w:bCs/>
                <w:color w:val="000000"/>
                <w:sz w:val="20"/>
                <w:szCs w:val="20"/>
                <w:lang w:val="ru-RU" w:eastAsia="uk-UA"/>
              </w:rPr>
              <w:t>20/5</w:t>
            </w:r>
          </w:p>
        </w:tc>
        <w:tc>
          <w:tcPr>
            <w:tcW w:w="9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165D" w:rsidRPr="00A725F7" w:rsidRDefault="005D79F7" w:rsidP="006E165D">
            <w:pPr>
              <w:spacing w:after="0" w:line="240" w:lineRule="auto"/>
              <w:jc w:val="center"/>
              <w:rPr>
                <w:rFonts w:ascii="Calibri" w:eastAsia="Times New Roman" w:hAnsi="Calibri" w:cs="Times New Roman"/>
                <w:color w:val="000000"/>
                <w:sz w:val="20"/>
                <w:szCs w:val="20"/>
                <w:lang w:val="ru-RU" w:eastAsia="uk-UA"/>
              </w:rPr>
            </w:pPr>
            <w:r w:rsidRPr="00A725F7">
              <w:rPr>
                <w:rFonts w:ascii="Times New Roman" w:eastAsia="Times New Roman" w:hAnsi="Times New Roman" w:cs="Times New Roman"/>
                <w:b/>
                <w:bCs/>
                <w:color w:val="000000"/>
                <w:sz w:val="20"/>
                <w:szCs w:val="20"/>
                <w:lang w:val="ru-RU" w:eastAsia="uk-UA"/>
              </w:rPr>
              <w:t>25</w:t>
            </w:r>
          </w:p>
        </w:tc>
      </w:tr>
    </w:tbl>
    <w:p w:rsidR="00421591" w:rsidRDefault="00421591" w:rsidP="00421591">
      <w:pPr>
        <w:pStyle w:val="a5"/>
        <w:spacing w:before="100" w:beforeAutospacing="1" w:after="100" w:afterAutospacing="1" w:line="240" w:lineRule="auto"/>
        <w:rPr>
          <w:rFonts w:ascii="Times New Roman" w:eastAsia="Times New Roman" w:hAnsi="Times New Roman" w:cs="Times New Roman"/>
          <w:b/>
          <w:bCs/>
          <w:color w:val="000000"/>
          <w:sz w:val="28"/>
          <w:lang w:val="ru-RU" w:eastAsia="uk-UA"/>
        </w:rPr>
      </w:pPr>
      <w:r>
        <w:rPr>
          <w:rFonts w:ascii="Times New Roman" w:eastAsia="Times New Roman" w:hAnsi="Times New Roman" w:cs="Times New Roman"/>
          <w:b/>
          <w:bCs/>
          <w:color w:val="000000"/>
          <w:sz w:val="28"/>
          <w:lang w:val="ru-RU" w:eastAsia="uk-UA"/>
        </w:rPr>
        <w:t xml:space="preserve">                    5.</w:t>
      </w:r>
      <w:r w:rsidRPr="00BE4BA0">
        <w:rPr>
          <w:rFonts w:ascii="Times New Roman" w:eastAsia="Times New Roman" w:hAnsi="Times New Roman" w:cs="Times New Roman"/>
          <w:b/>
          <w:bCs/>
          <w:color w:val="000000"/>
          <w:sz w:val="28"/>
          <w:lang w:eastAsia="uk-UA"/>
        </w:rPr>
        <w:t>Організація гарячого харчування учнів</w:t>
      </w:r>
    </w:p>
    <w:p w:rsidR="00421591" w:rsidRPr="006E165D" w:rsidRDefault="00421591" w:rsidP="00421591">
      <w:pPr>
        <w:pStyle w:val="a5"/>
        <w:spacing w:before="100" w:beforeAutospacing="1" w:after="100" w:afterAutospacing="1" w:line="240" w:lineRule="auto"/>
        <w:rPr>
          <w:rFonts w:ascii="Calibri" w:eastAsia="Times New Roman" w:hAnsi="Calibri" w:cs="Times New Roman"/>
          <w:color w:val="000000"/>
          <w:lang w:eastAsia="uk-UA"/>
        </w:rPr>
      </w:pPr>
      <w:r>
        <w:rPr>
          <w:rFonts w:ascii="Times New Roman" w:eastAsia="Times New Roman" w:hAnsi="Times New Roman" w:cs="Times New Roman"/>
          <w:b/>
          <w:bCs/>
          <w:color w:val="000000"/>
          <w:sz w:val="28"/>
          <w:lang w:val="ru-RU" w:eastAsia="uk-UA"/>
        </w:rPr>
        <w:t xml:space="preserve">                           </w:t>
      </w:r>
      <w:r w:rsidRPr="006E165D">
        <w:rPr>
          <w:rFonts w:ascii="Times New Roman" w:eastAsia="Times New Roman" w:hAnsi="Times New Roman" w:cs="Times New Roman"/>
          <w:b/>
          <w:bCs/>
          <w:color w:val="000000"/>
          <w:sz w:val="28"/>
          <w:lang w:eastAsia="uk-UA"/>
        </w:rPr>
        <w:t>закладів загальної середньої освіти</w:t>
      </w:r>
    </w:p>
    <w:p w:rsidR="00421591" w:rsidRPr="005F3C58" w:rsidRDefault="00421591" w:rsidP="00421591">
      <w:pPr>
        <w:shd w:val="clear" w:color="auto" w:fill="FFFFFF"/>
        <w:spacing w:after="0" w:line="240" w:lineRule="auto"/>
        <w:ind w:firstLine="498"/>
        <w:jc w:val="both"/>
        <w:rPr>
          <w:rFonts w:ascii="Times New Roman" w:eastAsia="Times New Roman" w:hAnsi="Times New Roman" w:cs="Times New Roman"/>
          <w:sz w:val="28"/>
          <w:szCs w:val="28"/>
          <w:lang w:eastAsia="uk-UA"/>
        </w:rPr>
      </w:pPr>
      <w:r w:rsidRPr="006E165D">
        <w:rPr>
          <w:rFonts w:ascii="Times New Roman" w:eastAsia="Times New Roman" w:hAnsi="Times New Roman" w:cs="Times New Roman"/>
          <w:color w:val="000000"/>
          <w:sz w:val="24"/>
          <w:szCs w:val="24"/>
          <w:lang w:eastAsia="uk-UA"/>
        </w:rPr>
        <w:t xml:space="preserve">    </w:t>
      </w:r>
      <w:r w:rsidRPr="005F3C58">
        <w:rPr>
          <w:rFonts w:ascii="Times New Roman" w:eastAsia="Times New Roman" w:hAnsi="Times New Roman" w:cs="Times New Roman"/>
          <w:color w:val="000000"/>
          <w:sz w:val="28"/>
          <w:szCs w:val="28"/>
          <w:lang w:eastAsia="uk-UA"/>
        </w:rPr>
        <w:t xml:space="preserve">Організація  освітнього процесу  спрямована на створення найбільш сприятливих умов перебування дітей в  закладах освіти, тому питання організації харчування дітей, збереження та зміцнення їх здоров’я сьогодні залишається одним із найактуальніших.   Щорічно затверджується Порядок встановлення плати для батьків за перебування дітей у  закладах  дошкільної освіти комунальної власності </w:t>
      </w:r>
      <w:proofErr w:type="spellStart"/>
      <w:r w:rsidRPr="005F3C58">
        <w:rPr>
          <w:rFonts w:ascii="Times New Roman" w:eastAsia="Times New Roman" w:hAnsi="Times New Roman" w:cs="Times New Roman"/>
          <w:color w:val="000000"/>
          <w:sz w:val="28"/>
          <w:szCs w:val="28"/>
          <w:lang w:eastAsia="uk-UA"/>
        </w:rPr>
        <w:t>Березівської</w:t>
      </w:r>
      <w:proofErr w:type="spellEnd"/>
      <w:r w:rsidRPr="005F3C58">
        <w:rPr>
          <w:rFonts w:ascii="Times New Roman" w:eastAsia="Times New Roman" w:hAnsi="Times New Roman" w:cs="Times New Roman"/>
          <w:color w:val="000000"/>
          <w:sz w:val="28"/>
          <w:szCs w:val="28"/>
          <w:lang w:eastAsia="uk-UA"/>
        </w:rPr>
        <w:t xml:space="preserve"> міської ради та грошові норми харчування дітей дошкільного віку.  У 2024 році він становить: </w:t>
      </w:r>
      <w:r w:rsidRPr="005F3C58">
        <w:rPr>
          <w:rFonts w:ascii="Times New Roman" w:eastAsia="Times New Roman" w:hAnsi="Times New Roman" w:cs="Times New Roman"/>
          <w:sz w:val="28"/>
          <w:szCs w:val="28"/>
          <w:lang w:eastAsia="uk-UA"/>
        </w:rPr>
        <w:t xml:space="preserve">для дітей до 3-х </w:t>
      </w:r>
      <w:r w:rsidRPr="005F3C58">
        <w:rPr>
          <w:rFonts w:ascii="Times New Roman" w:eastAsia="Times New Roman" w:hAnsi="Times New Roman" w:cs="Times New Roman"/>
          <w:sz w:val="28"/>
          <w:szCs w:val="28"/>
          <w:lang w:eastAsia="uk-UA"/>
        </w:rPr>
        <w:lastRenderedPageBreak/>
        <w:t xml:space="preserve">років – 60 </w:t>
      </w:r>
      <w:proofErr w:type="spellStart"/>
      <w:r w:rsidRPr="005F3C58">
        <w:rPr>
          <w:rFonts w:ascii="Times New Roman" w:eastAsia="Times New Roman" w:hAnsi="Times New Roman" w:cs="Times New Roman"/>
          <w:sz w:val="28"/>
          <w:szCs w:val="28"/>
          <w:lang w:eastAsia="uk-UA"/>
        </w:rPr>
        <w:t>грн</w:t>
      </w:r>
      <w:proofErr w:type="spellEnd"/>
      <w:r w:rsidRPr="005F3C58">
        <w:rPr>
          <w:rFonts w:ascii="Times New Roman" w:eastAsia="Times New Roman" w:hAnsi="Times New Roman" w:cs="Times New Roman"/>
          <w:sz w:val="28"/>
          <w:szCs w:val="28"/>
          <w:lang w:eastAsia="uk-UA"/>
        </w:rPr>
        <w:t xml:space="preserve">, від 3 до 6(7) років – 80 </w:t>
      </w:r>
      <w:proofErr w:type="spellStart"/>
      <w:r w:rsidRPr="005F3C58">
        <w:rPr>
          <w:rFonts w:ascii="Times New Roman" w:eastAsia="Times New Roman" w:hAnsi="Times New Roman" w:cs="Times New Roman"/>
          <w:sz w:val="28"/>
          <w:szCs w:val="28"/>
          <w:lang w:eastAsia="uk-UA"/>
        </w:rPr>
        <w:t>грн</w:t>
      </w:r>
      <w:proofErr w:type="spellEnd"/>
      <w:r w:rsidRPr="005F3C58">
        <w:rPr>
          <w:rFonts w:ascii="Times New Roman" w:eastAsia="Times New Roman" w:hAnsi="Times New Roman" w:cs="Times New Roman"/>
          <w:sz w:val="28"/>
          <w:szCs w:val="28"/>
          <w:lang w:eastAsia="uk-UA"/>
        </w:rPr>
        <w:t>, батьки сплачують 60% від вартості харчування</w:t>
      </w:r>
      <w:r w:rsidR="00EC1871">
        <w:rPr>
          <w:rFonts w:ascii="Times New Roman" w:eastAsia="Times New Roman" w:hAnsi="Times New Roman" w:cs="Times New Roman"/>
          <w:sz w:val="28"/>
          <w:szCs w:val="28"/>
          <w:lang w:eastAsia="uk-UA"/>
        </w:rPr>
        <w:t xml:space="preserve">. Від плати за харчування </w:t>
      </w:r>
      <w:r w:rsidRPr="005F3C58">
        <w:rPr>
          <w:rFonts w:ascii="Times New Roman" w:eastAsia="Times New Roman" w:hAnsi="Times New Roman" w:cs="Times New Roman"/>
          <w:sz w:val="28"/>
          <w:szCs w:val="28"/>
          <w:lang w:eastAsia="uk-UA"/>
        </w:rPr>
        <w:t>звільняються:</w:t>
      </w:r>
    </w:p>
    <w:p w:rsidR="00421591" w:rsidRPr="005F3C58" w:rsidRDefault="00421591" w:rsidP="00421591">
      <w:pPr>
        <w:spacing w:after="0" w:line="240" w:lineRule="auto"/>
        <w:jc w:val="both"/>
        <w:rPr>
          <w:rFonts w:ascii="Times New Roman" w:eastAsia="Times New Roman" w:hAnsi="Times New Roman" w:cs="Times New Roman"/>
          <w:sz w:val="28"/>
          <w:szCs w:val="28"/>
          <w:lang w:eastAsia="uk-UA"/>
        </w:rPr>
      </w:pPr>
      <w:r w:rsidRPr="005F3C58">
        <w:rPr>
          <w:rFonts w:ascii="Times New Roman" w:eastAsia="Times New Roman" w:hAnsi="Times New Roman" w:cs="Times New Roman"/>
          <w:sz w:val="28"/>
          <w:szCs w:val="28"/>
          <w:lang w:eastAsia="uk-UA"/>
        </w:rPr>
        <w:t>діти - сироти та діти, позбавлені батьківського піклування; діти із сімей, які отримують</w:t>
      </w:r>
      <w:r w:rsidRPr="005F3C58">
        <w:rPr>
          <w:rFonts w:ascii="Times New Roman" w:eastAsia="Times New Roman" w:hAnsi="Times New Roman" w:cs="Times New Roman"/>
          <w:color w:val="000000"/>
          <w:sz w:val="28"/>
          <w:szCs w:val="28"/>
          <w:lang w:eastAsia="uk-UA"/>
        </w:rPr>
        <w:t xml:space="preserve"> допомогу відповідно до Закону  України  "Про  державну соціальну допомогу малозабезпеченим сім’ям"; діти з особливими освітніми потребами, що перебувають на інклюзивному навчанні; діти, батьки </w:t>
      </w:r>
      <w:r w:rsidR="003D036C" w:rsidRPr="005F3C58">
        <w:rPr>
          <w:rFonts w:ascii="Times New Roman" w:eastAsia="Times New Roman" w:hAnsi="Times New Roman" w:cs="Times New Roman"/>
          <w:color w:val="000000"/>
          <w:sz w:val="28"/>
          <w:szCs w:val="28"/>
          <w:lang w:eastAsia="uk-UA"/>
        </w:rPr>
        <w:t xml:space="preserve">яких </w:t>
      </w:r>
      <w:r w:rsidRPr="005F3C58">
        <w:rPr>
          <w:rFonts w:ascii="Times New Roman" w:eastAsia="Times New Roman" w:hAnsi="Times New Roman" w:cs="Times New Roman"/>
          <w:color w:val="000000"/>
          <w:sz w:val="28"/>
          <w:szCs w:val="28"/>
          <w:lang w:eastAsia="uk-UA"/>
        </w:rPr>
        <w:t xml:space="preserve">визнані учасниками бойових дій відповідно до Закону України «Про статус ветеранів війни, гарантії їх соціального захисту» та (або) мобілізовані у Збройні Сили України; діти, з числа </w:t>
      </w:r>
      <w:proofErr w:type="spellStart"/>
      <w:r w:rsidRPr="005F3C58">
        <w:rPr>
          <w:rFonts w:ascii="Times New Roman" w:eastAsia="Times New Roman" w:hAnsi="Times New Roman" w:cs="Times New Roman"/>
          <w:color w:val="000000"/>
          <w:sz w:val="28"/>
          <w:szCs w:val="28"/>
          <w:lang w:eastAsia="uk-UA"/>
        </w:rPr>
        <w:t>внутрішньопереміщених</w:t>
      </w:r>
      <w:proofErr w:type="spellEnd"/>
      <w:r w:rsidRPr="005F3C58">
        <w:rPr>
          <w:rFonts w:ascii="Times New Roman" w:eastAsia="Times New Roman" w:hAnsi="Times New Roman" w:cs="Times New Roman"/>
          <w:color w:val="000000"/>
          <w:sz w:val="28"/>
          <w:szCs w:val="28"/>
          <w:lang w:eastAsia="uk-UA"/>
        </w:rPr>
        <w:t xml:space="preserve"> осіб. </w:t>
      </w:r>
      <w:r w:rsidRPr="005F3C58">
        <w:rPr>
          <w:rFonts w:ascii="Times New Roman" w:eastAsia="Times New Roman" w:hAnsi="Times New Roman" w:cs="Times New Roman"/>
          <w:i/>
          <w:iCs/>
          <w:sz w:val="28"/>
          <w:szCs w:val="28"/>
          <w:lang w:eastAsia="uk-UA"/>
        </w:rPr>
        <w:t xml:space="preserve">(Рішення тридцять дев´ятої сесії </w:t>
      </w:r>
      <w:proofErr w:type="spellStart"/>
      <w:r w:rsidRPr="005F3C58">
        <w:rPr>
          <w:rFonts w:ascii="Times New Roman" w:eastAsia="Times New Roman" w:hAnsi="Times New Roman" w:cs="Times New Roman"/>
          <w:i/>
          <w:iCs/>
          <w:sz w:val="28"/>
          <w:szCs w:val="28"/>
          <w:lang w:eastAsia="uk-UA"/>
        </w:rPr>
        <w:t>Березівської</w:t>
      </w:r>
      <w:proofErr w:type="spellEnd"/>
      <w:r w:rsidRPr="005F3C58">
        <w:rPr>
          <w:rFonts w:ascii="Times New Roman" w:eastAsia="Times New Roman" w:hAnsi="Times New Roman" w:cs="Times New Roman"/>
          <w:i/>
          <w:iCs/>
          <w:sz w:val="28"/>
          <w:szCs w:val="28"/>
          <w:lang w:eastAsia="uk-UA"/>
        </w:rPr>
        <w:t xml:space="preserve"> міської ради </w:t>
      </w:r>
      <w:r w:rsidRPr="005F3C58">
        <w:rPr>
          <w:rFonts w:ascii="Times New Roman" w:eastAsia="Times New Roman" w:hAnsi="Times New Roman" w:cs="Times New Roman"/>
          <w:i/>
          <w:iCs/>
          <w:sz w:val="28"/>
          <w:szCs w:val="28"/>
          <w:lang w:val="en-US" w:eastAsia="uk-UA"/>
        </w:rPr>
        <w:t>V</w:t>
      </w:r>
      <w:r w:rsidRPr="005F3C58">
        <w:rPr>
          <w:rFonts w:ascii="Times New Roman" w:eastAsia="Times New Roman" w:hAnsi="Times New Roman" w:cs="Times New Roman"/>
          <w:i/>
          <w:iCs/>
          <w:sz w:val="28"/>
          <w:szCs w:val="28"/>
          <w:lang w:eastAsia="uk-UA"/>
        </w:rPr>
        <w:t xml:space="preserve">ІІІ скликання «Про встановлення вартості харчування для учнів, вихованців закладів освіти </w:t>
      </w:r>
      <w:proofErr w:type="spellStart"/>
      <w:r w:rsidRPr="005F3C58">
        <w:rPr>
          <w:rFonts w:ascii="Times New Roman" w:eastAsia="Times New Roman" w:hAnsi="Times New Roman" w:cs="Times New Roman"/>
          <w:i/>
          <w:iCs/>
          <w:sz w:val="28"/>
          <w:szCs w:val="28"/>
          <w:lang w:eastAsia="uk-UA"/>
        </w:rPr>
        <w:t>Березівської</w:t>
      </w:r>
      <w:proofErr w:type="spellEnd"/>
      <w:r w:rsidRPr="005F3C58">
        <w:rPr>
          <w:rFonts w:ascii="Times New Roman" w:eastAsia="Times New Roman" w:hAnsi="Times New Roman" w:cs="Times New Roman"/>
          <w:i/>
          <w:iCs/>
          <w:sz w:val="28"/>
          <w:szCs w:val="28"/>
          <w:lang w:eastAsia="uk-UA"/>
        </w:rPr>
        <w:t xml:space="preserve"> міської територіальної громади» від21.12.2023 року № 1567- </w:t>
      </w:r>
      <w:r w:rsidRPr="005F3C58">
        <w:rPr>
          <w:rFonts w:ascii="Times New Roman" w:eastAsia="Times New Roman" w:hAnsi="Times New Roman" w:cs="Times New Roman"/>
          <w:i/>
          <w:iCs/>
          <w:sz w:val="28"/>
          <w:szCs w:val="28"/>
          <w:lang w:val="en-US" w:eastAsia="uk-UA"/>
        </w:rPr>
        <w:t>V</w:t>
      </w:r>
      <w:r w:rsidRPr="005F3C58">
        <w:rPr>
          <w:rFonts w:ascii="Times New Roman" w:eastAsia="Times New Roman" w:hAnsi="Times New Roman" w:cs="Times New Roman"/>
          <w:i/>
          <w:iCs/>
          <w:sz w:val="28"/>
          <w:szCs w:val="28"/>
          <w:lang w:eastAsia="uk-UA"/>
        </w:rPr>
        <w:t>ІІІ).</w:t>
      </w:r>
    </w:p>
    <w:p w:rsidR="00421591" w:rsidRPr="005F3C58" w:rsidRDefault="00421591" w:rsidP="00421591">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5F3C58">
        <w:rPr>
          <w:rFonts w:ascii="Times New Roman" w:eastAsia="Times New Roman" w:hAnsi="Times New Roman" w:cs="Times New Roman"/>
          <w:sz w:val="28"/>
          <w:szCs w:val="28"/>
          <w:lang w:eastAsia="uk-UA"/>
        </w:rPr>
        <w:t xml:space="preserve">У закладах дошкільної освіти </w:t>
      </w:r>
      <w:proofErr w:type="spellStart"/>
      <w:r w:rsidRPr="005F3C58">
        <w:rPr>
          <w:rFonts w:ascii="Times New Roman" w:eastAsia="Times New Roman" w:hAnsi="Times New Roman" w:cs="Times New Roman"/>
          <w:sz w:val="28"/>
          <w:szCs w:val="28"/>
          <w:lang w:eastAsia="uk-UA"/>
        </w:rPr>
        <w:t>Березівської</w:t>
      </w:r>
      <w:proofErr w:type="spellEnd"/>
      <w:r w:rsidRPr="005F3C58">
        <w:rPr>
          <w:rFonts w:ascii="Times New Roman" w:eastAsia="Times New Roman" w:hAnsi="Times New Roman" w:cs="Times New Roman"/>
          <w:sz w:val="28"/>
          <w:szCs w:val="28"/>
          <w:lang w:eastAsia="uk-UA"/>
        </w:rPr>
        <w:t xml:space="preserve"> міської ради організовано </w:t>
      </w:r>
      <w:proofErr w:type="spellStart"/>
      <w:r w:rsidRPr="005F3C58">
        <w:rPr>
          <w:rFonts w:ascii="Times New Roman" w:eastAsia="Times New Roman" w:hAnsi="Times New Roman" w:cs="Times New Roman"/>
          <w:sz w:val="28"/>
          <w:szCs w:val="28"/>
          <w:lang w:eastAsia="uk-UA"/>
        </w:rPr>
        <w:t>тр</w:t>
      </w:r>
      <w:r w:rsidRPr="005F3C58">
        <w:rPr>
          <w:rFonts w:ascii="Times New Roman" w:eastAsia="Times New Roman" w:hAnsi="Times New Roman" w:cs="Times New Roman"/>
          <w:sz w:val="28"/>
          <w:szCs w:val="28"/>
          <w:lang w:val="ru-RU" w:eastAsia="uk-UA"/>
        </w:rPr>
        <w:t>ьох</w:t>
      </w:r>
      <w:proofErr w:type="spellEnd"/>
      <w:r w:rsidRPr="005F3C58">
        <w:rPr>
          <w:rFonts w:ascii="Times New Roman" w:eastAsia="Times New Roman" w:hAnsi="Times New Roman" w:cs="Times New Roman"/>
          <w:sz w:val="28"/>
          <w:szCs w:val="28"/>
          <w:lang w:eastAsia="uk-UA"/>
        </w:rPr>
        <w:t>разовий</w:t>
      </w:r>
      <w:r w:rsidRPr="005F3C58">
        <w:rPr>
          <w:rFonts w:ascii="Times New Roman" w:eastAsia="Times New Roman" w:hAnsi="Times New Roman" w:cs="Times New Roman"/>
          <w:color w:val="000000"/>
          <w:sz w:val="28"/>
          <w:szCs w:val="28"/>
          <w:lang w:eastAsia="uk-UA"/>
        </w:rPr>
        <w:t xml:space="preserve"> режим харчування.</w:t>
      </w:r>
    </w:p>
    <w:p w:rsidR="00421591" w:rsidRPr="005F3C58" w:rsidRDefault="00421591" w:rsidP="00421591">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5F3C58">
        <w:rPr>
          <w:rFonts w:ascii="Times New Roman" w:eastAsia="Times New Roman" w:hAnsi="Times New Roman" w:cs="Times New Roman"/>
          <w:color w:val="000000"/>
          <w:sz w:val="28"/>
          <w:szCs w:val="28"/>
          <w:lang w:eastAsia="uk-UA"/>
        </w:rPr>
        <w:t>Чотири рази в рік складаються перспективні двотижневі меню на весняний, літній, осінній та зимовий  період</w:t>
      </w:r>
      <w:r w:rsidR="00FE7B2C">
        <w:rPr>
          <w:rFonts w:ascii="Times New Roman" w:eastAsia="Times New Roman" w:hAnsi="Times New Roman" w:cs="Times New Roman"/>
          <w:color w:val="000000"/>
          <w:sz w:val="28"/>
          <w:szCs w:val="28"/>
          <w:lang w:eastAsia="uk-UA"/>
        </w:rPr>
        <w:t>и</w:t>
      </w:r>
      <w:r w:rsidRPr="005F3C58">
        <w:rPr>
          <w:rFonts w:ascii="Times New Roman" w:eastAsia="Times New Roman" w:hAnsi="Times New Roman" w:cs="Times New Roman"/>
          <w:color w:val="000000"/>
          <w:sz w:val="28"/>
          <w:szCs w:val="28"/>
          <w:lang w:eastAsia="uk-UA"/>
        </w:rPr>
        <w:t xml:space="preserve">, яке затверджуються директором ЗДО та погоджується з начальником </w:t>
      </w:r>
      <w:proofErr w:type="spellStart"/>
      <w:r w:rsidRPr="005F3C58">
        <w:rPr>
          <w:rFonts w:ascii="Times New Roman" w:eastAsia="Times New Roman" w:hAnsi="Times New Roman" w:cs="Times New Roman"/>
          <w:color w:val="000000"/>
          <w:sz w:val="28"/>
          <w:szCs w:val="28"/>
          <w:lang w:eastAsia="uk-UA"/>
        </w:rPr>
        <w:t> Березівськог</w:t>
      </w:r>
      <w:proofErr w:type="spellEnd"/>
      <w:r w:rsidRPr="005F3C58">
        <w:rPr>
          <w:rFonts w:ascii="Times New Roman" w:eastAsia="Times New Roman" w:hAnsi="Times New Roman" w:cs="Times New Roman"/>
          <w:color w:val="000000"/>
          <w:sz w:val="28"/>
          <w:szCs w:val="28"/>
          <w:lang w:eastAsia="uk-UA"/>
        </w:rPr>
        <w:t xml:space="preserve">о районного управління Головного управління </w:t>
      </w:r>
      <w:proofErr w:type="spellStart"/>
      <w:r w:rsidRPr="005F3C58">
        <w:rPr>
          <w:rFonts w:ascii="Times New Roman" w:eastAsia="Times New Roman" w:hAnsi="Times New Roman" w:cs="Times New Roman"/>
          <w:color w:val="000000"/>
          <w:sz w:val="28"/>
          <w:szCs w:val="28"/>
          <w:lang w:eastAsia="uk-UA"/>
        </w:rPr>
        <w:t>Держпродспоживслужби</w:t>
      </w:r>
      <w:proofErr w:type="spellEnd"/>
      <w:r w:rsidRPr="005F3C58">
        <w:rPr>
          <w:rFonts w:ascii="Times New Roman" w:eastAsia="Times New Roman" w:hAnsi="Times New Roman" w:cs="Times New Roman"/>
          <w:color w:val="000000"/>
          <w:sz w:val="28"/>
          <w:szCs w:val="28"/>
          <w:lang w:eastAsia="uk-UA"/>
        </w:rPr>
        <w:t xml:space="preserve"> в </w:t>
      </w:r>
      <w:r w:rsidRPr="005F3C58">
        <w:rPr>
          <w:rFonts w:ascii="Times New Roman" w:eastAsia="Times New Roman" w:hAnsi="Times New Roman" w:cs="Times New Roman"/>
          <w:sz w:val="28"/>
          <w:szCs w:val="28"/>
          <w:lang w:eastAsia="uk-UA"/>
        </w:rPr>
        <w:t>Одеській області.</w:t>
      </w:r>
    </w:p>
    <w:p w:rsidR="00421591" w:rsidRPr="005F3C58" w:rsidRDefault="00421591" w:rsidP="00421591">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5F3C58">
        <w:rPr>
          <w:rFonts w:ascii="Times New Roman" w:eastAsia="Times New Roman" w:hAnsi="Times New Roman" w:cs="Times New Roman"/>
          <w:color w:val="000000"/>
          <w:sz w:val="28"/>
          <w:szCs w:val="28"/>
          <w:lang w:eastAsia="uk-UA"/>
        </w:rPr>
        <w:t>Усі продукти харчування в ЗДО доставляють з супроводжуючими документами (сертифікатами, накладними, ветеринарним свідоцтвом, посвідченням про якість).  </w:t>
      </w:r>
    </w:p>
    <w:p w:rsidR="00421591" w:rsidRPr="005F3C58" w:rsidRDefault="00421591" w:rsidP="00421591">
      <w:pPr>
        <w:spacing w:after="0" w:line="240" w:lineRule="auto"/>
        <w:ind w:firstLine="708"/>
        <w:jc w:val="both"/>
        <w:rPr>
          <w:rFonts w:ascii="Times New Roman" w:eastAsia="Times New Roman" w:hAnsi="Times New Roman" w:cs="Times New Roman"/>
          <w:color w:val="000000"/>
          <w:sz w:val="28"/>
          <w:szCs w:val="28"/>
          <w:lang w:eastAsia="uk-UA"/>
        </w:rPr>
      </w:pPr>
      <w:r w:rsidRPr="005F3C58">
        <w:rPr>
          <w:rFonts w:ascii="Times New Roman" w:eastAsia="Times New Roman" w:hAnsi="Times New Roman" w:cs="Times New Roman"/>
          <w:color w:val="000000"/>
          <w:sz w:val="28"/>
          <w:szCs w:val="28"/>
          <w:lang w:eastAsia="uk-UA"/>
        </w:rPr>
        <w:t>Відповідно до штатного розпису заклади дошкільної освіти  повністю укомплектовані працівниками, які забезпечують організацію харчування дітей.</w:t>
      </w:r>
    </w:p>
    <w:p w:rsidR="00421591" w:rsidRPr="005F3C58" w:rsidRDefault="00421591" w:rsidP="00421591">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5F3C58">
        <w:rPr>
          <w:rFonts w:ascii="Times New Roman" w:eastAsia="Times New Roman" w:hAnsi="Times New Roman" w:cs="Times New Roman"/>
          <w:color w:val="000000"/>
          <w:sz w:val="28"/>
          <w:szCs w:val="28"/>
          <w:lang w:eastAsia="uk-UA"/>
        </w:rPr>
        <w:t xml:space="preserve">            Організація питного режиму у ЗДО організована відповідно визначених показників </w:t>
      </w:r>
      <w:proofErr w:type="spellStart"/>
      <w:r w:rsidRPr="005F3C58">
        <w:rPr>
          <w:rFonts w:ascii="Times New Roman" w:eastAsia="Times New Roman" w:hAnsi="Times New Roman" w:cs="Times New Roman"/>
          <w:color w:val="000000"/>
          <w:sz w:val="28"/>
          <w:szCs w:val="28"/>
          <w:lang w:eastAsia="uk-UA"/>
        </w:rPr>
        <w:t>ДСанПіну</w:t>
      </w:r>
      <w:proofErr w:type="spellEnd"/>
      <w:r w:rsidRPr="005F3C58">
        <w:rPr>
          <w:rFonts w:ascii="Times New Roman" w:eastAsia="Times New Roman" w:hAnsi="Times New Roman" w:cs="Times New Roman"/>
          <w:color w:val="000000"/>
          <w:sz w:val="28"/>
          <w:szCs w:val="28"/>
          <w:lang w:eastAsia="uk-UA"/>
        </w:rPr>
        <w:t xml:space="preserve"> 2.2.4-171-10 «Гігієнічні вимоги до води питної, призначеної для споживання людиною</w:t>
      </w:r>
    </w:p>
    <w:p w:rsidR="00421591" w:rsidRPr="005F3C58" w:rsidRDefault="00421591" w:rsidP="00421591">
      <w:pPr>
        <w:shd w:val="clear" w:color="auto" w:fill="FFFFFF"/>
        <w:spacing w:after="0" w:line="240" w:lineRule="auto"/>
        <w:ind w:firstLine="498"/>
        <w:jc w:val="both"/>
        <w:rPr>
          <w:rFonts w:ascii="Times New Roman" w:eastAsia="Times New Roman" w:hAnsi="Times New Roman" w:cs="Times New Roman"/>
          <w:sz w:val="28"/>
          <w:szCs w:val="28"/>
          <w:lang w:eastAsia="uk-UA"/>
        </w:rPr>
      </w:pPr>
      <w:r w:rsidRPr="005F3C58">
        <w:rPr>
          <w:rFonts w:ascii="Times New Roman" w:eastAsia="Times New Roman" w:hAnsi="Times New Roman" w:cs="Times New Roman"/>
          <w:sz w:val="28"/>
          <w:szCs w:val="28"/>
          <w:lang w:eastAsia="uk-UA"/>
        </w:rPr>
        <w:t>  Різними видами харчування охоплено 1075  учнів закладів загальної середньої освіти (46%), з них гарячим харчуванням – 1045 (45%).</w:t>
      </w:r>
    </w:p>
    <w:p w:rsidR="00421591" w:rsidRPr="005F3C58" w:rsidRDefault="00421591" w:rsidP="00421591">
      <w:pPr>
        <w:shd w:val="clear" w:color="auto" w:fill="FFFFFF"/>
        <w:spacing w:after="0" w:line="240" w:lineRule="auto"/>
        <w:ind w:firstLine="498"/>
        <w:jc w:val="both"/>
        <w:rPr>
          <w:rFonts w:ascii="Times New Roman" w:eastAsia="Times New Roman" w:hAnsi="Times New Roman" w:cs="Times New Roman"/>
          <w:sz w:val="28"/>
          <w:szCs w:val="28"/>
          <w:lang w:eastAsia="uk-UA"/>
        </w:rPr>
      </w:pPr>
      <w:r w:rsidRPr="005F3C58">
        <w:rPr>
          <w:rFonts w:ascii="Times New Roman" w:eastAsia="Times New Roman" w:hAnsi="Times New Roman" w:cs="Times New Roman"/>
          <w:sz w:val="28"/>
          <w:szCs w:val="28"/>
          <w:lang w:eastAsia="uk-UA"/>
        </w:rPr>
        <w:t>    Пільгова категорія учнів 1-4-х класів(821)  та учнів 5-11 класів (224) -  діти учасників АТО, мобілізованих у Збройні Сили України, діти-сироти, позбавлені батьківського піклування, діти внутрішньо переміщених осіб та ін.) харчуються безкоштовно за рахунок коштів місцевого бюджету.</w:t>
      </w:r>
    </w:p>
    <w:p w:rsidR="00421591" w:rsidRPr="005F3C58" w:rsidRDefault="00421591" w:rsidP="00FE7B2C">
      <w:pPr>
        <w:spacing w:after="0" w:line="240" w:lineRule="auto"/>
        <w:ind w:firstLine="498"/>
        <w:jc w:val="both"/>
        <w:rPr>
          <w:rFonts w:ascii="Times New Roman" w:eastAsia="Times New Roman" w:hAnsi="Times New Roman" w:cs="Times New Roman"/>
          <w:sz w:val="28"/>
          <w:szCs w:val="28"/>
          <w:lang w:eastAsia="uk-UA"/>
        </w:rPr>
      </w:pPr>
      <w:r w:rsidRPr="005F3C58">
        <w:rPr>
          <w:rFonts w:ascii="Times New Roman" w:eastAsia="Times New Roman" w:hAnsi="Times New Roman" w:cs="Times New Roman"/>
          <w:sz w:val="28"/>
          <w:szCs w:val="28"/>
          <w:lang w:eastAsia="uk-UA"/>
        </w:rPr>
        <w:t>Вартість харчування учнів закладів загальної середньої освіти на один  день у 2022 році становила: 1-11 класів – 25 грн. Така ж вартість харчування учнів закладів загальної</w:t>
      </w:r>
      <w:r w:rsidRPr="005F3C58">
        <w:rPr>
          <w:rFonts w:ascii="Times New Roman" w:eastAsia="Times New Roman" w:hAnsi="Times New Roman" w:cs="Times New Roman"/>
          <w:color w:val="FF0000"/>
          <w:sz w:val="28"/>
          <w:szCs w:val="28"/>
          <w:lang w:eastAsia="uk-UA"/>
        </w:rPr>
        <w:t xml:space="preserve"> </w:t>
      </w:r>
      <w:r w:rsidRPr="005F3C58">
        <w:rPr>
          <w:rFonts w:ascii="Times New Roman" w:eastAsia="Times New Roman" w:hAnsi="Times New Roman" w:cs="Times New Roman"/>
          <w:sz w:val="28"/>
          <w:szCs w:val="28"/>
          <w:lang w:eastAsia="uk-UA"/>
        </w:rPr>
        <w:t>середньої освіти залишається у 2023 році.  2024 рік</w:t>
      </w:r>
      <w:r w:rsidR="00776E3B">
        <w:rPr>
          <w:rFonts w:ascii="Times New Roman" w:eastAsia="Times New Roman" w:hAnsi="Times New Roman" w:cs="Times New Roman"/>
          <w:sz w:val="28"/>
          <w:szCs w:val="28"/>
          <w:lang w:eastAsia="uk-UA"/>
        </w:rPr>
        <w:t xml:space="preserve"> </w:t>
      </w:r>
      <w:r w:rsidR="00776E3B" w:rsidRPr="005F3C58">
        <w:rPr>
          <w:rFonts w:ascii="Times New Roman" w:eastAsia="Times New Roman" w:hAnsi="Times New Roman" w:cs="Times New Roman"/>
          <w:sz w:val="28"/>
          <w:szCs w:val="28"/>
          <w:lang w:eastAsia="uk-UA"/>
        </w:rPr>
        <w:t>–</w:t>
      </w:r>
      <w:r w:rsidRPr="005F3C58">
        <w:rPr>
          <w:rFonts w:ascii="Times New Roman" w:eastAsia="Times New Roman" w:hAnsi="Times New Roman" w:cs="Times New Roman"/>
          <w:sz w:val="28"/>
          <w:szCs w:val="28"/>
          <w:lang w:eastAsia="uk-UA"/>
        </w:rPr>
        <w:t xml:space="preserve"> 40 </w:t>
      </w:r>
      <w:proofErr w:type="spellStart"/>
      <w:r w:rsidRPr="005F3C58">
        <w:rPr>
          <w:rFonts w:ascii="Times New Roman" w:eastAsia="Times New Roman" w:hAnsi="Times New Roman" w:cs="Times New Roman"/>
          <w:sz w:val="28"/>
          <w:szCs w:val="28"/>
          <w:lang w:eastAsia="uk-UA"/>
        </w:rPr>
        <w:t>грн</w:t>
      </w:r>
      <w:proofErr w:type="spellEnd"/>
      <w:r w:rsidRPr="005F3C58">
        <w:rPr>
          <w:rFonts w:ascii="Times New Roman" w:eastAsia="Times New Roman" w:hAnsi="Times New Roman" w:cs="Times New Roman"/>
          <w:sz w:val="28"/>
          <w:szCs w:val="28"/>
          <w:lang w:eastAsia="uk-UA"/>
        </w:rPr>
        <w:t xml:space="preserve"> </w:t>
      </w:r>
      <w:r w:rsidRPr="005F3C58">
        <w:rPr>
          <w:rFonts w:ascii="Times New Roman" w:eastAsia="Times New Roman" w:hAnsi="Times New Roman" w:cs="Times New Roman"/>
          <w:i/>
          <w:iCs/>
          <w:sz w:val="28"/>
          <w:szCs w:val="28"/>
          <w:lang w:eastAsia="uk-UA"/>
        </w:rPr>
        <w:t xml:space="preserve">((Рішення тридцять дев´ятої сесії </w:t>
      </w:r>
      <w:proofErr w:type="spellStart"/>
      <w:r w:rsidRPr="005F3C58">
        <w:rPr>
          <w:rFonts w:ascii="Times New Roman" w:eastAsia="Times New Roman" w:hAnsi="Times New Roman" w:cs="Times New Roman"/>
          <w:i/>
          <w:iCs/>
          <w:sz w:val="28"/>
          <w:szCs w:val="28"/>
          <w:lang w:eastAsia="uk-UA"/>
        </w:rPr>
        <w:t>Березівської</w:t>
      </w:r>
      <w:proofErr w:type="spellEnd"/>
      <w:r w:rsidRPr="005F3C58">
        <w:rPr>
          <w:rFonts w:ascii="Times New Roman" w:eastAsia="Times New Roman" w:hAnsi="Times New Roman" w:cs="Times New Roman"/>
          <w:i/>
          <w:iCs/>
          <w:sz w:val="28"/>
          <w:szCs w:val="28"/>
          <w:lang w:eastAsia="uk-UA"/>
        </w:rPr>
        <w:t xml:space="preserve"> міської ради </w:t>
      </w:r>
      <w:r w:rsidRPr="005F3C58">
        <w:rPr>
          <w:rFonts w:ascii="Times New Roman" w:eastAsia="Times New Roman" w:hAnsi="Times New Roman" w:cs="Times New Roman"/>
          <w:i/>
          <w:iCs/>
          <w:sz w:val="28"/>
          <w:szCs w:val="28"/>
          <w:lang w:val="en-US" w:eastAsia="uk-UA"/>
        </w:rPr>
        <w:t>V</w:t>
      </w:r>
      <w:r w:rsidRPr="005F3C58">
        <w:rPr>
          <w:rFonts w:ascii="Times New Roman" w:eastAsia="Times New Roman" w:hAnsi="Times New Roman" w:cs="Times New Roman"/>
          <w:i/>
          <w:iCs/>
          <w:sz w:val="28"/>
          <w:szCs w:val="28"/>
          <w:lang w:eastAsia="uk-UA"/>
        </w:rPr>
        <w:t xml:space="preserve">ІІІ скликання «Про встановлення вартості харчування для учнів, вихованців закладів освіти </w:t>
      </w:r>
      <w:proofErr w:type="spellStart"/>
      <w:r w:rsidRPr="005F3C58">
        <w:rPr>
          <w:rFonts w:ascii="Times New Roman" w:eastAsia="Times New Roman" w:hAnsi="Times New Roman" w:cs="Times New Roman"/>
          <w:i/>
          <w:iCs/>
          <w:sz w:val="28"/>
          <w:szCs w:val="28"/>
          <w:lang w:eastAsia="uk-UA"/>
        </w:rPr>
        <w:t>Березівської</w:t>
      </w:r>
      <w:proofErr w:type="spellEnd"/>
      <w:r w:rsidRPr="005F3C58">
        <w:rPr>
          <w:rFonts w:ascii="Times New Roman" w:eastAsia="Times New Roman" w:hAnsi="Times New Roman" w:cs="Times New Roman"/>
          <w:i/>
          <w:iCs/>
          <w:sz w:val="28"/>
          <w:szCs w:val="28"/>
          <w:lang w:eastAsia="uk-UA"/>
        </w:rPr>
        <w:t xml:space="preserve"> міської територіальної громади» від21.12.2023 року № 1567- </w:t>
      </w:r>
      <w:r w:rsidRPr="005F3C58">
        <w:rPr>
          <w:rFonts w:ascii="Times New Roman" w:eastAsia="Times New Roman" w:hAnsi="Times New Roman" w:cs="Times New Roman"/>
          <w:i/>
          <w:iCs/>
          <w:sz w:val="28"/>
          <w:szCs w:val="28"/>
          <w:lang w:val="en-US" w:eastAsia="uk-UA"/>
        </w:rPr>
        <w:t>V</w:t>
      </w:r>
      <w:r w:rsidRPr="005F3C58">
        <w:rPr>
          <w:rFonts w:ascii="Times New Roman" w:eastAsia="Times New Roman" w:hAnsi="Times New Roman" w:cs="Times New Roman"/>
          <w:i/>
          <w:iCs/>
          <w:sz w:val="28"/>
          <w:szCs w:val="28"/>
          <w:lang w:eastAsia="uk-UA"/>
        </w:rPr>
        <w:t>ІІІ).</w:t>
      </w:r>
    </w:p>
    <w:p w:rsidR="00421591" w:rsidRPr="005F3C58" w:rsidRDefault="00421591" w:rsidP="00421591">
      <w:pPr>
        <w:shd w:val="clear" w:color="auto" w:fill="FFFFFF"/>
        <w:spacing w:after="0" w:line="240" w:lineRule="auto"/>
        <w:ind w:firstLine="498"/>
        <w:jc w:val="both"/>
        <w:rPr>
          <w:rFonts w:ascii="Times New Roman" w:eastAsia="Times New Roman" w:hAnsi="Times New Roman" w:cs="Times New Roman"/>
          <w:color w:val="FF0000"/>
          <w:sz w:val="28"/>
          <w:szCs w:val="28"/>
          <w:lang w:eastAsia="uk-UA"/>
        </w:rPr>
      </w:pPr>
      <w:r w:rsidRPr="005F3C58">
        <w:rPr>
          <w:rFonts w:ascii="Times New Roman" w:eastAsia="Times New Roman" w:hAnsi="Times New Roman" w:cs="Times New Roman"/>
          <w:i/>
          <w:iCs/>
          <w:color w:val="FF0000"/>
          <w:sz w:val="28"/>
          <w:szCs w:val="28"/>
          <w:lang w:eastAsia="uk-UA"/>
        </w:rPr>
        <w:t> </w:t>
      </w:r>
      <w:r w:rsidRPr="005F3C58">
        <w:rPr>
          <w:rFonts w:ascii="Times New Roman" w:eastAsia="Times New Roman" w:hAnsi="Times New Roman" w:cs="Times New Roman"/>
          <w:color w:val="000000"/>
          <w:sz w:val="28"/>
          <w:szCs w:val="28"/>
          <w:lang w:eastAsia="uk-UA"/>
        </w:rPr>
        <w:t>Раціональне харчування  в закладах освіти передбачає обов’язкове складання меню  із врахуванням  «Збірник рецептур страв для харчування дітей шкільного віку в організованих освітніх та оздоровчих закладах»</w:t>
      </w:r>
      <w:r w:rsidR="00776E3B">
        <w:rPr>
          <w:rFonts w:ascii="Times New Roman" w:eastAsia="Times New Roman" w:hAnsi="Times New Roman" w:cs="Times New Roman"/>
          <w:color w:val="000000"/>
          <w:sz w:val="28"/>
          <w:szCs w:val="28"/>
          <w:lang w:eastAsia="uk-UA"/>
        </w:rPr>
        <w:t xml:space="preserve"> (авт. Є.</w:t>
      </w:r>
      <w:proofErr w:type="spellStart"/>
      <w:r w:rsidR="00776E3B">
        <w:rPr>
          <w:rFonts w:ascii="Times New Roman" w:eastAsia="Times New Roman" w:hAnsi="Times New Roman" w:cs="Times New Roman"/>
          <w:color w:val="000000"/>
          <w:sz w:val="28"/>
          <w:szCs w:val="28"/>
          <w:lang w:eastAsia="uk-UA"/>
        </w:rPr>
        <w:t>Клопотенко</w:t>
      </w:r>
      <w:proofErr w:type="spellEnd"/>
      <w:r w:rsidR="00776E3B">
        <w:rPr>
          <w:rFonts w:ascii="Times New Roman" w:eastAsia="Times New Roman" w:hAnsi="Times New Roman" w:cs="Times New Roman"/>
          <w:color w:val="000000"/>
          <w:sz w:val="28"/>
          <w:szCs w:val="28"/>
          <w:lang w:eastAsia="uk-UA"/>
        </w:rPr>
        <w:t>)</w:t>
      </w:r>
      <w:r w:rsidR="003D036C">
        <w:rPr>
          <w:rFonts w:ascii="Times New Roman" w:eastAsia="Times New Roman" w:hAnsi="Times New Roman" w:cs="Times New Roman"/>
          <w:color w:val="000000"/>
          <w:sz w:val="28"/>
          <w:szCs w:val="28"/>
          <w:lang w:eastAsia="uk-UA"/>
        </w:rPr>
        <w:t xml:space="preserve"> та інших збірників</w:t>
      </w:r>
      <w:r w:rsidRPr="005F3C58">
        <w:rPr>
          <w:rFonts w:ascii="Times New Roman" w:eastAsia="Times New Roman" w:hAnsi="Times New Roman" w:cs="Times New Roman"/>
          <w:color w:val="000000"/>
          <w:sz w:val="28"/>
          <w:szCs w:val="28"/>
          <w:lang w:eastAsia="uk-UA"/>
        </w:rPr>
        <w:t xml:space="preserve">. Примірне двотижневе меню  складається на  кожен  сезон року окремо та погоджується з </w:t>
      </w:r>
      <w:proofErr w:type="spellStart"/>
      <w:r w:rsidRPr="00BC2456">
        <w:rPr>
          <w:rFonts w:ascii="Times New Roman" w:eastAsia="Times New Roman" w:hAnsi="Times New Roman" w:cs="Times New Roman"/>
          <w:color w:val="000000"/>
          <w:sz w:val="28"/>
          <w:szCs w:val="28"/>
          <w:lang w:eastAsia="uk-UA"/>
        </w:rPr>
        <w:t>Березівським</w:t>
      </w:r>
      <w:proofErr w:type="spellEnd"/>
      <w:r w:rsidRPr="00BC2456">
        <w:rPr>
          <w:rFonts w:ascii="Times New Roman" w:eastAsia="Times New Roman" w:hAnsi="Times New Roman" w:cs="Times New Roman"/>
          <w:color w:val="000000"/>
          <w:sz w:val="28"/>
          <w:szCs w:val="28"/>
          <w:lang w:eastAsia="uk-UA"/>
        </w:rPr>
        <w:t xml:space="preserve"> </w:t>
      </w:r>
      <w:r w:rsidRPr="005F3C58">
        <w:rPr>
          <w:rFonts w:ascii="Times New Roman" w:eastAsia="Times New Roman" w:hAnsi="Times New Roman" w:cs="Times New Roman"/>
          <w:color w:val="000000"/>
          <w:sz w:val="28"/>
          <w:szCs w:val="28"/>
          <w:lang w:eastAsia="uk-UA"/>
        </w:rPr>
        <w:t xml:space="preserve">районним управлінням Головного управління </w:t>
      </w:r>
      <w:proofErr w:type="spellStart"/>
      <w:r w:rsidRPr="005F3C58">
        <w:rPr>
          <w:rFonts w:ascii="Times New Roman" w:eastAsia="Times New Roman" w:hAnsi="Times New Roman" w:cs="Times New Roman"/>
          <w:color w:val="000000"/>
          <w:sz w:val="28"/>
          <w:szCs w:val="28"/>
          <w:lang w:eastAsia="uk-UA"/>
        </w:rPr>
        <w:t>Держпродспоживслужби</w:t>
      </w:r>
      <w:proofErr w:type="spellEnd"/>
      <w:r w:rsidRPr="005F3C58">
        <w:rPr>
          <w:rFonts w:ascii="Times New Roman" w:eastAsia="Times New Roman" w:hAnsi="Times New Roman" w:cs="Times New Roman"/>
          <w:color w:val="000000"/>
          <w:sz w:val="28"/>
          <w:szCs w:val="28"/>
          <w:lang w:eastAsia="uk-UA"/>
        </w:rPr>
        <w:t xml:space="preserve"> в </w:t>
      </w:r>
      <w:r w:rsidRPr="00BC2456">
        <w:rPr>
          <w:rFonts w:ascii="Times New Roman" w:eastAsia="Times New Roman" w:hAnsi="Times New Roman" w:cs="Times New Roman"/>
          <w:color w:val="000000"/>
          <w:sz w:val="28"/>
          <w:szCs w:val="28"/>
          <w:lang w:eastAsia="uk-UA"/>
        </w:rPr>
        <w:t xml:space="preserve">Одеській </w:t>
      </w:r>
      <w:r w:rsidRPr="005F3C58">
        <w:rPr>
          <w:rFonts w:ascii="Times New Roman" w:eastAsia="Times New Roman" w:hAnsi="Times New Roman" w:cs="Times New Roman"/>
          <w:color w:val="000000"/>
          <w:sz w:val="28"/>
          <w:szCs w:val="28"/>
          <w:lang w:eastAsia="uk-UA"/>
        </w:rPr>
        <w:t>області</w:t>
      </w:r>
      <w:r w:rsidRPr="005F3C58">
        <w:rPr>
          <w:rFonts w:ascii="Times New Roman" w:eastAsia="Times New Roman" w:hAnsi="Times New Roman" w:cs="Times New Roman"/>
          <w:b/>
          <w:bCs/>
          <w:color w:val="000000"/>
          <w:sz w:val="28"/>
          <w:szCs w:val="28"/>
          <w:lang w:eastAsia="uk-UA"/>
        </w:rPr>
        <w:t> </w:t>
      </w:r>
      <w:r w:rsidRPr="005F3C58">
        <w:rPr>
          <w:rFonts w:ascii="Times New Roman" w:eastAsia="Times New Roman" w:hAnsi="Times New Roman" w:cs="Times New Roman"/>
          <w:color w:val="000000"/>
          <w:sz w:val="28"/>
          <w:szCs w:val="28"/>
          <w:lang w:eastAsia="uk-UA"/>
        </w:rPr>
        <w:t>і затверджується керівником навчального закладу.  </w:t>
      </w:r>
    </w:p>
    <w:p w:rsidR="00421591" w:rsidRPr="005F3C58" w:rsidRDefault="00421591" w:rsidP="00421591">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5F3C58">
        <w:rPr>
          <w:rFonts w:ascii="Times New Roman" w:eastAsia="Times New Roman" w:hAnsi="Times New Roman" w:cs="Times New Roman"/>
          <w:color w:val="000000"/>
          <w:sz w:val="28"/>
          <w:szCs w:val="28"/>
          <w:lang w:eastAsia="uk-UA"/>
        </w:rPr>
        <w:t>Щорічно прово</w:t>
      </w:r>
      <w:r w:rsidR="00C015E1">
        <w:rPr>
          <w:rFonts w:ascii="Times New Roman" w:eastAsia="Times New Roman" w:hAnsi="Times New Roman" w:cs="Times New Roman"/>
          <w:color w:val="000000"/>
          <w:sz w:val="28"/>
          <w:szCs w:val="28"/>
          <w:lang w:eastAsia="uk-UA"/>
        </w:rPr>
        <w:t>диться дослідження питної води.</w:t>
      </w:r>
    </w:p>
    <w:p w:rsidR="00421591" w:rsidRPr="005F3C58" w:rsidRDefault="00421591" w:rsidP="00421591">
      <w:pPr>
        <w:spacing w:after="0" w:line="240" w:lineRule="auto"/>
        <w:ind w:firstLine="710"/>
        <w:jc w:val="both"/>
        <w:rPr>
          <w:rFonts w:ascii="Times New Roman" w:eastAsia="Times New Roman" w:hAnsi="Times New Roman" w:cs="Times New Roman"/>
          <w:color w:val="000000"/>
          <w:sz w:val="28"/>
          <w:szCs w:val="28"/>
          <w:lang w:eastAsia="uk-UA"/>
        </w:rPr>
      </w:pPr>
      <w:r w:rsidRPr="005F3C58">
        <w:rPr>
          <w:rFonts w:ascii="Times New Roman" w:eastAsia="Times New Roman" w:hAnsi="Times New Roman" w:cs="Times New Roman"/>
          <w:color w:val="000000"/>
          <w:sz w:val="28"/>
          <w:szCs w:val="28"/>
          <w:lang w:eastAsia="uk-UA"/>
        </w:rPr>
        <w:lastRenderedPageBreak/>
        <w:t>Варто відмітити і той факт, що, за відгуками дітей та їх батьків, якість гарячого харчування у закладах освіти у 2024 році покращилась.</w:t>
      </w:r>
    </w:p>
    <w:p w:rsidR="00421591" w:rsidRDefault="00421591" w:rsidP="00421591"/>
    <w:p w:rsidR="006E165D" w:rsidRDefault="006E165D" w:rsidP="006E165D">
      <w:pPr>
        <w:spacing w:after="0" w:line="240" w:lineRule="auto"/>
        <w:ind w:left="398" w:firstLine="1054"/>
        <w:jc w:val="both"/>
        <w:rPr>
          <w:rFonts w:ascii="Times New Roman" w:eastAsia="Times New Roman" w:hAnsi="Times New Roman" w:cs="Times New Roman"/>
          <w:b/>
          <w:bCs/>
          <w:color w:val="000000"/>
          <w:sz w:val="28"/>
          <w:lang w:eastAsia="uk-UA"/>
        </w:rPr>
      </w:pPr>
      <w:r w:rsidRPr="006E165D">
        <w:rPr>
          <w:rFonts w:ascii="Times New Roman" w:eastAsia="Times New Roman" w:hAnsi="Times New Roman" w:cs="Times New Roman"/>
          <w:b/>
          <w:bCs/>
          <w:color w:val="000000"/>
          <w:sz w:val="28"/>
          <w:lang w:eastAsia="uk-UA"/>
        </w:rPr>
        <w:t>6. Кадровий склад закладів загальної середньої освіти</w:t>
      </w:r>
    </w:p>
    <w:p w:rsidR="00F85E2E" w:rsidRPr="006E165D" w:rsidRDefault="00F85E2E" w:rsidP="006E165D">
      <w:pPr>
        <w:spacing w:after="0" w:line="240" w:lineRule="auto"/>
        <w:ind w:left="398" w:firstLine="1054"/>
        <w:jc w:val="both"/>
        <w:rPr>
          <w:rFonts w:ascii="Calibri" w:eastAsia="Times New Roman" w:hAnsi="Calibri" w:cs="Times New Roman"/>
          <w:color w:val="000000"/>
          <w:lang w:eastAsia="uk-UA"/>
        </w:rPr>
      </w:pPr>
    </w:p>
    <w:p w:rsidR="006E165D" w:rsidRPr="00E721E3" w:rsidRDefault="006E165D" w:rsidP="006E165D">
      <w:pPr>
        <w:spacing w:after="0" w:line="240" w:lineRule="auto"/>
        <w:ind w:firstLine="708"/>
        <w:jc w:val="both"/>
        <w:rPr>
          <w:rFonts w:ascii="Calibri" w:eastAsia="Times New Roman" w:hAnsi="Calibri" w:cs="Times New Roman"/>
          <w:color w:val="000000"/>
          <w:sz w:val="32"/>
          <w:szCs w:val="32"/>
          <w:lang w:eastAsia="uk-UA"/>
        </w:rPr>
      </w:pPr>
      <w:r w:rsidRPr="00E721E3">
        <w:rPr>
          <w:rFonts w:ascii="Times New Roman" w:eastAsia="Times New Roman" w:hAnsi="Times New Roman" w:cs="Times New Roman"/>
          <w:color w:val="000000"/>
          <w:sz w:val="32"/>
          <w:szCs w:val="32"/>
          <w:lang w:eastAsia="uk-UA"/>
        </w:rPr>
        <w:t xml:space="preserve">Освітній процес у закладах освіти </w:t>
      </w:r>
      <w:proofErr w:type="spellStart"/>
      <w:r w:rsidR="00924445" w:rsidRPr="00E721E3">
        <w:rPr>
          <w:rFonts w:ascii="Times New Roman" w:eastAsia="Times New Roman" w:hAnsi="Times New Roman" w:cs="Times New Roman"/>
          <w:color w:val="000000"/>
          <w:sz w:val="32"/>
          <w:szCs w:val="32"/>
          <w:lang w:eastAsia="uk-UA"/>
        </w:rPr>
        <w:t>Березівської</w:t>
      </w:r>
      <w:proofErr w:type="spellEnd"/>
      <w:r w:rsidR="00924445" w:rsidRPr="00E721E3">
        <w:rPr>
          <w:rFonts w:ascii="Times New Roman" w:eastAsia="Times New Roman" w:hAnsi="Times New Roman" w:cs="Times New Roman"/>
          <w:color w:val="000000"/>
          <w:sz w:val="32"/>
          <w:szCs w:val="32"/>
          <w:lang w:eastAsia="uk-UA"/>
        </w:rPr>
        <w:t xml:space="preserve"> міської територіальної громади </w:t>
      </w:r>
      <w:r w:rsidRPr="00E721E3">
        <w:rPr>
          <w:rFonts w:ascii="Times New Roman" w:eastAsia="Times New Roman" w:hAnsi="Times New Roman" w:cs="Times New Roman"/>
          <w:color w:val="000000"/>
          <w:sz w:val="32"/>
          <w:szCs w:val="32"/>
          <w:lang w:eastAsia="uk-UA"/>
        </w:rPr>
        <w:t xml:space="preserve">забезпечує </w:t>
      </w:r>
      <w:r w:rsidR="00F42B6A" w:rsidRPr="00F42B6A">
        <w:rPr>
          <w:rFonts w:ascii="Times New Roman" w:eastAsia="Times New Roman" w:hAnsi="Times New Roman" w:cs="Times New Roman"/>
          <w:color w:val="000000" w:themeColor="text1"/>
          <w:sz w:val="32"/>
          <w:szCs w:val="32"/>
          <w:lang w:eastAsia="uk-UA"/>
        </w:rPr>
        <w:t>303</w:t>
      </w:r>
      <w:r w:rsidRPr="00E721E3">
        <w:rPr>
          <w:rFonts w:ascii="Times New Roman" w:eastAsia="Times New Roman" w:hAnsi="Times New Roman" w:cs="Times New Roman"/>
          <w:color w:val="000000"/>
          <w:sz w:val="32"/>
          <w:szCs w:val="32"/>
          <w:lang w:eastAsia="uk-UA"/>
        </w:rPr>
        <w:t xml:space="preserve"> педагогічних працівників, з них </w:t>
      </w:r>
      <w:r w:rsidR="00BA57B3" w:rsidRPr="00BA57B3">
        <w:rPr>
          <w:rFonts w:ascii="Times New Roman" w:eastAsia="Times New Roman" w:hAnsi="Times New Roman" w:cs="Times New Roman"/>
          <w:color w:val="000000" w:themeColor="text1"/>
          <w:sz w:val="32"/>
          <w:szCs w:val="32"/>
          <w:lang w:eastAsia="uk-UA"/>
        </w:rPr>
        <w:t>234</w:t>
      </w:r>
      <w:r w:rsidRPr="00BA57B3">
        <w:rPr>
          <w:rFonts w:ascii="Times New Roman" w:eastAsia="Times New Roman" w:hAnsi="Times New Roman" w:cs="Times New Roman"/>
          <w:color w:val="000000" w:themeColor="text1"/>
          <w:sz w:val="32"/>
          <w:szCs w:val="32"/>
          <w:lang w:eastAsia="uk-UA"/>
        </w:rPr>
        <w:t xml:space="preserve"> </w:t>
      </w:r>
      <w:r w:rsidRPr="00E721E3">
        <w:rPr>
          <w:rFonts w:ascii="Times New Roman" w:eastAsia="Times New Roman" w:hAnsi="Times New Roman" w:cs="Times New Roman"/>
          <w:color w:val="000000"/>
          <w:sz w:val="32"/>
          <w:szCs w:val="32"/>
          <w:lang w:eastAsia="uk-UA"/>
        </w:rPr>
        <w:t xml:space="preserve">працює у закладах загальної середньої освіти станом на </w:t>
      </w:r>
      <w:r w:rsidRPr="00E721E3">
        <w:rPr>
          <w:rFonts w:ascii="Times New Roman" w:eastAsia="Times New Roman" w:hAnsi="Times New Roman" w:cs="Times New Roman"/>
          <w:b/>
          <w:color w:val="000000"/>
          <w:sz w:val="32"/>
          <w:szCs w:val="32"/>
          <w:lang w:eastAsia="uk-UA"/>
        </w:rPr>
        <w:t>01.09.202</w:t>
      </w:r>
      <w:r w:rsidR="00F42B6A">
        <w:rPr>
          <w:rFonts w:ascii="Times New Roman" w:eastAsia="Times New Roman" w:hAnsi="Times New Roman" w:cs="Times New Roman"/>
          <w:b/>
          <w:color w:val="000000"/>
          <w:sz w:val="32"/>
          <w:szCs w:val="32"/>
          <w:lang w:eastAsia="uk-UA"/>
        </w:rPr>
        <w:t>3</w:t>
      </w:r>
      <w:r w:rsidRPr="00E721E3">
        <w:rPr>
          <w:rFonts w:ascii="Times New Roman" w:eastAsia="Times New Roman" w:hAnsi="Times New Roman" w:cs="Times New Roman"/>
          <w:color w:val="000000"/>
          <w:sz w:val="32"/>
          <w:szCs w:val="32"/>
          <w:lang w:eastAsia="uk-UA"/>
        </w:rPr>
        <w:t xml:space="preserve"> року:</w:t>
      </w:r>
    </w:p>
    <w:p w:rsidR="00924445" w:rsidRPr="00924445" w:rsidRDefault="00924445" w:rsidP="006E165D">
      <w:pPr>
        <w:spacing w:after="0" w:line="240" w:lineRule="auto"/>
        <w:ind w:left="398" w:firstLine="1054"/>
        <w:rPr>
          <w:rFonts w:ascii="Times New Roman" w:eastAsia="Times New Roman" w:hAnsi="Times New Roman" w:cs="Times New Roman"/>
          <w:b/>
          <w:bCs/>
          <w:i/>
          <w:iCs/>
          <w:color w:val="000000"/>
          <w:sz w:val="28"/>
          <w:lang w:eastAsia="uk-UA"/>
        </w:rPr>
      </w:pPr>
    </w:p>
    <w:p w:rsidR="00137130" w:rsidRDefault="00137130" w:rsidP="006E165D">
      <w:pPr>
        <w:spacing w:after="0" w:line="240" w:lineRule="auto"/>
        <w:ind w:left="398" w:firstLine="1054"/>
        <w:rPr>
          <w:rFonts w:ascii="Times New Roman" w:eastAsia="Times New Roman" w:hAnsi="Times New Roman" w:cs="Times New Roman"/>
          <w:b/>
          <w:bCs/>
          <w:i/>
          <w:iCs/>
          <w:color w:val="000000"/>
          <w:sz w:val="28"/>
          <w:lang w:eastAsia="uk-UA"/>
        </w:rPr>
      </w:pPr>
    </w:p>
    <w:p w:rsidR="006E165D" w:rsidRPr="006E165D" w:rsidRDefault="006E165D" w:rsidP="006E165D">
      <w:pPr>
        <w:spacing w:after="0" w:line="240" w:lineRule="auto"/>
        <w:ind w:left="398" w:firstLine="1054"/>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Кадровий склад закладів загальної середньої освіти</w:t>
      </w:r>
    </w:p>
    <w:p w:rsidR="006E165D" w:rsidRPr="00077116" w:rsidRDefault="00844FAD" w:rsidP="006E165D">
      <w:pPr>
        <w:spacing w:after="0" w:line="240" w:lineRule="auto"/>
        <w:jc w:val="right"/>
        <w:rPr>
          <w:rFonts w:ascii="Times New Roman" w:eastAsia="Times New Roman" w:hAnsi="Times New Roman" w:cs="Times New Roman"/>
          <w:i/>
          <w:iCs/>
          <w:color w:val="000000"/>
          <w:sz w:val="24"/>
          <w:szCs w:val="24"/>
          <w:lang w:eastAsia="uk-UA"/>
        </w:rPr>
      </w:pPr>
      <w:r>
        <w:rPr>
          <w:rFonts w:ascii="Times New Roman" w:eastAsia="Times New Roman" w:hAnsi="Times New Roman" w:cs="Times New Roman"/>
          <w:i/>
          <w:iCs/>
          <w:color w:val="000000"/>
          <w:sz w:val="24"/>
          <w:szCs w:val="24"/>
          <w:lang w:eastAsia="uk-UA"/>
        </w:rPr>
        <w:t>Таблиця 1</w:t>
      </w:r>
      <w:r w:rsidRPr="00077116">
        <w:rPr>
          <w:rFonts w:ascii="Times New Roman" w:eastAsia="Times New Roman" w:hAnsi="Times New Roman" w:cs="Times New Roman"/>
          <w:i/>
          <w:iCs/>
          <w:color w:val="000000"/>
          <w:sz w:val="24"/>
          <w:szCs w:val="24"/>
          <w:lang w:eastAsia="uk-UA"/>
        </w:rPr>
        <w:t>3</w:t>
      </w:r>
    </w:p>
    <w:p w:rsidR="00924445" w:rsidRPr="00077116" w:rsidRDefault="00924445" w:rsidP="006E165D">
      <w:pPr>
        <w:spacing w:after="0" w:line="240" w:lineRule="auto"/>
        <w:jc w:val="right"/>
        <w:rPr>
          <w:rFonts w:ascii="Times New Roman" w:eastAsia="Times New Roman" w:hAnsi="Times New Roman" w:cs="Times New Roman"/>
          <w:i/>
          <w:iCs/>
          <w:color w:val="000000"/>
          <w:sz w:val="24"/>
          <w:szCs w:val="24"/>
          <w:lang w:eastAsia="uk-UA"/>
        </w:rPr>
      </w:pPr>
    </w:p>
    <w:p w:rsidR="00924445" w:rsidRPr="00077116" w:rsidRDefault="00924445" w:rsidP="006E165D">
      <w:pPr>
        <w:spacing w:after="0" w:line="240" w:lineRule="auto"/>
        <w:jc w:val="right"/>
        <w:rPr>
          <w:rFonts w:ascii="Times New Roman" w:eastAsia="Times New Roman" w:hAnsi="Times New Roman" w:cs="Times New Roman"/>
          <w:i/>
          <w:iCs/>
          <w:color w:val="000000"/>
          <w:sz w:val="24"/>
          <w:szCs w:val="24"/>
          <w:lang w:eastAsia="uk-UA"/>
        </w:rPr>
      </w:pPr>
    </w:p>
    <w:tbl>
      <w:tblPr>
        <w:tblW w:w="11199"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7"/>
        <w:gridCol w:w="1165"/>
        <w:gridCol w:w="850"/>
        <w:gridCol w:w="567"/>
        <w:gridCol w:w="426"/>
        <w:gridCol w:w="511"/>
        <w:gridCol w:w="489"/>
        <w:gridCol w:w="417"/>
        <w:gridCol w:w="414"/>
        <w:gridCol w:w="437"/>
        <w:gridCol w:w="425"/>
        <w:gridCol w:w="567"/>
        <w:gridCol w:w="425"/>
        <w:gridCol w:w="567"/>
        <w:gridCol w:w="425"/>
        <w:gridCol w:w="426"/>
        <w:gridCol w:w="476"/>
        <w:gridCol w:w="516"/>
        <w:gridCol w:w="425"/>
        <w:gridCol w:w="425"/>
        <w:gridCol w:w="350"/>
        <w:gridCol w:w="359"/>
      </w:tblGrid>
      <w:tr w:rsidR="00137130" w:rsidRPr="00137130" w:rsidTr="006A5368">
        <w:trPr>
          <w:cantSplit/>
          <w:trHeight w:val="155"/>
        </w:trPr>
        <w:tc>
          <w:tcPr>
            <w:tcW w:w="53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bCs/>
                <w:sz w:val="18"/>
                <w:szCs w:val="18"/>
                <w:lang w:eastAsia="ru-RU"/>
              </w:rPr>
            </w:pPr>
            <w:r w:rsidRPr="00137130">
              <w:rPr>
                <w:rFonts w:ascii="Times New Roman" w:eastAsia="Times New Roman" w:hAnsi="Times New Roman" w:cs="Times New Roman"/>
                <w:b/>
                <w:bCs/>
                <w:sz w:val="18"/>
                <w:szCs w:val="18"/>
                <w:lang w:eastAsia="ru-RU"/>
              </w:rPr>
              <w:t>№ з/п</w:t>
            </w:r>
          </w:p>
        </w:tc>
        <w:tc>
          <w:tcPr>
            <w:tcW w:w="1165" w:type="dxa"/>
            <w:vMerge w:val="restart"/>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bCs/>
                <w:sz w:val="18"/>
                <w:szCs w:val="18"/>
                <w:lang w:eastAsia="ru-RU"/>
              </w:rPr>
            </w:pPr>
            <w:r w:rsidRPr="00137130">
              <w:rPr>
                <w:rFonts w:ascii="Times New Roman" w:eastAsia="Times New Roman" w:hAnsi="Times New Roman" w:cs="Times New Roman"/>
                <w:b/>
                <w:bCs/>
                <w:sz w:val="18"/>
                <w:szCs w:val="18"/>
                <w:lang w:eastAsia="ru-RU"/>
              </w:rPr>
              <w:t>Назва закладу загальної середньої освіти</w:t>
            </w:r>
          </w:p>
          <w:p w:rsidR="00137130" w:rsidRPr="00137130" w:rsidRDefault="00137130" w:rsidP="00137130">
            <w:pPr>
              <w:spacing w:after="0" w:line="240" w:lineRule="auto"/>
              <w:jc w:val="center"/>
              <w:rPr>
                <w:rFonts w:ascii="Times New Roman" w:eastAsia="Times New Roman" w:hAnsi="Times New Roman" w:cs="Times New Roman"/>
                <w:b/>
                <w:bCs/>
                <w:sz w:val="18"/>
                <w:szCs w:val="18"/>
                <w:lang w:eastAsia="ru-RU"/>
              </w:rPr>
            </w:pPr>
          </w:p>
        </w:tc>
        <w:tc>
          <w:tcPr>
            <w:tcW w:w="850" w:type="dxa"/>
            <w:vMerge w:val="restart"/>
            <w:tcBorders>
              <w:top w:val="single" w:sz="4" w:space="0" w:color="auto"/>
              <w:left w:val="single" w:sz="4" w:space="0" w:color="auto"/>
              <w:right w:val="single" w:sz="4" w:space="0" w:color="auto"/>
            </w:tcBorders>
            <w:textDirection w:val="btLr"/>
          </w:tcPr>
          <w:p w:rsidR="00137130" w:rsidRPr="00137130" w:rsidRDefault="00137130" w:rsidP="00137130">
            <w:pPr>
              <w:spacing w:after="0" w:line="240" w:lineRule="auto"/>
              <w:ind w:left="113" w:right="113"/>
              <w:jc w:val="center"/>
              <w:rPr>
                <w:rFonts w:ascii="Times New Roman" w:eastAsia="Times New Roman" w:hAnsi="Times New Roman" w:cs="Times New Roman"/>
                <w:b/>
                <w:bCs/>
                <w:sz w:val="18"/>
                <w:szCs w:val="18"/>
                <w:lang w:eastAsia="ru-RU"/>
              </w:rPr>
            </w:pPr>
            <w:r w:rsidRPr="00137130">
              <w:rPr>
                <w:rFonts w:ascii="Times New Roman" w:eastAsia="Times New Roman" w:hAnsi="Times New Roman" w:cs="Times New Roman"/>
                <w:b/>
                <w:bCs/>
                <w:color w:val="0070C0"/>
                <w:sz w:val="18"/>
                <w:szCs w:val="18"/>
                <w:lang w:eastAsia="ru-RU"/>
              </w:rPr>
              <w:t>Всього працівників</w:t>
            </w:r>
            <w:r w:rsidRPr="00137130">
              <w:rPr>
                <w:rFonts w:ascii="Times New Roman" w:eastAsia="Times New Roman" w:hAnsi="Times New Roman" w:cs="Times New Roman"/>
                <w:color w:val="0070C0"/>
                <w:sz w:val="24"/>
                <w:szCs w:val="24"/>
                <w:lang w:eastAsia="ru-RU"/>
              </w:rPr>
              <w:t xml:space="preserve"> </w:t>
            </w:r>
            <w:r w:rsidRPr="00137130">
              <w:rPr>
                <w:rFonts w:ascii="Times New Roman" w:eastAsia="Times New Roman" w:hAnsi="Times New Roman" w:cs="Times New Roman"/>
                <w:sz w:val="24"/>
                <w:szCs w:val="24"/>
                <w:lang w:eastAsia="ru-RU"/>
              </w:rPr>
              <w:t>(</w:t>
            </w:r>
            <w:r w:rsidRPr="00137130">
              <w:rPr>
                <w:rFonts w:ascii="Times New Roman" w:eastAsia="Times New Roman" w:hAnsi="Times New Roman" w:cs="Times New Roman"/>
                <w:b/>
                <w:bCs/>
                <w:sz w:val="18"/>
                <w:szCs w:val="18"/>
                <w:lang w:eastAsia="ru-RU"/>
              </w:rPr>
              <w:t>педагогічних,  методичних, технічних, медичних, бібліотекарів та ін. – без сумісників)</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37130" w:rsidRPr="00137130" w:rsidRDefault="00137130" w:rsidP="00137130">
            <w:pPr>
              <w:spacing w:after="0" w:line="240" w:lineRule="auto"/>
              <w:ind w:left="44" w:right="113"/>
              <w:jc w:val="center"/>
              <w:rPr>
                <w:rFonts w:ascii="Times New Roman" w:eastAsia="Times New Roman" w:hAnsi="Times New Roman" w:cs="Times New Roman"/>
                <w:b/>
                <w:bCs/>
                <w:sz w:val="18"/>
                <w:szCs w:val="18"/>
                <w:lang w:eastAsia="ru-RU"/>
              </w:rPr>
            </w:pPr>
            <w:r w:rsidRPr="00137130">
              <w:rPr>
                <w:rFonts w:ascii="Times New Roman" w:eastAsia="Times New Roman" w:hAnsi="Times New Roman" w:cs="Times New Roman"/>
                <w:b/>
                <w:bCs/>
                <w:sz w:val="18"/>
                <w:szCs w:val="18"/>
                <w:lang w:eastAsia="ru-RU"/>
              </w:rPr>
              <w:t xml:space="preserve">З них  педагогічних. працівників </w:t>
            </w:r>
          </w:p>
          <w:p w:rsidR="00137130" w:rsidRPr="00137130" w:rsidRDefault="00137130" w:rsidP="00137130">
            <w:pPr>
              <w:spacing w:after="0" w:line="240" w:lineRule="auto"/>
              <w:ind w:left="44" w:right="113"/>
              <w:jc w:val="center"/>
              <w:rPr>
                <w:rFonts w:ascii="Times New Roman" w:eastAsia="Times New Roman" w:hAnsi="Times New Roman" w:cs="Times New Roman"/>
                <w:b/>
                <w:bCs/>
                <w:sz w:val="18"/>
                <w:szCs w:val="18"/>
                <w:lang w:eastAsia="ru-RU"/>
              </w:rPr>
            </w:pPr>
            <w:r w:rsidRPr="00137130">
              <w:rPr>
                <w:rFonts w:ascii="Times New Roman" w:eastAsia="Times New Roman" w:hAnsi="Times New Roman" w:cs="Times New Roman"/>
                <w:b/>
                <w:bCs/>
                <w:sz w:val="18"/>
                <w:szCs w:val="18"/>
                <w:lang w:eastAsia="ru-RU"/>
              </w:rPr>
              <w:t>(без сумісників)</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bCs/>
                <w:sz w:val="18"/>
                <w:szCs w:val="18"/>
                <w:lang w:eastAsia="ru-RU"/>
              </w:rPr>
            </w:pPr>
            <w:r w:rsidRPr="00137130">
              <w:rPr>
                <w:rFonts w:ascii="Times New Roman" w:eastAsia="Times New Roman" w:hAnsi="Times New Roman" w:cs="Times New Roman"/>
                <w:b/>
                <w:bCs/>
                <w:sz w:val="18"/>
                <w:szCs w:val="18"/>
                <w:lang w:eastAsia="ru-RU"/>
              </w:rPr>
              <w:t>у т.ч. педагогічних працівників</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ind w:left="-69" w:right="-97" w:hanging="16"/>
              <w:jc w:val="center"/>
              <w:rPr>
                <w:rFonts w:ascii="Times New Roman" w:eastAsia="Times New Roman" w:hAnsi="Times New Roman" w:cs="Times New Roman"/>
                <w:b/>
                <w:bCs/>
                <w:sz w:val="18"/>
                <w:szCs w:val="18"/>
                <w:lang w:eastAsia="ru-RU"/>
              </w:rPr>
            </w:pPr>
            <w:r w:rsidRPr="00137130">
              <w:rPr>
                <w:rFonts w:ascii="Times New Roman" w:eastAsia="Times New Roman" w:hAnsi="Times New Roman" w:cs="Times New Roman"/>
                <w:b/>
                <w:bCs/>
                <w:sz w:val="18"/>
                <w:szCs w:val="18"/>
                <w:lang w:eastAsia="ru-RU"/>
              </w:rPr>
              <w:t>у т. ч.</w:t>
            </w:r>
          </w:p>
          <w:p w:rsidR="00137130" w:rsidRPr="00137130" w:rsidRDefault="00137130" w:rsidP="00137130">
            <w:pPr>
              <w:spacing w:after="0" w:line="240" w:lineRule="auto"/>
              <w:ind w:left="-69" w:right="-97" w:hanging="16"/>
              <w:jc w:val="center"/>
              <w:rPr>
                <w:rFonts w:ascii="Times New Roman" w:eastAsia="Times New Roman" w:hAnsi="Times New Roman" w:cs="Times New Roman"/>
                <w:b/>
                <w:bCs/>
                <w:sz w:val="18"/>
                <w:szCs w:val="18"/>
                <w:lang w:eastAsia="ru-RU"/>
              </w:rPr>
            </w:pPr>
            <w:r w:rsidRPr="00137130">
              <w:rPr>
                <w:rFonts w:ascii="Times New Roman" w:eastAsia="Times New Roman" w:hAnsi="Times New Roman" w:cs="Times New Roman"/>
                <w:b/>
                <w:bCs/>
                <w:sz w:val="18"/>
                <w:szCs w:val="18"/>
                <w:lang w:eastAsia="ru-RU"/>
              </w:rPr>
              <w:t xml:space="preserve">педагогічних </w:t>
            </w:r>
            <w:proofErr w:type="spellStart"/>
            <w:r w:rsidRPr="00137130">
              <w:rPr>
                <w:rFonts w:ascii="Times New Roman" w:eastAsia="Times New Roman" w:hAnsi="Times New Roman" w:cs="Times New Roman"/>
                <w:b/>
                <w:bCs/>
                <w:sz w:val="18"/>
                <w:szCs w:val="18"/>
                <w:lang w:eastAsia="ru-RU"/>
              </w:rPr>
              <w:t>праців-ників</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ind w:left="-119" w:right="-99"/>
              <w:jc w:val="center"/>
              <w:rPr>
                <w:rFonts w:ascii="Times New Roman" w:eastAsia="Times New Roman" w:hAnsi="Times New Roman" w:cs="Times New Roman"/>
                <w:b/>
                <w:bCs/>
                <w:sz w:val="18"/>
                <w:szCs w:val="18"/>
                <w:lang w:eastAsia="ru-RU"/>
              </w:rPr>
            </w:pPr>
            <w:r w:rsidRPr="00137130">
              <w:rPr>
                <w:rFonts w:ascii="Times New Roman" w:eastAsia="Times New Roman" w:hAnsi="Times New Roman" w:cs="Times New Roman"/>
                <w:b/>
                <w:bCs/>
                <w:sz w:val="18"/>
                <w:szCs w:val="18"/>
                <w:lang w:eastAsia="ru-RU"/>
              </w:rPr>
              <w:t xml:space="preserve">у т. ч. педагогічних </w:t>
            </w:r>
            <w:proofErr w:type="spellStart"/>
            <w:r w:rsidRPr="00137130">
              <w:rPr>
                <w:rFonts w:ascii="Times New Roman" w:eastAsia="Times New Roman" w:hAnsi="Times New Roman" w:cs="Times New Roman"/>
                <w:b/>
                <w:bCs/>
                <w:sz w:val="18"/>
                <w:szCs w:val="18"/>
                <w:lang w:eastAsia="ru-RU"/>
              </w:rPr>
              <w:t>праців-ників</w:t>
            </w:r>
            <w:proofErr w:type="spellEnd"/>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37130" w:rsidRPr="00137130" w:rsidRDefault="00137130" w:rsidP="00137130">
            <w:pPr>
              <w:spacing w:after="0" w:line="240" w:lineRule="auto"/>
              <w:ind w:left="113" w:right="113"/>
              <w:jc w:val="center"/>
              <w:rPr>
                <w:rFonts w:ascii="Times New Roman" w:eastAsia="Times New Roman" w:hAnsi="Times New Roman" w:cs="Times New Roman"/>
                <w:b/>
                <w:bCs/>
                <w:sz w:val="18"/>
                <w:szCs w:val="18"/>
                <w:lang w:eastAsia="ru-RU"/>
              </w:rPr>
            </w:pPr>
            <w:proofErr w:type="spellStart"/>
            <w:r w:rsidRPr="00137130">
              <w:rPr>
                <w:rFonts w:ascii="Times New Roman" w:eastAsia="Times New Roman" w:hAnsi="Times New Roman" w:cs="Times New Roman"/>
                <w:b/>
                <w:bCs/>
                <w:sz w:val="18"/>
                <w:szCs w:val="18"/>
                <w:lang w:eastAsia="ru-RU"/>
              </w:rPr>
              <w:t>Педпрацівників</w:t>
            </w:r>
            <w:proofErr w:type="spellEnd"/>
            <w:r w:rsidRPr="00137130">
              <w:rPr>
                <w:rFonts w:ascii="Times New Roman" w:eastAsia="Times New Roman" w:hAnsi="Times New Roman" w:cs="Times New Roman"/>
                <w:b/>
                <w:bCs/>
                <w:sz w:val="18"/>
                <w:szCs w:val="18"/>
                <w:lang w:eastAsia="ru-RU"/>
              </w:rPr>
              <w:t xml:space="preserve"> з повною вищою освітою (магістр, спеціаліст)</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bCs/>
                <w:sz w:val="18"/>
                <w:szCs w:val="18"/>
                <w:lang w:eastAsia="ru-RU"/>
              </w:rPr>
            </w:pPr>
            <w:r w:rsidRPr="00137130">
              <w:rPr>
                <w:rFonts w:ascii="Times New Roman" w:eastAsia="Times New Roman" w:hAnsi="Times New Roman" w:cs="Times New Roman"/>
                <w:b/>
                <w:bCs/>
                <w:sz w:val="18"/>
                <w:szCs w:val="18"/>
                <w:lang w:eastAsia="ru-RU"/>
              </w:rPr>
              <w:t>%</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37130" w:rsidRPr="00137130" w:rsidRDefault="00137130" w:rsidP="00137130">
            <w:pPr>
              <w:spacing w:after="0" w:line="240" w:lineRule="auto"/>
              <w:ind w:right="113" w:hanging="108"/>
              <w:jc w:val="center"/>
              <w:rPr>
                <w:rFonts w:ascii="Times New Roman" w:eastAsia="Times New Roman" w:hAnsi="Times New Roman" w:cs="Times New Roman"/>
                <w:bCs/>
                <w:sz w:val="18"/>
                <w:szCs w:val="18"/>
                <w:lang w:eastAsia="ru-RU"/>
              </w:rPr>
            </w:pPr>
            <w:r w:rsidRPr="00137130">
              <w:rPr>
                <w:rFonts w:ascii="Times New Roman" w:eastAsia="Times New Roman" w:hAnsi="Times New Roman" w:cs="Times New Roman"/>
                <w:bCs/>
                <w:sz w:val="18"/>
                <w:szCs w:val="18"/>
                <w:lang w:eastAsia="ru-RU"/>
              </w:rPr>
              <w:t>у т. ч. педагогічна освіта</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137130" w:rsidRPr="00137130" w:rsidRDefault="00137130" w:rsidP="00137130">
            <w:pPr>
              <w:spacing w:after="0" w:line="240" w:lineRule="auto"/>
              <w:ind w:left="113" w:right="113"/>
              <w:jc w:val="center"/>
              <w:rPr>
                <w:rFonts w:ascii="Times New Roman" w:eastAsia="Times New Roman" w:hAnsi="Times New Roman" w:cs="Times New Roman"/>
                <w:b/>
                <w:bCs/>
                <w:sz w:val="18"/>
                <w:szCs w:val="18"/>
                <w:lang w:eastAsia="ru-RU"/>
              </w:rPr>
            </w:pPr>
            <w:proofErr w:type="spellStart"/>
            <w:r w:rsidRPr="00137130">
              <w:rPr>
                <w:rFonts w:ascii="Times New Roman" w:eastAsia="Times New Roman" w:hAnsi="Times New Roman" w:cs="Times New Roman"/>
                <w:b/>
                <w:bCs/>
                <w:sz w:val="18"/>
                <w:szCs w:val="18"/>
                <w:lang w:eastAsia="ru-RU"/>
              </w:rPr>
              <w:t>Педпрацівників</w:t>
            </w:r>
            <w:proofErr w:type="spellEnd"/>
            <w:r w:rsidRPr="00137130">
              <w:rPr>
                <w:rFonts w:ascii="Times New Roman" w:eastAsia="Times New Roman" w:hAnsi="Times New Roman" w:cs="Times New Roman"/>
                <w:b/>
                <w:bCs/>
                <w:sz w:val="18"/>
                <w:szCs w:val="18"/>
                <w:lang w:eastAsia="ru-RU"/>
              </w:rPr>
              <w:t xml:space="preserve"> з освітнім ступенем  бакалавра</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bCs/>
                <w:sz w:val="18"/>
                <w:szCs w:val="18"/>
                <w:lang w:eastAsia="ru-RU"/>
              </w:rPr>
            </w:pPr>
            <w:r w:rsidRPr="00137130">
              <w:rPr>
                <w:rFonts w:ascii="Times New Roman" w:eastAsia="Times New Roman" w:hAnsi="Times New Roman" w:cs="Times New Roman"/>
                <w:b/>
                <w:bCs/>
                <w:sz w:val="18"/>
                <w:szCs w:val="18"/>
                <w:lang w:eastAsia="ru-RU"/>
              </w:rPr>
              <w:t>%</w:t>
            </w:r>
          </w:p>
        </w:tc>
        <w:tc>
          <w:tcPr>
            <w:tcW w:w="476" w:type="dxa"/>
            <w:vMerge w:val="restart"/>
            <w:tcBorders>
              <w:top w:val="single" w:sz="4" w:space="0" w:color="auto"/>
              <w:left w:val="single" w:sz="4" w:space="0" w:color="auto"/>
              <w:right w:val="single" w:sz="4" w:space="0" w:color="auto"/>
            </w:tcBorders>
            <w:textDirection w:val="btLr"/>
          </w:tcPr>
          <w:p w:rsidR="00137130" w:rsidRPr="00137130" w:rsidRDefault="00137130" w:rsidP="00137130">
            <w:pPr>
              <w:spacing w:after="0" w:line="240" w:lineRule="auto"/>
              <w:ind w:left="113" w:right="113"/>
              <w:jc w:val="center"/>
              <w:rPr>
                <w:rFonts w:ascii="Times New Roman" w:eastAsia="Times New Roman" w:hAnsi="Times New Roman" w:cs="Times New Roman"/>
                <w:bCs/>
                <w:sz w:val="18"/>
                <w:szCs w:val="18"/>
                <w:lang w:eastAsia="ru-RU"/>
              </w:rPr>
            </w:pPr>
            <w:r w:rsidRPr="00137130">
              <w:rPr>
                <w:rFonts w:ascii="Times New Roman" w:eastAsia="Times New Roman" w:hAnsi="Times New Roman" w:cs="Times New Roman"/>
                <w:bCs/>
                <w:sz w:val="18"/>
                <w:szCs w:val="18"/>
                <w:lang w:eastAsia="ru-RU"/>
              </w:rPr>
              <w:t>у т. ч. педагогічна освіта</w:t>
            </w:r>
          </w:p>
        </w:tc>
        <w:tc>
          <w:tcPr>
            <w:tcW w:w="51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37130" w:rsidRPr="00137130" w:rsidRDefault="00137130" w:rsidP="00137130">
            <w:pPr>
              <w:spacing w:after="0" w:line="240" w:lineRule="auto"/>
              <w:ind w:left="113" w:right="113"/>
              <w:jc w:val="center"/>
              <w:rPr>
                <w:rFonts w:ascii="Times New Roman" w:eastAsia="Times New Roman" w:hAnsi="Times New Roman" w:cs="Times New Roman"/>
                <w:b/>
                <w:bCs/>
                <w:sz w:val="18"/>
                <w:szCs w:val="18"/>
                <w:lang w:eastAsia="ru-RU"/>
              </w:rPr>
            </w:pPr>
            <w:proofErr w:type="spellStart"/>
            <w:r w:rsidRPr="00137130">
              <w:rPr>
                <w:rFonts w:ascii="Times New Roman" w:eastAsia="Times New Roman" w:hAnsi="Times New Roman" w:cs="Times New Roman"/>
                <w:b/>
                <w:bCs/>
                <w:sz w:val="18"/>
                <w:szCs w:val="18"/>
                <w:lang w:eastAsia="ru-RU"/>
              </w:rPr>
              <w:t>Педпрацівників</w:t>
            </w:r>
            <w:proofErr w:type="spellEnd"/>
            <w:r w:rsidRPr="00137130">
              <w:rPr>
                <w:rFonts w:ascii="Times New Roman" w:eastAsia="Times New Roman" w:hAnsi="Times New Roman" w:cs="Times New Roman"/>
                <w:b/>
                <w:bCs/>
                <w:sz w:val="18"/>
                <w:szCs w:val="18"/>
                <w:lang w:eastAsia="ru-RU"/>
              </w:rPr>
              <w:t xml:space="preserve"> з освітнім рівнем молодшого спеціаліста (середня спеціальна освіта)</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bCs/>
                <w:sz w:val="18"/>
                <w:szCs w:val="18"/>
                <w:lang w:eastAsia="ru-RU"/>
              </w:rPr>
            </w:pPr>
            <w:r w:rsidRPr="00137130">
              <w:rPr>
                <w:rFonts w:ascii="Times New Roman" w:eastAsia="Times New Roman" w:hAnsi="Times New Roman" w:cs="Times New Roman"/>
                <w:b/>
                <w:bCs/>
                <w:sz w:val="18"/>
                <w:szCs w:val="18"/>
                <w:lang w:eastAsia="ru-RU"/>
              </w:rPr>
              <w:t>%</w:t>
            </w:r>
          </w:p>
        </w:tc>
        <w:tc>
          <w:tcPr>
            <w:tcW w:w="425" w:type="dxa"/>
            <w:vMerge w:val="restart"/>
            <w:tcBorders>
              <w:top w:val="single" w:sz="4" w:space="0" w:color="auto"/>
              <w:left w:val="single" w:sz="4" w:space="0" w:color="auto"/>
              <w:right w:val="single" w:sz="4" w:space="0" w:color="auto"/>
            </w:tcBorders>
            <w:textDirection w:val="btLr"/>
          </w:tcPr>
          <w:p w:rsidR="00137130" w:rsidRPr="00137130" w:rsidRDefault="00137130" w:rsidP="00137130">
            <w:pPr>
              <w:spacing w:after="0" w:line="240" w:lineRule="auto"/>
              <w:ind w:left="113" w:right="113"/>
              <w:jc w:val="center"/>
              <w:rPr>
                <w:rFonts w:ascii="Times New Roman" w:eastAsia="Times New Roman" w:hAnsi="Times New Roman" w:cs="Times New Roman"/>
                <w:bCs/>
                <w:sz w:val="18"/>
                <w:szCs w:val="18"/>
                <w:lang w:eastAsia="ru-RU"/>
              </w:rPr>
            </w:pPr>
            <w:r w:rsidRPr="00137130">
              <w:rPr>
                <w:rFonts w:ascii="Times New Roman" w:eastAsia="Times New Roman" w:hAnsi="Times New Roman" w:cs="Times New Roman"/>
                <w:bCs/>
                <w:sz w:val="18"/>
                <w:szCs w:val="18"/>
                <w:lang w:eastAsia="ru-RU"/>
              </w:rPr>
              <w:t>у т. ч. педагогічна освіта</w:t>
            </w:r>
          </w:p>
        </w:tc>
        <w:tc>
          <w:tcPr>
            <w:tcW w:w="3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137130" w:rsidRPr="00137130" w:rsidRDefault="00137130" w:rsidP="00137130">
            <w:pPr>
              <w:spacing w:after="0" w:line="240" w:lineRule="auto"/>
              <w:ind w:left="113" w:right="113"/>
              <w:jc w:val="center"/>
              <w:rPr>
                <w:rFonts w:ascii="Times New Roman" w:eastAsia="Times New Roman" w:hAnsi="Times New Roman" w:cs="Times New Roman"/>
                <w:b/>
                <w:bCs/>
                <w:sz w:val="18"/>
                <w:szCs w:val="18"/>
                <w:lang w:eastAsia="ru-RU"/>
              </w:rPr>
            </w:pPr>
            <w:proofErr w:type="spellStart"/>
            <w:r w:rsidRPr="00137130">
              <w:rPr>
                <w:rFonts w:ascii="Times New Roman" w:eastAsia="Times New Roman" w:hAnsi="Times New Roman" w:cs="Times New Roman"/>
                <w:b/>
                <w:bCs/>
                <w:sz w:val="18"/>
                <w:szCs w:val="18"/>
                <w:lang w:eastAsia="ru-RU"/>
              </w:rPr>
              <w:t>Педпрацівників</w:t>
            </w:r>
            <w:proofErr w:type="spellEnd"/>
            <w:r w:rsidRPr="00137130">
              <w:rPr>
                <w:rFonts w:ascii="Times New Roman" w:eastAsia="Times New Roman" w:hAnsi="Times New Roman" w:cs="Times New Roman"/>
                <w:b/>
                <w:bCs/>
                <w:sz w:val="18"/>
                <w:szCs w:val="18"/>
                <w:lang w:eastAsia="ru-RU"/>
              </w:rPr>
              <w:t xml:space="preserve"> без освіти</w:t>
            </w:r>
          </w:p>
        </w:tc>
        <w:tc>
          <w:tcPr>
            <w:tcW w:w="359" w:type="dxa"/>
            <w:vMerge w:val="restart"/>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bCs/>
                <w:sz w:val="18"/>
                <w:szCs w:val="18"/>
                <w:lang w:eastAsia="ru-RU"/>
              </w:rPr>
            </w:pPr>
            <w:r w:rsidRPr="00137130">
              <w:rPr>
                <w:rFonts w:ascii="Times New Roman" w:eastAsia="Times New Roman" w:hAnsi="Times New Roman" w:cs="Times New Roman"/>
                <w:b/>
                <w:bCs/>
                <w:sz w:val="18"/>
                <w:szCs w:val="18"/>
                <w:lang w:eastAsia="ru-RU"/>
              </w:rPr>
              <w:t>%</w:t>
            </w:r>
          </w:p>
        </w:tc>
      </w:tr>
      <w:tr w:rsidR="00137130" w:rsidRPr="00137130" w:rsidTr="00182783">
        <w:trPr>
          <w:cantSplit/>
          <w:trHeight w:val="3592"/>
        </w:trPr>
        <w:tc>
          <w:tcPr>
            <w:tcW w:w="53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bCs/>
                <w:sz w:val="18"/>
                <w:szCs w:val="18"/>
                <w:lang w:eastAsia="ru-RU"/>
              </w:rPr>
            </w:pPr>
          </w:p>
        </w:tc>
        <w:tc>
          <w:tcPr>
            <w:tcW w:w="1165" w:type="dxa"/>
            <w:vMerge/>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bCs/>
                <w:sz w:val="18"/>
                <w:szCs w:val="18"/>
                <w:lang w:eastAsia="ru-RU"/>
              </w:rPr>
            </w:pPr>
          </w:p>
        </w:tc>
        <w:tc>
          <w:tcPr>
            <w:tcW w:w="850" w:type="dxa"/>
            <w:vMerge/>
            <w:tcBorders>
              <w:left w:val="single" w:sz="4" w:space="0" w:color="auto"/>
              <w:bottom w:val="single" w:sz="4" w:space="0" w:color="auto"/>
              <w:right w:val="single" w:sz="4" w:space="0" w:color="auto"/>
            </w:tcBorders>
          </w:tcPr>
          <w:p w:rsidR="00137130" w:rsidRPr="00137130" w:rsidRDefault="00137130" w:rsidP="00137130">
            <w:pPr>
              <w:spacing w:after="0" w:line="240" w:lineRule="auto"/>
              <w:jc w:val="center"/>
              <w:rPr>
                <w:rFonts w:ascii="Times New Roman" w:eastAsia="Times New Roman" w:hAnsi="Times New Roman" w:cs="Times New Roman"/>
                <w:b/>
                <w:bCs/>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bCs/>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137130" w:rsidRPr="00137130" w:rsidRDefault="00137130" w:rsidP="00137130">
            <w:pPr>
              <w:spacing w:after="0" w:line="240" w:lineRule="auto"/>
              <w:ind w:left="113" w:right="113"/>
              <w:jc w:val="center"/>
              <w:rPr>
                <w:rFonts w:ascii="Times New Roman" w:eastAsia="Times New Roman" w:hAnsi="Times New Roman" w:cs="Times New Roman"/>
                <w:b/>
                <w:bCs/>
                <w:sz w:val="18"/>
                <w:szCs w:val="18"/>
                <w:lang w:eastAsia="ru-RU"/>
              </w:rPr>
            </w:pPr>
            <w:r w:rsidRPr="00137130">
              <w:rPr>
                <w:rFonts w:ascii="Times New Roman" w:eastAsia="Times New Roman" w:hAnsi="Times New Roman" w:cs="Times New Roman"/>
                <w:b/>
                <w:bCs/>
                <w:sz w:val="18"/>
                <w:szCs w:val="18"/>
                <w:lang w:eastAsia="ru-RU"/>
              </w:rPr>
              <w:t>чоловіків</w:t>
            </w:r>
          </w:p>
        </w:tc>
        <w:tc>
          <w:tcPr>
            <w:tcW w:w="511"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bCs/>
                <w:sz w:val="18"/>
                <w:szCs w:val="18"/>
                <w:lang w:eastAsia="ru-RU"/>
              </w:rPr>
            </w:pPr>
            <w:r w:rsidRPr="00137130">
              <w:rPr>
                <w:rFonts w:ascii="Times New Roman" w:eastAsia="Times New Roman" w:hAnsi="Times New Roman" w:cs="Times New Roman"/>
                <w:b/>
                <w:bCs/>
                <w:sz w:val="18"/>
                <w:szCs w:val="18"/>
                <w:lang w:eastAsia="ru-RU"/>
              </w:rPr>
              <w:t>%</w:t>
            </w:r>
          </w:p>
        </w:tc>
        <w:tc>
          <w:tcPr>
            <w:tcW w:w="489" w:type="dxa"/>
            <w:tcBorders>
              <w:top w:val="single" w:sz="4" w:space="0" w:color="auto"/>
              <w:left w:val="single" w:sz="4" w:space="0" w:color="auto"/>
              <w:bottom w:val="single" w:sz="4" w:space="0" w:color="auto"/>
              <w:right w:val="single" w:sz="4" w:space="0" w:color="auto"/>
            </w:tcBorders>
            <w:textDirection w:val="btLr"/>
            <w:vAlign w:val="center"/>
          </w:tcPr>
          <w:p w:rsidR="00137130" w:rsidRPr="00137130" w:rsidRDefault="00137130" w:rsidP="00137130">
            <w:pPr>
              <w:spacing w:after="0" w:line="240" w:lineRule="auto"/>
              <w:ind w:right="113" w:hanging="304"/>
              <w:jc w:val="center"/>
              <w:rPr>
                <w:rFonts w:ascii="Times New Roman" w:eastAsia="Times New Roman" w:hAnsi="Times New Roman" w:cs="Times New Roman"/>
                <w:b/>
                <w:bCs/>
                <w:sz w:val="18"/>
                <w:szCs w:val="18"/>
                <w:lang w:eastAsia="ru-RU"/>
              </w:rPr>
            </w:pPr>
            <w:r w:rsidRPr="00137130">
              <w:rPr>
                <w:rFonts w:ascii="Times New Roman" w:eastAsia="Times New Roman" w:hAnsi="Times New Roman" w:cs="Times New Roman"/>
                <w:b/>
                <w:bCs/>
                <w:sz w:val="18"/>
                <w:szCs w:val="18"/>
                <w:lang w:eastAsia="ru-RU"/>
              </w:rPr>
              <w:t>жінок</w:t>
            </w:r>
          </w:p>
        </w:tc>
        <w:tc>
          <w:tcPr>
            <w:tcW w:w="41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ind w:hanging="304"/>
              <w:jc w:val="center"/>
              <w:rPr>
                <w:rFonts w:ascii="Times New Roman" w:eastAsia="Times New Roman" w:hAnsi="Times New Roman" w:cs="Times New Roman"/>
                <w:b/>
                <w:bCs/>
                <w:sz w:val="18"/>
                <w:szCs w:val="18"/>
                <w:lang w:eastAsia="ru-RU"/>
              </w:rPr>
            </w:pPr>
            <w:r w:rsidRPr="00137130">
              <w:rPr>
                <w:rFonts w:ascii="Times New Roman" w:eastAsia="Times New Roman" w:hAnsi="Times New Roman" w:cs="Times New Roman"/>
                <w:b/>
                <w:bCs/>
                <w:sz w:val="18"/>
                <w:szCs w:val="18"/>
                <w:lang w:eastAsia="ru-RU"/>
              </w:rPr>
              <w:t>%</w:t>
            </w:r>
          </w:p>
        </w:tc>
        <w:tc>
          <w:tcPr>
            <w:tcW w:w="414" w:type="dxa"/>
            <w:tcBorders>
              <w:top w:val="single" w:sz="4" w:space="0" w:color="auto"/>
              <w:left w:val="single" w:sz="4" w:space="0" w:color="auto"/>
              <w:bottom w:val="single" w:sz="4" w:space="0" w:color="auto"/>
              <w:right w:val="single" w:sz="4" w:space="0" w:color="auto"/>
            </w:tcBorders>
            <w:textDirection w:val="btLr"/>
            <w:vAlign w:val="center"/>
          </w:tcPr>
          <w:p w:rsidR="00137130" w:rsidRPr="00137130" w:rsidRDefault="00137130" w:rsidP="00137130">
            <w:pPr>
              <w:spacing w:after="0" w:line="240" w:lineRule="auto"/>
              <w:ind w:left="113" w:right="113"/>
              <w:jc w:val="center"/>
              <w:rPr>
                <w:rFonts w:ascii="Times New Roman" w:eastAsia="Times New Roman" w:hAnsi="Times New Roman" w:cs="Times New Roman"/>
                <w:b/>
                <w:bCs/>
                <w:sz w:val="18"/>
                <w:szCs w:val="18"/>
                <w:lang w:eastAsia="ru-RU"/>
              </w:rPr>
            </w:pPr>
            <w:r w:rsidRPr="00137130">
              <w:rPr>
                <w:rFonts w:ascii="Times New Roman" w:eastAsia="Times New Roman" w:hAnsi="Times New Roman" w:cs="Times New Roman"/>
                <w:b/>
                <w:bCs/>
                <w:sz w:val="18"/>
                <w:szCs w:val="18"/>
                <w:lang w:eastAsia="ru-RU"/>
              </w:rPr>
              <w:t>пенсіонерів</w:t>
            </w:r>
          </w:p>
        </w:tc>
        <w:tc>
          <w:tcPr>
            <w:tcW w:w="43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bCs/>
                <w:sz w:val="18"/>
                <w:szCs w:val="18"/>
                <w:lang w:eastAsia="ru-RU"/>
              </w:rPr>
            </w:pPr>
            <w:r w:rsidRPr="00137130">
              <w:rPr>
                <w:rFonts w:ascii="Times New Roman" w:eastAsia="Times New Roman" w:hAnsi="Times New Roman" w:cs="Times New Roman"/>
                <w:b/>
                <w:bCs/>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37130" w:rsidRPr="00137130" w:rsidRDefault="00137130" w:rsidP="00137130">
            <w:pPr>
              <w:spacing w:after="0" w:line="240" w:lineRule="auto"/>
              <w:ind w:left="113" w:right="113"/>
              <w:jc w:val="center"/>
              <w:rPr>
                <w:rFonts w:ascii="Times New Roman" w:eastAsia="Times New Roman" w:hAnsi="Times New Roman" w:cs="Times New Roman"/>
                <w:b/>
                <w:bCs/>
                <w:sz w:val="18"/>
                <w:szCs w:val="18"/>
                <w:lang w:eastAsia="ru-RU"/>
              </w:rPr>
            </w:pPr>
            <w:r w:rsidRPr="00137130">
              <w:rPr>
                <w:rFonts w:ascii="Times New Roman" w:eastAsia="Times New Roman" w:hAnsi="Times New Roman" w:cs="Times New Roman"/>
                <w:b/>
                <w:bCs/>
                <w:sz w:val="18"/>
                <w:szCs w:val="18"/>
                <w:lang w:eastAsia="ru-RU"/>
              </w:rPr>
              <w:t>перед пенс. віку</w:t>
            </w:r>
          </w:p>
          <w:p w:rsidR="00137130" w:rsidRPr="00137130" w:rsidRDefault="00137130" w:rsidP="00137130">
            <w:pPr>
              <w:spacing w:after="0" w:line="240" w:lineRule="auto"/>
              <w:ind w:left="113" w:right="113"/>
              <w:jc w:val="center"/>
              <w:rPr>
                <w:rFonts w:ascii="Times New Roman" w:eastAsia="Times New Roman" w:hAnsi="Times New Roman" w:cs="Times New Roman"/>
                <w:b/>
                <w:bCs/>
                <w:sz w:val="18"/>
                <w:szCs w:val="18"/>
                <w:lang w:eastAsia="ru-RU"/>
              </w:rPr>
            </w:pPr>
            <w:r w:rsidRPr="00137130">
              <w:rPr>
                <w:rFonts w:ascii="Times New Roman" w:eastAsia="Times New Roman" w:hAnsi="Times New Roman" w:cs="Times New Roman"/>
                <w:b/>
                <w:bCs/>
                <w:sz w:val="18"/>
                <w:szCs w:val="18"/>
                <w:lang w:eastAsia="ru-RU"/>
              </w:rPr>
              <w:t>(за 5 років)</w:t>
            </w:r>
          </w:p>
        </w:tc>
        <w:tc>
          <w:tcPr>
            <w:tcW w:w="567" w:type="dxa"/>
            <w:vMerge/>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bCs/>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bCs/>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bCs/>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bCs/>
                <w:sz w:val="18"/>
                <w:szCs w:val="18"/>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bCs/>
                <w:sz w:val="18"/>
                <w:szCs w:val="18"/>
                <w:lang w:eastAsia="ru-RU"/>
              </w:rPr>
            </w:pPr>
          </w:p>
        </w:tc>
        <w:tc>
          <w:tcPr>
            <w:tcW w:w="476" w:type="dxa"/>
            <w:vMerge/>
            <w:tcBorders>
              <w:left w:val="single" w:sz="4" w:space="0" w:color="auto"/>
              <w:bottom w:val="single" w:sz="4" w:space="0" w:color="auto"/>
              <w:right w:val="single" w:sz="4" w:space="0" w:color="auto"/>
            </w:tcBorders>
          </w:tcPr>
          <w:p w:rsidR="00137130" w:rsidRPr="00137130" w:rsidRDefault="00137130" w:rsidP="00137130">
            <w:pPr>
              <w:spacing w:after="0" w:line="240" w:lineRule="auto"/>
              <w:jc w:val="center"/>
              <w:rPr>
                <w:rFonts w:ascii="Times New Roman" w:eastAsia="Times New Roman" w:hAnsi="Times New Roman" w:cs="Times New Roman"/>
                <w:b/>
                <w:bCs/>
                <w:sz w:val="18"/>
                <w:szCs w:val="18"/>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bCs/>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bCs/>
                <w:sz w:val="18"/>
                <w:szCs w:val="18"/>
                <w:lang w:eastAsia="ru-RU"/>
              </w:rPr>
            </w:pPr>
          </w:p>
        </w:tc>
        <w:tc>
          <w:tcPr>
            <w:tcW w:w="425" w:type="dxa"/>
            <w:vMerge/>
            <w:tcBorders>
              <w:left w:val="single" w:sz="4" w:space="0" w:color="auto"/>
              <w:bottom w:val="single" w:sz="4" w:space="0" w:color="auto"/>
              <w:right w:val="single" w:sz="4" w:space="0" w:color="auto"/>
            </w:tcBorders>
          </w:tcPr>
          <w:p w:rsidR="00137130" w:rsidRPr="00137130" w:rsidRDefault="00137130" w:rsidP="00137130">
            <w:pPr>
              <w:spacing w:after="0" w:line="240" w:lineRule="auto"/>
              <w:jc w:val="center"/>
              <w:rPr>
                <w:rFonts w:ascii="Times New Roman" w:eastAsia="Times New Roman" w:hAnsi="Times New Roman" w:cs="Times New Roman"/>
                <w:b/>
                <w:bCs/>
                <w:sz w:val="18"/>
                <w:szCs w:val="18"/>
                <w:lang w:eastAsia="ru-RU"/>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bCs/>
                <w:sz w:val="18"/>
                <w:szCs w:val="18"/>
                <w:lang w:eastAsia="ru-RU"/>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bCs/>
                <w:sz w:val="18"/>
                <w:szCs w:val="18"/>
                <w:lang w:eastAsia="ru-RU"/>
              </w:rPr>
            </w:pPr>
          </w:p>
        </w:tc>
      </w:tr>
      <w:tr w:rsidR="00137130" w:rsidRPr="00137130" w:rsidTr="006A5368">
        <w:trPr>
          <w:trHeight w:val="190"/>
        </w:trPr>
        <w:tc>
          <w:tcPr>
            <w:tcW w:w="53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tabs>
                <w:tab w:val="left" w:pos="3153"/>
              </w:tabs>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w:t>
            </w:r>
          </w:p>
        </w:tc>
        <w:tc>
          <w:tcPr>
            <w:tcW w:w="116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tabs>
                <w:tab w:val="left" w:pos="3153"/>
              </w:tabs>
              <w:spacing w:after="0" w:line="240" w:lineRule="auto"/>
              <w:rPr>
                <w:rFonts w:ascii="Times New Roman" w:eastAsia="Times New Roman" w:hAnsi="Times New Roman" w:cs="Times New Roman"/>
                <w:sz w:val="16"/>
                <w:szCs w:val="16"/>
                <w:lang w:eastAsia="ru-RU"/>
              </w:rPr>
            </w:pPr>
            <w:r w:rsidRPr="00137130">
              <w:rPr>
                <w:rFonts w:ascii="Times New Roman" w:eastAsia="Times New Roman" w:hAnsi="Times New Roman" w:cs="Times New Roman"/>
                <w:sz w:val="16"/>
                <w:szCs w:val="16"/>
                <w:lang w:eastAsia="ru-RU"/>
              </w:rPr>
              <w:t>ЛІЦЕЙ №1 БЕРЕЗІВСЬКОЇ МІСЬКОЇ РАДИ ОДЕСЬКОЇ ОБЛАСТІ</w:t>
            </w:r>
          </w:p>
        </w:tc>
        <w:tc>
          <w:tcPr>
            <w:tcW w:w="850"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keepNext/>
              <w:spacing w:after="0" w:line="240" w:lineRule="auto"/>
              <w:jc w:val="center"/>
              <w:rPr>
                <w:rFonts w:ascii="Times New Roman" w:eastAsia="Times New Roman" w:hAnsi="Times New Roman" w:cs="Times New Roman"/>
                <w:sz w:val="18"/>
                <w:szCs w:val="18"/>
                <w:lang w:val="ru-RU" w:eastAsia="ru-RU"/>
              </w:rPr>
            </w:pPr>
            <w:r w:rsidRPr="00137130">
              <w:rPr>
                <w:rFonts w:ascii="Times New Roman" w:eastAsia="Times New Roman" w:hAnsi="Times New Roman" w:cs="Times New Roman"/>
                <w:sz w:val="18"/>
                <w:szCs w:val="18"/>
                <w:lang w:val="ru-RU" w:eastAsia="ru-RU"/>
              </w:rPr>
              <w:t>44</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keepNext/>
              <w:spacing w:after="0" w:line="240" w:lineRule="auto"/>
              <w:jc w:val="center"/>
              <w:rPr>
                <w:rFonts w:ascii="Times New Roman" w:eastAsia="Times New Roman" w:hAnsi="Times New Roman" w:cs="Times New Roman"/>
                <w:sz w:val="18"/>
                <w:szCs w:val="18"/>
                <w:lang w:val="ru-RU" w:eastAsia="ru-RU"/>
              </w:rPr>
            </w:pPr>
            <w:r w:rsidRPr="00137130">
              <w:rPr>
                <w:rFonts w:ascii="Times New Roman" w:eastAsia="Times New Roman" w:hAnsi="Times New Roman" w:cs="Times New Roman"/>
                <w:sz w:val="18"/>
                <w:szCs w:val="18"/>
                <w:lang w:val="ru-RU" w:eastAsia="ru-RU"/>
              </w:rPr>
              <w:t>29</w:t>
            </w:r>
          </w:p>
        </w:tc>
        <w:tc>
          <w:tcPr>
            <w:tcW w:w="42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val="ru-RU" w:eastAsia="ru-RU"/>
              </w:rPr>
            </w:pPr>
            <w:r w:rsidRPr="00137130">
              <w:rPr>
                <w:rFonts w:ascii="Times New Roman" w:eastAsia="Times New Roman" w:hAnsi="Times New Roman" w:cs="Times New Roman"/>
                <w:sz w:val="18"/>
                <w:szCs w:val="18"/>
                <w:lang w:val="ru-RU" w:eastAsia="ru-RU"/>
              </w:rPr>
              <w:t>3</w:t>
            </w:r>
          </w:p>
        </w:tc>
        <w:tc>
          <w:tcPr>
            <w:tcW w:w="511"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val="ru-RU" w:eastAsia="ru-RU"/>
              </w:rPr>
            </w:pPr>
            <w:r w:rsidRPr="00137130">
              <w:rPr>
                <w:rFonts w:ascii="Times New Roman" w:eastAsia="Times New Roman" w:hAnsi="Times New Roman" w:cs="Times New Roman"/>
                <w:sz w:val="18"/>
                <w:szCs w:val="18"/>
                <w:lang w:val="ru-RU" w:eastAsia="ru-RU"/>
              </w:rPr>
              <w:t>10</w:t>
            </w:r>
          </w:p>
        </w:tc>
        <w:tc>
          <w:tcPr>
            <w:tcW w:w="489"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val="ru-RU" w:eastAsia="ru-RU"/>
              </w:rPr>
            </w:pPr>
            <w:r w:rsidRPr="00137130">
              <w:rPr>
                <w:rFonts w:ascii="Times New Roman" w:eastAsia="Times New Roman" w:hAnsi="Times New Roman" w:cs="Times New Roman"/>
                <w:sz w:val="18"/>
                <w:szCs w:val="18"/>
                <w:lang w:val="ru-RU" w:eastAsia="ru-RU"/>
              </w:rPr>
              <w:t>26</w:t>
            </w:r>
          </w:p>
        </w:tc>
        <w:tc>
          <w:tcPr>
            <w:tcW w:w="41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val="ru-RU" w:eastAsia="ru-RU"/>
              </w:rPr>
            </w:pPr>
            <w:r w:rsidRPr="00137130">
              <w:rPr>
                <w:rFonts w:ascii="Times New Roman" w:eastAsia="Times New Roman" w:hAnsi="Times New Roman" w:cs="Times New Roman"/>
                <w:sz w:val="18"/>
                <w:szCs w:val="18"/>
                <w:lang w:val="ru-RU" w:eastAsia="ru-RU"/>
              </w:rPr>
              <w:t>90</w:t>
            </w:r>
          </w:p>
        </w:tc>
        <w:tc>
          <w:tcPr>
            <w:tcW w:w="414"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val="ru-RU" w:eastAsia="ru-RU"/>
              </w:rPr>
            </w:pPr>
            <w:r w:rsidRPr="00137130">
              <w:rPr>
                <w:rFonts w:ascii="Times New Roman" w:eastAsia="Times New Roman" w:hAnsi="Times New Roman" w:cs="Times New Roman"/>
                <w:sz w:val="18"/>
                <w:szCs w:val="18"/>
                <w:lang w:val="ru-RU" w:eastAsia="ru-RU"/>
              </w:rPr>
              <w:t>3</w:t>
            </w:r>
          </w:p>
        </w:tc>
        <w:tc>
          <w:tcPr>
            <w:tcW w:w="43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val="ru-RU" w:eastAsia="ru-RU"/>
              </w:rPr>
            </w:pPr>
            <w:r w:rsidRPr="00137130">
              <w:rPr>
                <w:rFonts w:ascii="Times New Roman" w:eastAsia="Times New Roman" w:hAnsi="Times New Roman" w:cs="Times New Roman"/>
                <w:sz w:val="18"/>
                <w:szCs w:val="18"/>
                <w:lang w:val="ru-RU" w:eastAsia="ru-RU"/>
              </w:rPr>
              <w:t>10</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val="ru-RU" w:eastAsia="ru-RU"/>
              </w:rPr>
            </w:pPr>
            <w:r w:rsidRPr="00137130">
              <w:rPr>
                <w:rFonts w:ascii="Times New Roman" w:eastAsia="Times New Roman" w:hAnsi="Times New Roman" w:cs="Times New Roman"/>
                <w:sz w:val="18"/>
                <w:szCs w:val="18"/>
                <w:lang w:val="ru-RU"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val="ru-RU" w:eastAsia="ru-RU"/>
              </w:rPr>
            </w:pPr>
            <w:r w:rsidRPr="00137130">
              <w:rPr>
                <w:rFonts w:ascii="Times New Roman" w:eastAsia="Times New Roman" w:hAnsi="Times New Roman" w:cs="Times New Roman"/>
                <w:sz w:val="18"/>
                <w:szCs w:val="18"/>
                <w:lang w:val="ru-RU" w:eastAsia="ru-RU"/>
              </w:rPr>
              <w:t>29</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val="ru-RU" w:eastAsia="ru-RU"/>
              </w:rPr>
            </w:pPr>
            <w:r w:rsidRPr="00137130">
              <w:rPr>
                <w:rFonts w:ascii="Times New Roman" w:eastAsia="Times New Roman" w:hAnsi="Times New Roman" w:cs="Times New Roman"/>
                <w:sz w:val="18"/>
                <w:szCs w:val="18"/>
                <w:lang w:val="ru-RU" w:eastAsia="ru-RU"/>
              </w:rPr>
              <w:t>100</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val="ru-RU" w:eastAsia="ru-RU"/>
              </w:rPr>
            </w:pPr>
            <w:r w:rsidRPr="00137130">
              <w:rPr>
                <w:rFonts w:ascii="Times New Roman" w:eastAsia="Times New Roman" w:hAnsi="Times New Roman" w:cs="Times New Roman"/>
                <w:sz w:val="18"/>
                <w:szCs w:val="18"/>
                <w:lang w:val="ru-RU" w:eastAsia="ru-RU"/>
              </w:rPr>
              <w:t>29</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val="ru-RU" w:eastAsia="ru-RU"/>
              </w:rPr>
            </w:pPr>
            <w:r w:rsidRPr="00137130">
              <w:rPr>
                <w:rFonts w:ascii="Times New Roman" w:eastAsia="Times New Roman" w:hAnsi="Times New Roman" w:cs="Times New Roman"/>
                <w:sz w:val="18"/>
                <w:szCs w:val="18"/>
                <w:lang w:val="ru-RU" w:eastAsia="ru-RU"/>
              </w:rPr>
              <w:t>-</w:t>
            </w:r>
          </w:p>
        </w:tc>
        <w:tc>
          <w:tcPr>
            <w:tcW w:w="42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val="ru-RU" w:eastAsia="ru-RU"/>
              </w:rPr>
            </w:pPr>
            <w:r w:rsidRPr="00137130">
              <w:rPr>
                <w:rFonts w:ascii="Times New Roman" w:eastAsia="Times New Roman" w:hAnsi="Times New Roman" w:cs="Times New Roman"/>
                <w:sz w:val="18"/>
                <w:szCs w:val="18"/>
                <w:lang w:val="ru-RU"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val="ru-RU" w:eastAsia="ru-RU"/>
              </w:rPr>
            </w:pPr>
            <w:r w:rsidRPr="00137130">
              <w:rPr>
                <w:rFonts w:ascii="Times New Roman" w:eastAsia="Times New Roman" w:hAnsi="Times New Roman" w:cs="Times New Roman"/>
                <w:sz w:val="18"/>
                <w:szCs w:val="18"/>
                <w:lang w:val="ru-RU" w:eastAsia="ru-RU"/>
              </w:rPr>
              <w:t>-</w:t>
            </w:r>
          </w:p>
        </w:tc>
        <w:tc>
          <w:tcPr>
            <w:tcW w:w="51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val="ru-RU" w:eastAsia="ru-RU"/>
              </w:rPr>
            </w:pPr>
            <w:r w:rsidRPr="00137130">
              <w:rPr>
                <w:rFonts w:ascii="Times New Roman" w:eastAsia="Times New Roman" w:hAnsi="Times New Roman" w:cs="Times New Roman"/>
                <w:sz w:val="18"/>
                <w:szCs w:val="18"/>
                <w:lang w:val="ru-RU"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val="ru-RU" w:eastAsia="ru-RU"/>
              </w:rPr>
            </w:pPr>
            <w:r w:rsidRPr="00137130">
              <w:rPr>
                <w:rFonts w:ascii="Times New Roman" w:eastAsia="Times New Roman" w:hAnsi="Times New Roman" w:cs="Times New Roman"/>
                <w:sz w:val="18"/>
                <w:szCs w:val="18"/>
                <w:lang w:val="ru-RU"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val="ru-RU" w:eastAsia="ru-RU"/>
              </w:rPr>
            </w:pPr>
            <w:r w:rsidRPr="00137130">
              <w:rPr>
                <w:rFonts w:ascii="Times New Roman" w:eastAsia="Times New Roman" w:hAnsi="Times New Roman" w:cs="Times New Roman"/>
                <w:sz w:val="18"/>
                <w:szCs w:val="18"/>
                <w:lang w:val="ru-RU" w:eastAsia="ru-RU"/>
              </w:rPr>
              <w:t>-</w:t>
            </w:r>
          </w:p>
        </w:tc>
        <w:tc>
          <w:tcPr>
            <w:tcW w:w="350"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val="ru-RU" w:eastAsia="ru-RU"/>
              </w:rPr>
            </w:pPr>
            <w:r w:rsidRPr="00137130">
              <w:rPr>
                <w:rFonts w:ascii="Times New Roman" w:eastAsia="Times New Roman" w:hAnsi="Times New Roman" w:cs="Times New Roman"/>
                <w:sz w:val="18"/>
                <w:szCs w:val="18"/>
                <w:lang w:val="ru-RU" w:eastAsia="ru-RU"/>
              </w:rPr>
              <w:t>-</w:t>
            </w:r>
          </w:p>
        </w:tc>
        <w:tc>
          <w:tcPr>
            <w:tcW w:w="359"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val="ru-RU" w:eastAsia="ru-RU"/>
              </w:rPr>
            </w:pPr>
            <w:r w:rsidRPr="00137130">
              <w:rPr>
                <w:rFonts w:ascii="Times New Roman" w:eastAsia="Times New Roman" w:hAnsi="Times New Roman" w:cs="Times New Roman"/>
                <w:sz w:val="18"/>
                <w:szCs w:val="18"/>
                <w:lang w:val="ru-RU" w:eastAsia="ru-RU"/>
              </w:rPr>
              <w:t>-</w:t>
            </w:r>
          </w:p>
        </w:tc>
      </w:tr>
      <w:tr w:rsidR="00137130" w:rsidRPr="00137130" w:rsidTr="006A5368">
        <w:trPr>
          <w:trHeight w:val="190"/>
        </w:trPr>
        <w:tc>
          <w:tcPr>
            <w:tcW w:w="53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tabs>
                <w:tab w:val="left" w:pos="3153"/>
              </w:tabs>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2</w:t>
            </w:r>
          </w:p>
        </w:tc>
        <w:tc>
          <w:tcPr>
            <w:tcW w:w="116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tabs>
                <w:tab w:val="left" w:pos="3153"/>
              </w:tabs>
              <w:spacing w:after="0" w:line="240" w:lineRule="auto"/>
              <w:jc w:val="center"/>
              <w:rPr>
                <w:rFonts w:ascii="Times New Roman" w:eastAsia="Times New Roman" w:hAnsi="Times New Roman" w:cs="Times New Roman"/>
                <w:sz w:val="16"/>
                <w:szCs w:val="16"/>
                <w:lang w:eastAsia="ru-RU"/>
              </w:rPr>
            </w:pPr>
            <w:r w:rsidRPr="00137130">
              <w:rPr>
                <w:rFonts w:ascii="Times New Roman" w:eastAsia="Times New Roman" w:hAnsi="Times New Roman" w:cs="Times New Roman"/>
                <w:sz w:val="16"/>
                <w:szCs w:val="16"/>
                <w:lang w:eastAsia="ru-RU"/>
              </w:rPr>
              <w:t>ОПОРНИЙ ЗАКЛАД-ЛІЦЕЙ №2 БЕРЕЗІВСЬКОЇ МІСЬКОЇ РАДИ ОДЕСЬКОЇ ОБЛАСТІ (МИХАЙЛІВСЬКА ФІЛІЯ)</w:t>
            </w:r>
          </w:p>
        </w:tc>
        <w:tc>
          <w:tcPr>
            <w:tcW w:w="850"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keepNext/>
              <w:spacing w:after="0" w:line="240" w:lineRule="auto"/>
              <w:jc w:val="center"/>
              <w:outlineLvl w:val="0"/>
              <w:rPr>
                <w:rFonts w:ascii="Times New Roman" w:eastAsia="Times New Roman" w:hAnsi="Times New Roman" w:cs="Times New Roman"/>
                <w:sz w:val="18"/>
                <w:szCs w:val="18"/>
                <w:lang w:eastAsia="ru-RU"/>
              </w:rPr>
            </w:pPr>
          </w:p>
          <w:p w:rsidR="00137130" w:rsidRPr="00137130" w:rsidRDefault="00137130" w:rsidP="00137130">
            <w:pPr>
              <w:keepNext/>
              <w:spacing w:after="0" w:line="240" w:lineRule="auto"/>
              <w:jc w:val="center"/>
              <w:outlineLvl w:val="0"/>
              <w:rPr>
                <w:rFonts w:ascii="Times New Roman" w:eastAsia="Times New Roman" w:hAnsi="Times New Roman" w:cs="Times New Roman"/>
                <w:sz w:val="18"/>
                <w:szCs w:val="18"/>
                <w:lang w:eastAsia="ru-RU"/>
              </w:rPr>
            </w:pPr>
          </w:p>
          <w:p w:rsidR="00137130" w:rsidRPr="00137130" w:rsidRDefault="00137130" w:rsidP="00137130">
            <w:pPr>
              <w:keepNext/>
              <w:spacing w:after="0" w:line="240" w:lineRule="auto"/>
              <w:jc w:val="center"/>
              <w:outlineLvl w:val="0"/>
              <w:rPr>
                <w:rFonts w:ascii="Times New Roman" w:eastAsia="Times New Roman" w:hAnsi="Times New Roman" w:cs="Times New Roman"/>
                <w:sz w:val="18"/>
                <w:szCs w:val="18"/>
                <w:lang w:eastAsia="ru-RU"/>
              </w:rPr>
            </w:pPr>
          </w:p>
          <w:p w:rsidR="00137130" w:rsidRPr="00137130" w:rsidRDefault="00137130" w:rsidP="00137130">
            <w:pPr>
              <w:keepNext/>
              <w:spacing w:after="0" w:line="240" w:lineRule="auto"/>
              <w:jc w:val="center"/>
              <w:outlineLvl w:val="0"/>
              <w:rPr>
                <w:rFonts w:ascii="Times New Roman" w:eastAsia="Times New Roman" w:hAnsi="Times New Roman" w:cs="Times New Roman"/>
                <w:sz w:val="18"/>
                <w:szCs w:val="18"/>
                <w:lang w:eastAsia="ru-RU"/>
              </w:rPr>
            </w:pPr>
          </w:p>
          <w:p w:rsidR="00137130" w:rsidRPr="00137130" w:rsidRDefault="00137130" w:rsidP="00137130">
            <w:pPr>
              <w:keepNext/>
              <w:spacing w:after="0" w:line="240" w:lineRule="auto"/>
              <w:jc w:val="center"/>
              <w:outlineLvl w:val="0"/>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63</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keepNext/>
              <w:spacing w:after="0" w:line="240" w:lineRule="auto"/>
              <w:jc w:val="center"/>
              <w:outlineLvl w:val="0"/>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41</w:t>
            </w:r>
          </w:p>
        </w:tc>
        <w:tc>
          <w:tcPr>
            <w:tcW w:w="42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6</w:t>
            </w:r>
          </w:p>
        </w:tc>
        <w:tc>
          <w:tcPr>
            <w:tcW w:w="511"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14.63</w:t>
            </w:r>
          </w:p>
        </w:tc>
        <w:tc>
          <w:tcPr>
            <w:tcW w:w="489"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35</w:t>
            </w:r>
          </w:p>
        </w:tc>
        <w:tc>
          <w:tcPr>
            <w:tcW w:w="41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85.36</w:t>
            </w:r>
          </w:p>
        </w:tc>
        <w:tc>
          <w:tcPr>
            <w:tcW w:w="414"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4</w:t>
            </w:r>
          </w:p>
        </w:tc>
        <w:tc>
          <w:tcPr>
            <w:tcW w:w="43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9.75</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35</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85.36</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35</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3</w:t>
            </w:r>
          </w:p>
        </w:tc>
        <w:tc>
          <w:tcPr>
            <w:tcW w:w="42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7.32</w:t>
            </w:r>
          </w:p>
        </w:tc>
        <w:tc>
          <w:tcPr>
            <w:tcW w:w="47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2</w:t>
            </w:r>
          </w:p>
        </w:tc>
        <w:tc>
          <w:tcPr>
            <w:tcW w:w="51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7.32</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2</w:t>
            </w:r>
          </w:p>
        </w:tc>
        <w:tc>
          <w:tcPr>
            <w:tcW w:w="350"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p>
        </w:tc>
      </w:tr>
      <w:tr w:rsidR="00137130" w:rsidRPr="00137130" w:rsidTr="006A5368">
        <w:trPr>
          <w:trHeight w:val="190"/>
        </w:trPr>
        <w:tc>
          <w:tcPr>
            <w:tcW w:w="53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tabs>
                <w:tab w:val="left" w:pos="3153"/>
              </w:tabs>
              <w:spacing w:after="0" w:line="240" w:lineRule="auto"/>
              <w:jc w:val="center"/>
              <w:rPr>
                <w:rFonts w:ascii="Times New Roman" w:eastAsia="Times New Roman" w:hAnsi="Times New Roman" w:cs="Times New Roman"/>
                <w:sz w:val="18"/>
                <w:szCs w:val="18"/>
                <w:lang w:eastAsia="ru-RU"/>
              </w:rPr>
            </w:pPr>
          </w:p>
        </w:tc>
        <w:tc>
          <w:tcPr>
            <w:tcW w:w="116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tabs>
                <w:tab w:val="left" w:pos="3153"/>
              </w:tabs>
              <w:spacing w:after="0" w:line="240" w:lineRule="auto"/>
              <w:jc w:val="center"/>
              <w:rPr>
                <w:rFonts w:ascii="Times New Roman" w:eastAsia="Times New Roman" w:hAnsi="Times New Roman" w:cs="Times New Roman"/>
                <w:sz w:val="16"/>
                <w:szCs w:val="16"/>
                <w:lang w:eastAsia="ru-RU"/>
              </w:rPr>
            </w:pPr>
            <w:r w:rsidRPr="00137130">
              <w:rPr>
                <w:rFonts w:ascii="Times New Roman" w:eastAsia="Times New Roman" w:hAnsi="Times New Roman" w:cs="Times New Roman"/>
                <w:sz w:val="16"/>
                <w:szCs w:val="16"/>
                <w:lang w:eastAsia="ru-RU"/>
              </w:rPr>
              <w:t>МИХАЙЛІВСЬКА ФІЛІЯ БЕРЕЗІВСЬКОЇ МІСЬКОЇ РАДИ ОДЕСЬКОЇ ОБЛАСТІ</w:t>
            </w:r>
          </w:p>
        </w:tc>
        <w:tc>
          <w:tcPr>
            <w:tcW w:w="850"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keepNext/>
              <w:spacing w:after="0" w:line="240" w:lineRule="auto"/>
              <w:jc w:val="center"/>
              <w:outlineLvl w:val="0"/>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21</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keepNext/>
              <w:spacing w:after="0" w:line="240" w:lineRule="auto"/>
              <w:jc w:val="center"/>
              <w:outlineLvl w:val="0"/>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11</w:t>
            </w:r>
          </w:p>
        </w:tc>
        <w:tc>
          <w:tcPr>
            <w:tcW w:w="42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0</w:t>
            </w:r>
          </w:p>
        </w:tc>
        <w:tc>
          <w:tcPr>
            <w:tcW w:w="511"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0</w:t>
            </w:r>
          </w:p>
        </w:tc>
        <w:tc>
          <w:tcPr>
            <w:tcW w:w="489"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11</w:t>
            </w:r>
          </w:p>
        </w:tc>
        <w:tc>
          <w:tcPr>
            <w:tcW w:w="41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100</w:t>
            </w:r>
          </w:p>
        </w:tc>
        <w:tc>
          <w:tcPr>
            <w:tcW w:w="414"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3</w:t>
            </w:r>
          </w:p>
        </w:tc>
        <w:tc>
          <w:tcPr>
            <w:tcW w:w="43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27,3</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8</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72,7</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8</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2</w:t>
            </w:r>
          </w:p>
        </w:tc>
        <w:tc>
          <w:tcPr>
            <w:tcW w:w="42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18,2</w:t>
            </w:r>
          </w:p>
        </w:tc>
        <w:tc>
          <w:tcPr>
            <w:tcW w:w="47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2</w:t>
            </w:r>
          </w:p>
        </w:tc>
        <w:tc>
          <w:tcPr>
            <w:tcW w:w="51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9,1</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w:t>
            </w:r>
          </w:p>
        </w:tc>
        <w:tc>
          <w:tcPr>
            <w:tcW w:w="350"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-0</w:t>
            </w:r>
          </w:p>
        </w:tc>
        <w:tc>
          <w:tcPr>
            <w:tcW w:w="359"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0</w:t>
            </w:r>
          </w:p>
        </w:tc>
      </w:tr>
      <w:tr w:rsidR="00137130" w:rsidRPr="00137130" w:rsidTr="006A5368">
        <w:trPr>
          <w:trHeight w:val="190"/>
        </w:trPr>
        <w:tc>
          <w:tcPr>
            <w:tcW w:w="53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tabs>
                <w:tab w:val="left" w:pos="3153"/>
              </w:tabs>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lastRenderedPageBreak/>
              <w:t>3</w:t>
            </w:r>
          </w:p>
        </w:tc>
        <w:tc>
          <w:tcPr>
            <w:tcW w:w="116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tabs>
                <w:tab w:val="left" w:pos="3153"/>
              </w:tabs>
              <w:spacing w:after="0" w:line="240" w:lineRule="auto"/>
              <w:jc w:val="center"/>
              <w:rPr>
                <w:rFonts w:ascii="Times New Roman" w:eastAsia="Times New Roman" w:hAnsi="Times New Roman" w:cs="Times New Roman"/>
                <w:sz w:val="16"/>
                <w:szCs w:val="16"/>
                <w:lang w:eastAsia="ru-RU"/>
              </w:rPr>
            </w:pPr>
            <w:r w:rsidRPr="00137130">
              <w:rPr>
                <w:rFonts w:ascii="Times New Roman" w:eastAsia="Times New Roman" w:hAnsi="Times New Roman" w:cs="Times New Roman"/>
                <w:sz w:val="16"/>
                <w:szCs w:val="16"/>
                <w:lang w:eastAsia="ru-RU"/>
              </w:rPr>
              <w:t>ОПОРНИЙ ЗАКЛАД-ЛІЦЕЙ№3 БЕРЕЗІВСЬКОЇ МІСЬКОЇ РАДИ ОДЕСЬКОЇ ОБЛАСТІ</w:t>
            </w:r>
          </w:p>
          <w:p w:rsidR="00137130" w:rsidRPr="00137130" w:rsidRDefault="00137130" w:rsidP="00137130">
            <w:pPr>
              <w:tabs>
                <w:tab w:val="left" w:pos="3153"/>
              </w:tabs>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keepNext/>
              <w:spacing w:after="0" w:line="240" w:lineRule="auto"/>
              <w:jc w:val="center"/>
              <w:outlineLvl w:val="0"/>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83</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keepNext/>
              <w:spacing w:after="0" w:line="240" w:lineRule="auto"/>
              <w:jc w:val="center"/>
              <w:outlineLvl w:val="0"/>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54</w:t>
            </w:r>
          </w:p>
        </w:tc>
        <w:tc>
          <w:tcPr>
            <w:tcW w:w="42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9</w:t>
            </w:r>
          </w:p>
        </w:tc>
        <w:tc>
          <w:tcPr>
            <w:tcW w:w="511"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16,6</w:t>
            </w:r>
          </w:p>
        </w:tc>
        <w:tc>
          <w:tcPr>
            <w:tcW w:w="489"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45</w:t>
            </w:r>
          </w:p>
        </w:tc>
        <w:tc>
          <w:tcPr>
            <w:tcW w:w="41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83,4</w:t>
            </w:r>
          </w:p>
        </w:tc>
        <w:tc>
          <w:tcPr>
            <w:tcW w:w="414"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12</w:t>
            </w:r>
          </w:p>
        </w:tc>
        <w:tc>
          <w:tcPr>
            <w:tcW w:w="43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22,2</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42</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77,8</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40</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7</w:t>
            </w:r>
          </w:p>
        </w:tc>
        <w:tc>
          <w:tcPr>
            <w:tcW w:w="42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13</w:t>
            </w:r>
          </w:p>
        </w:tc>
        <w:tc>
          <w:tcPr>
            <w:tcW w:w="47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7</w:t>
            </w:r>
          </w:p>
        </w:tc>
        <w:tc>
          <w:tcPr>
            <w:tcW w:w="51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4</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7,4</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3</w:t>
            </w:r>
          </w:p>
        </w:tc>
        <w:tc>
          <w:tcPr>
            <w:tcW w:w="350"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w:t>
            </w:r>
          </w:p>
        </w:tc>
        <w:tc>
          <w:tcPr>
            <w:tcW w:w="359"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1,8</w:t>
            </w:r>
          </w:p>
        </w:tc>
      </w:tr>
      <w:tr w:rsidR="00137130" w:rsidRPr="00137130" w:rsidTr="006A5368">
        <w:trPr>
          <w:trHeight w:val="190"/>
        </w:trPr>
        <w:tc>
          <w:tcPr>
            <w:tcW w:w="53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tabs>
                <w:tab w:val="left" w:pos="3153"/>
              </w:tabs>
              <w:spacing w:after="0" w:line="240" w:lineRule="auto"/>
              <w:jc w:val="center"/>
              <w:rPr>
                <w:rFonts w:ascii="Times New Roman" w:eastAsia="Times New Roman" w:hAnsi="Times New Roman" w:cs="Times New Roman"/>
                <w:sz w:val="18"/>
                <w:szCs w:val="18"/>
                <w:lang w:eastAsia="ru-RU"/>
              </w:rPr>
            </w:pPr>
          </w:p>
        </w:tc>
        <w:tc>
          <w:tcPr>
            <w:tcW w:w="1165" w:type="dxa"/>
            <w:tcBorders>
              <w:top w:val="single" w:sz="4" w:space="0" w:color="auto"/>
              <w:left w:val="single" w:sz="4" w:space="0" w:color="auto"/>
              <w:bottom w:val="single" w:sz="4" w:space="0" w:color="auto"/>
              <w:right w:val="single" w:sz="4" w:space="0" w:color="auto"/>
            </w:tcBorders>
            <w:vAlign w:val="bottom"/>
          </w:tcPr>
          <w:p w:rsidR="00137130" w:rsidRPr="00137130" w:rsidRDefault="00137130" w:rsidP="00137130">
            <w:pPr>
              <w:tabs>
                <w:tab w:val="left" w:pos="3153"/>
              </w:tabs>
              <w:spacing w:after="0" w:line="240" w:lineRule="auto"/>
              <w:jc w:val="center"/>
              <w:rPr>
                <w:rFonts w:ascii="Times New Roman" w:eastAsia="Times New Roman" w:hAnsi="Times New Roman" w:cs="Times New Roman"/>
                <w:sz w:val="16"/>
                <w:szCs w:val="16"/>
                <w:lang w:eastAsia="ru-RU"/>
              </w:rPr>
            </w:pPr>
            <w:r w:rsidRPr="00137130">
              <w:rPr>
                <w:rFonts w:ascii="Times New Roman" w:eastAsia="Times New Roman" w:hAnsi="Times New Roman" w:cs="Times New Roman"/>
                <w:sz w:val="16"/>
                <w:szCs w:val="16"/>
                <w:lang w:eastAsia="ru-RU"/>
              </w:rPr>
              <w:t>КУДРЯВСЬКА ФІЛІЯ ОПОРНОГО ЗАКЛАДУ-ЛІЦЕЮ №3</w:t>
            </w:r>
          </w:p>
          <w:p w:rsidR="00137130" w:rsidRPr="00137130" w:rsidRDefault="00137130" w:rsidP="00137130">
            <w:pPr>
              <w:tabs>
                <w:tab w:val="left" w:pos="3153"/>
              </w:tabs>
              <w:spacing w:after="0" w:line="240" w:lineRule="auto"/>
              <w:jc w:val="center"/>
              <w:rPr>
                <w:rFonts w:ascii="Times New Roman" w:eastAsia="Times New Roman" w:hAnsi="Times New Roman" w:cs="Times New Roman"/>
                <w:sz w:val="16"/>
                <w:szCs w:val="16"/>
                <w:lang w:eastAsia="ru-RU"/>
              </w:rPr>
            </w:pPr>
          </w:p>
          <w:p w:rsidR="00137130" w:rsidRPr="00137130" w:rsidRDefault="00137130" w:rsidP="00137130">
            <w:pPr>
              <w:tabs>
                <w:tab w:val="left" w:pos="3153"/>
              </w:tabs>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keepNext/>
              <w:spacing w:after="0" w:line="240" w:lineRule="auto"/>
              <w:jc w:val="center"/>
              <w:outlineLvl w:val="0"/>
              <w:rPr>
                <w:rFonts w:ascii="Times New Roman" w:eastAsia="Times New Roman" w:hAnsi="Times New Roman" w:cs="Times New Roman"/>
                <w:sz w:val="18"/>
                <w:szCs w:val="18"/>
                <w:lang w:eastAsia="ru-RU"/>
              </w:rPr>
            </w:pPr>
          </w:p>
          <w:p w:rsidR="00137130" w:rsidRPr="00137130" w:rsidRDefault="00137130" w:rsidP="00137130">
            <w:pPr>
              <w:keepNext/>
              <w:spacing w:after="0" w:line="240" w:lineRule="auto"/>
              <w:jc w:val="center"/>
              <w:outlineLvl w:val="0"/>
              <w:rPr>
                <w:rFonts w:ascii="Times New Roman" w:eastAsia="Times New Roman" w:hAnsi="Times New Roman" w:cs="Times New Roman"/>
                <w:sz w:val="18"/>
                <w:szCs w:val="18"/>
                <w:lang w:eastAsia="ru-RU"/>
              </w:rPr>
            </w:pPr>
          </w:p>
          <w:p w:rsidR="00137130" w:rsidRPr="00137130" w:rsidRDefault="00137130" w:rsidP="00137130">
            <w:pPr>
              <w:keepNext/>
              <w:spacing w:after="0" w:line="240" w:lineRule="auto"/>
              <w:jc w:val="center"/>
              <w:outlineLvl w:val="0"/>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keepNext/>
              <w:spacing w:after="0" w:line="240" w:lineRule="auto"/>
              <w:jc w:val="center"/>
              <w:outlineLvl w:val="0"/>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6</w:t>
            </w:r>
          </w:p>
        </w:tc>
        <w:tc>
          <w:tcPr>
            <w:tcW w:w="42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w:t>
            </w:r>
          </w:p>
        </w:tc>
        <w:tc>
          <w:tcPr>
            <w:tcW w:w="511"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17</w:t>
            </w:r>
          </w:p>
        </w:tc>
        <w:tc>
          <w:tcPr>
            <w:tcW w:w="489"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5</w:t>
            </w:r>
          </w:p>
        </w:tc>
        <w:tc>
          <w:tcPr>
            <w:tcW w:w="41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83</w:t>
            </w:r>
          </w:p>
        </w:tc>
        <w:tc>
          <w:tcPr>
            <w:tcW w:w="414"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0</w:t>
            </w:r>
          </w:p>
        </w:tc>
        <w:tc>
          <w:tcPr>
            <w:tcW w:w="43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50</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0</w:t>
            </w:r>
          </w:p>
        </w:tc>
        <w:tc>
          <w:tcPr>
            <w:tcW w:w="47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0</w:t>
            </w:r>
          </w:p>
        </w:tc>
        <w:tc>
          <w:tcPr>
            <w:tcW w:w="51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17</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w:t>
            </w:r>
          </w:p>
        </w:tc>
        <w:tc>
          <w:tcPr>
            <w:tcW w:w="350"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2</w:t>
            </w:r>
          </w:p>
        </w:tc>
        <w:tc>
          <w:tcPr>
            <w:tcW w:w="359"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33</w:t>
            </w:r>
          </w:p>
        </w:tc>
      </w:tr>
      <w:tr w:rsidR="00137130" w:rsidRPr="00137130" w:rsidTr="006A5368">
        <w:trPr>
          <w:trHeight w:val="190"/>
        </w:trPr>
        <w:tc>
          <w:tcPr>
            <w:tcW w:w="53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tabs>
                <w:tab w:val="left" w:pos="3153"/>
              </w:tabs>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4</w:t>
            </w:r>
          </w:p>
        </w:tc>
        <w:tc>
          <w:tcPr>
            <w:tcW w:w="116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tabs>
                <w:tab w:val="left" w:pos="3153"/>
              </w:tabs>
              <w:spacing w:after="0" w:line="240" w:lineRule="auto"/>
              <w:jc w:val="center"/>
              <w:rPr>
                <w:rFonts w:ascii="Times New Roman" w:eastAsia="Times New Roman" w:hAnsi="Times New Roman" w:cs="Times New Roman"/>
                <w:sz w:val="16"/>
                <w:szCs w:val="16"/>
                <w:lang w:eastAsia="ru-RU"/>
              </w:rPr>
            </w:pPr>
            <w:r w:rsidRPr="00137130">
              <w:rPr>
                <w:rFonts w:ascii="Times New Roman" w:eastAsia="Times New Roman" w:hAnsi="Times New Roman" w:cs="Times New Roman"/>
                <w:sz w:val="16"/>
                <w:szCs w:val="16"/>
                <w:lang w:eastAsia="ru-RU"/>
              </w:rPr>
              <w:t>ВІКТОРІВСЬКА ГІМНАЗІЯ БЕРЕЗІВСЬКОЇ МІСЬКОЇ РАДИ ОДЕСЬКОЇ</w:t>
            </w:r>
          </w:p>
          <w:p w:rsidR="00137130" w:rsidRPr="00137130" w:rsidRDefault="00137130" w:rsidP="00137130">
            <w:pPr>
              <w:tabs>
                <w:tab w:val="left" w:pos="3153"/>
              </w:tabs>
              <w:spacing w:after="0" w:line="240" w:lineRule="auto"/>
              <w:jc w:val="center"/>
              <w:rPr>
                <w:rFonts w:ascii="Times New Roman" w:eastAsia="Times New Roman" w:hAnsi="Times New Roman" w:cs="Times New Roman"/>
                <w:sz w:val="16"/>
                <w:szCs w:val="16"/>
                <w:lang w:eastAsia="ru-RU"/>
              </w:rPr>
            </w:pPr>
            <w:r w:rsidRPr="00137130">
              <w:rPr>
                <w:rFonts w:ascii="Times New Roman" w:eastAsia="Times New Roman" w:hAnsi="Times New Roman" w:cs="Times New Roman"/>
                <w:sz w:val="16"/>
                <w:szCs w:val="16"/>
                <w:lang w:eastAsia="ru-RU"/>
              </w:rPr>
              <w:t>ОБЛАСТ1</w:t>
            </w:r>
          </w:p>
        </w:tc>
        <w:tc>
          <w:tcPr>
            <w:tcW w:w="850"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keepNext/>
              <w:spacing w:after="0" w:line="240" w:lineRule="auto"/>
              <w:jc w:val="both"/>
              <w:outlineLvl w:val="0"/>
              <w:rPr>
                <w:rFonts w:ascii="Times New Roman" w:eastAsia="Times New Roman" w:hAnsi="Times New Roman" w:cs="Times New Roman"/>
                <w:sz w:val="18"/>
                <w:szCs w:val="18"/>
                <w:lang w:eastAsia="ru-RU"/>
              </w:rPr>
            </w:pPr>
          </w:p>
          <w:p w:rsidR="00137130" w:rsidRPr="00137130" w:rsidRDefault="00137130" w:rsidP="00137130">
            <w:pPr>
              <w:keepNext/>
              <w:spacing w:after="0" w:line="240" w:lineRule="auto"/>
              <w:jc w:val="center"/>
              <w:outlineLvl w:val="0"/>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26</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keepNext/>
              <w:spacing w:after="0" w:line="240" w:lineRule="auto"/>
              <w:jc w:val="center"/>
              <w:outlineLvl w:val="0"/>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14</w:t>
            </w:r>
          </w:p>
        </w:tc>
        <w:tc>
          <w:tcPr>
            <w:tcW w:w="42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w:t>
            </w:r>
          </w:p>
        </w:tc>
        <w:tc>
          <w:tcPr>
            <w:tcW w:w="511"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7</w:t>
            </w:r>
          </w:p>
        </w:tc>
        <w:tc>
          <w:tcPr>
            <w:tcW w:w="489"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13</w:t>
            </w:r>
          </w:p>
        </w:tc>
        <w:tc>
          <w:tcPr>
            <w:tcW w:w="41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93</w:t>
            </w:r>
          </w:p>
        </w:tc>
        <w:tc>
          <w:tcPr>
            <w:tcW w:w="414"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2</w:t>
            </w:r>
          </w:p>
        </w:tc>
        <w:tc>
          <w:tcPr>
            <w:tcW w:w="43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14</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13</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92,8</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13</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0</w:t>
            </w:r>
          </w:p>
        </w:tc>
        <w:tc>
          <w:tcPr>
            <w:tcW w:w="47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rPr>
                <w:rFonts w:ascii="Times New Roman" w:eastAsia="Times New Roman" w:hAnsi="Times New Roman" w:cs="Times New Roman"/>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0</w:t>
            </w:r>
          </w:p>
        </w:tc>
        <w:tc>
          <w:tcPr>
            <w:tcW w:w="51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7</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rPr>
                <w:rFonts w:ascii="Times New Roman" w:eastAsia="Times New Roman" w:hAnsi="Times New Roman" w:cs="Times New Roman"/>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0</w:t>
            </w:r>
          </w:p>
        </w:tc>
        <w:tc>
          <w:tcPr>
            <w:tcW w:w="350"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0</w:t>
            </w:r>
          </w:p>
        </w:tc>
        <w:tc>
          <w:tcPr>
            <w:tcW w:w="359"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0</w:t>
            </w:r>
          </w:p>
        </w:tc>
      </w:tr>
      <w:tr w:rsidR="00137130" w:rsidRPr="00137130" w:rsidTr="006A5368">
        <w:trPr>
          <w:trHeight w:val="190"/>
        </w:trPr>
        <w:tc>
          <w:tcPr>
            <w:tcW w:w="53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tabs>
                <w:tab w:val="left" w:pos="3153"/>
              </w:tabs>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5</w:t>
            </w:r>
          </w:p>
        </w:tc>
        <w:tc>
          <w:tcPr>
            <w:tcW w:w="116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tabs>
                <w:tab w:val="left" w:pos="3153"/>
              </w:tabs>
              <w:spacing w:after="0" w:line="240" w:lineRule="auto"/>
              <w:jc w:val="center"/>
              <w:rPr>
                <w:rFonts w:ascii="Times New Roman" w:eastAsia="Times New Roman" w:hAnsi="Times New Roman" w:cs="Times New Roman"/>
                <w:sz w:val="16"/>
                <w:szCs w:val="16"/>
                <w:lang w:eastAsia="ru-RU"/>
              </w:rPr>
            </w:pPr>
            <w:r w:rsidRPr="00137130">
              <w:rPr>
                <w:rFonts w:ascii="Times New Roman" w:eastAsia="Times New Roman" w:hAnsi="Times New Roman" w:cs="Times New Roman"/>
                <w:sz w:val="16"/>
                <w:szCs w:val="16"/>
                <w:lang w:eastAsia="ru-RU"/>
              </w:rPr>
              <w:t>ДЕМИДІВСЬКИЙ ЛІЦЕЙ</w:t>
            </w:r>
            <w:r w:rsidRPr="00137130">
              <w:rPr>
                <w:rFonts w:ascii="Times New Roman" w:eastAsia="Times New Roman" w:hAnsi="Times New Roman" w:cs="Times New Roman"/>
                <w:sz w:val="16"/>
                <w:szCs w:val="16"/>
                <w:lang w:val="ru-RU" w:eastAsia="ru-RU"/>
              </w:rPr>
              <w:t xml:space="preserve"> </w:t>
            </w:r>
            <w:r w:rsidRPr="00137130">
              <w:rPr>
                <w:rFonts w:ascii="Times New Roman" w:eastAsia="Times New Roman" w:hAnsi="Times New Roman" w:cs="Times New Roman"/>
                <w:sz w:val="16"/>
                <w:szCs w:val="16"/>
                <w:lang w:eastAsia="ru-RU"/>
              </w:rPr>
              <w:t>БЕРЕЗІВСЬКОЇ МІСЬКОЇ РАДИ ОДЕСЬКОЇ ОБЛАСТІ</w:t>
            </w:r>
          </w:p>
        </w:tc>
        <w:tc>
          <w:tcPr>
            <w:tcW w:w="850"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keepNext/>
              <w:spacing w:after="0" w:line="240" w:lineRule="auto"/>
              <w:jc w:val="center"/>
              <w:outlineLvl w:val="0"/>
              <w:rPr>
                <w:rFonts w:ascii="Times New Roman" w:eastAsia="Times New Roman" w:hAnsi="Times New Roman" w:cs="Times New Roman"/>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28</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keepNext/>
              <w:spacing w:after="0" w:line="240" w:lineRule="auto"/>
              <w:jc w:val="center"/>
              <w:outlineLvl w:val="0"/>
              <w:rPr>
                <w:rFonts w:ascii="Times New Roman" w:eastAsia="Times New Roman" w:hAnsi="Times New Roman" w:cs="Times New Roman"/>
                <w:sz w:val="18"/>
                <w:szCs w:val="18"/>
                <w:lang w:val="en-US" w:eastAsia="ru-RU"/>
              </w:rPr>
            </w:pPr>
            <w:r w:rsidRPr="00137130">
              <w:rPr>
                <w:rFonts w:ascii="Times New Roman" w:eastAsia="Times New Roman" w:hAnsi="Times New Roman" w:cs="Times New Roman"/>
                <w:sz w:val="18"/>
                <w:szCs w:val="18"/>
                <w:lang w:eastAsia="ru-RU"/>
              </w:rPr>
              <w:t>1</w:t>
            </w:r>
            <w:r w:rsidRPr="00137130">
              <w:rPr>
                <w:rFonts w:ascii="Times New Roman" w:eastAsia="Times New Roman" w:hAnsi="Times New Roman" w:cs="Times New Roman"/>
                <w:sz w:val="18"/>
                <w:szCs w:val="18"/>
                <w:lang w:val="en-US" w:eastAsia="ru-RU"/>
              </w:rPr>
              <w:t>5</w:t>
            </w:r>
          </w:p>
        </w:tc>
        <w:tc>
          <w:tcPr>
            <w:tcW w:w="42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val="en-US" w:eastAsia="ru-RU"/>
              </w:rPr>
            </w:pPr>
            <w:r w:rsidRPr="00137130">
              <w:rPr>
                <w:rFonts w:ascii="Times New Roman" w:eastAsia="Times New Roman" w:hAnsi="Times New Roman" w:cs="Times New Roman"/>
                <w:sz w:val="18"/>
                <w:szCs w:val="18"/>
                <w:lang w:val="en-US" w:eastAsia="ru-RU"/>
              </w:rPr>
              <w:t>1</w:t>
            </w:r>
          </w:p>
        </w:tc>
        <w:tc>
          <w:tcPr>
            <w:tcW w:w="511"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val="en-US" w:eastAsia="ru-RU"/>
              </w:rPr>
            </w:pPr>
            <w:r w:rsidRPr="00137130">
              <w:rPr>
                <w:rFonts w:ascii="Times New Roman" w:eastAsia="Times New Roman" w:hAnsi="Times New Roman" w:cs="Times New Roman"/>
                <w:sz w:val="18"/>
                <w:szCs w:val="18"/>
                <w:lang w:eastAsia="ru-RU"/>
              </w:rPr>
              <w:t>6,</w:t>
            </w:r>
            <w:r w:rsidRPr="00137130">
              <w:rPr>
                <w:rFonts w:ascii="Times New Roman" w:eastAsia="Times New Roman" w:hAnsi="Times New Roman" w:cs="Times New Roman"/>
                <w:sz w:val="18"/>
                <w:szCs w:val="18"/>
                <w:lang w:val="en-US" w:eastAsia="ru-RU"/>
              </w:rPr>
              <w:t>67</w:t>
            </w:r>
          </w:p>
        </w:tc>
        <w:tc>
          <w:tcPr>
            <w:tcW w:w="489"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val="en-US" w:eastAsia="ru-RU"/>
              </w:rPr>
            </w:pPr>
            <w:r w:rsidRPr="00137130">
              <w:rPr>
                <w:rFonts w:ascii="Times New Roman" w:eastAsia="Times New Roman" w:hAnsi="Times New Roman" w:cs="Times New Roman"/>
                <w:sz w:val="18"/>
                <w:szCs w:val="18"/>
                <w:lang w:eastAsia="ru-RU"/>
              </w:rPr>
              <w:t>1</w:t>
            </w:r>
            <w:r w:rsidRPr="00137130">
              <w:rPr>
                <w:rFonts w:ascii="Times New Roman" w:eastAsia="Times New Roman" w:hAnsi="Times New Roman" w:cs="Times New Roman"/>
                <w:sz w:val="18"/>
                <w:szCs w:val="18"/>
                <w:lang w:val="en-US" w:eastAsia="ru-RU"/>
              </w:rPr>
              <w:t>4</w:t>
            </w:r>
          </w:p>
        </w:tc>
        <w:tc>
          <w:tcPr>
            <w:tcW w:w="41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val="en-US" w:eastAsia="ru-RU"/>
              </w:rPr>
            </w:pPr>
            <w:r w:rsidRPr="00137130">
              <w:rPr>
                <w:rFonts w:ascii="Times New Roman" w:eastAsia="Times New Roman" w:hAnsi="Times New Roman" w:cs="Times New Roman"/>
                <w:sz w:val="18"/>
                <w:szCs w:val="18"/>
                <w:lang w:eastAsia="ru-RU"/>
              </w:rPr>
              <w:t>93,</w:t>
            </w:r>
            <w:r w:rsidRPr="00137130">
              <w:rPr>
                <w:rFonts w:ascii="Times New Roman" w:eastAsia="Times New Roman" w:hAnsi="Times New Roman" w:cs="Times New Roman"/>
                <w:sz w:val="18"/>
                <w:szCs w:val="18"/>
                <w:lang w:val="en-US" w:eastAsia="ru-RU"/>
              </w:rPr>
              <w:t>33</w:t>
            </w:r>
          </w:p>
        </w:tc>
        <w:tc>
          <w:tcPr>
            <w:tcW w:w="414"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5</w:t>
            </w:r>
          </w:p>
        </w:tc>
        <w:tc>
          <w:tcPr>
            <w:tcW w:w="43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3</w:t>
            </w:r>
            <w:r w:rsidRPr="00137130">
              <w:rPr>
                <w:rFonts w:ascii="Times New Roman" w:eastAsia="Times New Roman" w:hAnsi="Times New Roman" w:cs="Times New Roman"/>
                <w:sz w:val="18"/>
                <w:szCs w:val="18"/>
                <w:lang w:val="en-US" w:eastAsia="ru-RU"/>
              </w:rPr>
              <w:t>3</w:t>
            </w:r>
            <w:r w:rsidRPr="00137130">
              <w:rPr>
                <w:rFonts w:ascii="Times New Roman" w:eastAsia="Times New Roman" w:hAnsi="Times New Roman" w:cs="Times New Roman"/>
                <w:sz w:val="18"/>
                <w:szCs w:val="18"/>
                <w:lang w:eastAsia="ru-RU"/>
              </w:rPr>
              <w:t>33</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12</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80</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12</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6.67</w:t>
            </w:r>
          </w:p>
        </w:tc>
        <w:tc>
          <w:tcPr>
            <w:tcW w:w="47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w:t>
            </w:r>
          </w:p>
        </w:tc>
        <w:tc>
          <w:tcPr>
            <w:tcW w:w="51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667</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w:t>
            </w:r>
          </w:p>
        </w:tc>
        <w:tc>
          <w:tcPr>
            <w:tcW w:w="350"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w:t>
            </w:r>
          </w:p>
        </w:tc>
        <w:tc>
          <w:tcPr>
            <w:tcW w:w="359"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6,67</w:t>
            </w:r>
          </w:p>
        </w:tc>
      </w:tr>
      <w:tr w:rsidR="00137130" w:rsidRPr="00137130" w:rsidTr="006A5368">
        <w:trPr>
          <w:trHeight w:val="190"/>
        </w:trPr>
        <w:tc>
          <w:tcPr>
            <w:tcW w:w="53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tabs>
                <w:tab w:val="left" w:pos="3153"/>
              </w:tabs>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6</w:t>
            </w:r>
          </w:p>
        </w:tc>
        <w:tc>
          <w:tcPr>
            <w:tcW w:w="116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tabs>
                <w:tab w:val="left" w:pos="3153"/>
              </w:tabs>
              <w:spacing w:after="0" w:line="240" w:lineRule="auto"/>
              <w:jc w:val="center"/>
              <w:rPr>
                <w:rFonts w:ascii="Times New Roman" w:eastAsia="Times New Roman" w:hAnsi="Times New Roman" w:cs="Times New Roman"/>
                <w:sz w:val="16"/>
                <w:szCs w:val="16"/>
                <w:lang w:eastAsia="ru-RU"/>
              </w:rPr>
            </w:pPr>
            <w:r w:rsidRPr="00137130">
              <w:rPr>
                <w:rFonts w:ascii="Times New Roman" w:eastAsia="Times New Roman" w:hAnsi="Times New Roman" w:cs="Times New Roman"/>
                <w:sz w:val="16"/>
                <w:szCs w:val="16"/>
                <w:lang w:eastAsia="ru-RU"/>
              </w:rPr>
              <w:t>ГУЛЯЇВСЬКА ГІМНАЗІЯ БЕРЕЗІВСЬКОЇ МІСЬКОЇ РАДИ ОДЕСЬКОЇ ОБЛАСТІ</w:t>
            </w:r>
          </w:p>
        </w:tc>
        <w:tc>
          <w:tcPr>
            <w:tcW w:w="850"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keepNext/>
              <w:spacing w:after="0" w:line="240" w:lineRule="auto"/>
              <w:jc w:val="center"/>
              <w:outlineLvl w:val="0"/>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21</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keepNext/>
              <w:spacing w:after="0" w:line="240" w:lineRule="auto"/>
              <w:jc w:val="center"/>
              <w:outlineLvl w:val="0"/>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14</w:t>
            </w:r>
          </w:p>
        </w:tc>
        <w:tc>
          <w:tcPr>
            <w:tcW w:w="42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2</w:t>
            </w:r>
          </w:p>
        </w:tc>
        <w:tc>
          <w:tcPr>
            <w:tcW w:w="511"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14,3</w:t>
            </w:r>
          </w:p>
        </w:tc>
        <w:tc>
          <w:tcPr>
            <w:tcW w:w="489"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12</w:t>
            </w:r>
          </w:p>
        </w:tc>
        <w:tc>
          <w:tcPr>
            <w:tcW w:w="41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85,7</w:t>
            </w:r>
          </w:p>
        </w:tc>
        <w:tc>
          <w:tcPr>
            <w:tcW w:w="414"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4</w:t>
            </w:r>
          </w:p>
        </w:tc>
        <w:tc>
          <w:tcPr>
            <w:tcW w:w="43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28,6</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10</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71,4</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10</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4</w:t>
            </w:r>
          </w:p>
        </w:tc>
        <w:tc>
          <w:tcPr>
            <w:tcW w:w="42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28,6</w:t>
            </w:r>
          </w:p>
        </w:tc>
        <w:tc>
          <w:tcPr>
            <w:tcW w:w="47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4</w:t>
            </w:r>
          </w:p>
        </w:tc>
        <w:tc>
          <w:tcPr>
            <w:tcW w:w="51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0</w:t>
            </w:r>
          </w:p>
        </w:tc>
        <w:tc>
          <w:tcPr>
            <w:tcW w:w="350"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0</w:t>
            </w:r>
          </w:p>
        </w:tc>
        <w:tc>
          <w:tcPr>
            <w:tcW w:w="359"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0</w:t>
            </w:r>
          </w:p>
        </w:tc>
      </w:tr>
      <w:tr w:rsidR="00137130" w:rsidRPr="00137130" w:rsidTr="006A5368">
        <w:trPr>
          <w:trHeight w:val="190"/>
        </w:trPr>
        <w:tc>
          <w:tcPr>
            <w:tcW w:w="53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tabs>
                <w:tab w:val="left" w:pos="3153"/>
              </w:tabs>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7</w:t>
            </w:r>
          </w:p>
        </w:tc>
        <w:tc>
          <w:tcPr>
            <w:tcW w:w="116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tabs>
                <w:tab w:val="left" w:pos="3153"/>
              </w:tabs>
              <w:spacing w:after="0" w:line="100" w:lineRule="atLeast"/>
              <w:rPr>
                <w:rFonts w:ascii="Times New Roman" w:eastAsia="Times New Roman" w:hAnsi="Times New Roman" w:cs="Times New Roman"/>
                <w:sz w:val="16"/>
                <w:szCs w:val="16"/>
                <w:lang w:eastAsia="ru-RU"/>
              </w:rPr>
            </w:pPr>
            <w:r w:rsidRPr="00137130">
              <w:rPr>
                <w:rFonts w:ascii="Times New Roman" w:eastAsia="Times New Roman" w:hAnsi="Times New Roman" w:cs="Times New Roman"/>
                <w:sz w:val="16"/>
                <w:szCs w:val="16"/>
                <w:lang w:eastAsia="ru-RU"/>
              </w:rPr>
              <w:t>ЗЛАТОУСТІВСЬКИЙ ЗЗСО БЕРЕЗІВСЬКОЇ МІСЬКОЇ РАДИ ОДЕСЬКОЇ ОБЛАСТІ</w:t>
            </w:r>
          </w:p>
        </w:tc>
        <w:tc>
          <w:tcPr>
            <w:tcW w:w="850"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keepNext/>
              <w:spacing w:after="0" w:line="100" w:lineRule="atLeast"/>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24</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keepNext/>
              <w:spacing w:after="0" w:line="100" w:lineRule="atLeast"/>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14</w:t>
            </w:r>
          </w:p>
        </w:tc>
        <w:tc>
          <w:tcPr>
            <w:tcW w:w="42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100" w:lineRule="atLeast"/>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3</w:t>
            </w:r>
          </w:p>
        </w:tc>
        <w:tc>
          <w:tcPr>
            <w:tcW w:w="511"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100" w:lineRule="atLeast"/>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21</w:t>
            </w:r>
          </w:p>
        </w:tc>
        <w:tc>
          <w:tcPr>
            <w:tcW w:w="489"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100" w:lineRule="atLeast"/>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11</w:t>
            </w:r>
          </w:p>
        </w:tc>
        <w:tc>
          <w:tcPr>
            <w:tcW w:w="41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100" w:lineRule="atLeast"/>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79</w:t>
            </w:r>
          </w:p>
        </w:tc>
        <w:tc>
          <w:tcPr>
            <w:tcW w:w="414"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100" w:lineRule="atLeast"/>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5</w:t>
            </w:r>
          </w:p>
        </w:tc>
        <w:tc>
          <w:tcPr>
            <w:tcW w:w="43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100" w:lineRule="atLeast"/>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36</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100" w:lineRule="atLeast"/>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100" w:lineRule="atLeast"/>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13</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100" w:lineRule="atLeast"/>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93</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100" w:lineRule="atLeast"/>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13</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100" w:lineRule="atLeast"/>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100" w:lineRule="atLeast"/>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7</w:t>
            </w:r>
          </w:p>
        </w:tc>
        <w:tc>
          <w:tcPr>
            <w:tcW w:w="47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100" w:lineRule="atLeast"/>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w:t>
            </w:r>
          </w:p>
        </w:tc>
        <w:tc>
          <w:tcPr>
            <w:tcW w:w="51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100" w:lineRule="atLeast"/>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100" w:lineRule="atLeast"/>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100" w:lineRule="atLeast"/>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w:t>
            </w:r>
          </w:p>
        </w:tc>
        <w:tc>
          <w:tcPr>
            <w:tcW w:w="350"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100" w:lineRule="atLeast"/>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w:t>
            </w:r>
          </w:p>
        </w:tc>
        <w:tc>
          <w:tcPr>
            <w:tcW w:w="359"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100" w:lineRule="atLeast"/>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w:t>
            </w:r>
          </w:p>
        </w:tc>
      </w:tr>
      <w:tr w:rsidR="00137130" w:rsidRPr="00137130" w:rsidTr="006A5368">
        <w:trPr>
          <w:trHeight w:val="190"/>
        </w:trPr>
        <w:tc>
          <w:tcPr>
            <w:tcW w:w="53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tabs>
                <w:tab w:val="left" w:pos="3153"/>
              </w:tabs>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8</w:t>
            </w:r>
          </w:p>
        </w:tc>
        <w:tc>
          <w:tcPr>
            <w:tcW w:w="116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tabs>
                <w:tab w:val="left" w:pos="3153"/>
              </w:tabs>
              <w:spacing w:after="0" w:line="240" w:lineRule="auto"/>
              <w:jc w:val="center"/>
              <w:rPr>
                <w:rFonts w:ascii="Times New Roman" w:eastAsia="Times New Roman" w:hAnsi="Times New Roman" w:cs="Times New Roman"/>
                <w:color w:val="000000"/>
                <w:sz w:val="16"/>
                <w:szCs w:val="16"/>
                <w:lang w:eastAsia="ru-RU"/>
              </w:rPr>
            </w:pPr>
            <w:r w:rsidRPr="00137130">
              <w:rPr>
                <w:rFonts w:ascii="Times New Roman" w:eastAsia="Times New Roman" w:hAnsi="Times New Roman" w:cs="Times New Roman"/>
                <w:color w:val="000000"/>
                <w:sz w:val="16"/>
                <w:szCs w:val="16"/>
                <w:lang w:eastAsia="ru-RU"/>
              </w:rPr>
              <w:t>МИХАЙЛО-ОЛЕКСАНДРІВСЬКА ГІМНАЗІЯ БЕРЕЗІВСЬКОЇ МІСЬКОЇ РАДИ ОДЕСЬКОЇ ОБЛАСТІ</w:t>
            </w:r>
          </w:p>
        </w:tc>
        <w:tc>
          <w:tcPr>
            <w:tcW w:w="850"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keepNext/>
              <w:spacing w:after="0" w:line="240" w:lineRule="auto"/>
              <w:jc w:val="center"/>
              <w:outlineLvl w:val="0"/>
              <w:rPr>
                <w:rFonts w:ascii="Times New Roman" w:eastAsia="Times New Roman" w:hAnsi="Times New Roman" w:cs="Times New Roman"/>
                <w:color w:val="000000"/>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color w:val="000000"/>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color w:val="000000"/>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color w:val="000000"/>
                <w:sz w:val="18"/>
                <w:szCs w:val="18"/>
                <w:lang w:eastAsia="ru-RU"/>
              </w:rPr>
            </w:pPr>
            <w:r w:rsidRPr="00137130">
              <w:rPr>
                <w:rFonts w:ascii="Times New Roman" w:eastAsia="Times New Roman" w:hAnsi="Times New Roman" w:cs="Times New Roman"/>
                <w:color w:val="000000"/>
                <w:sz w:val="18"/>
                <w:szCs w:val="18"/>
                <w:lang w:eastAsia="ru-RU"/>
              </w:rPr>
              <w:t>21</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keepNext/>
              <w:spacing w:after="0" w:line="240" w:lineRule="auto"/>
              <w:jc w:val="center"/>
              <w:outlineLvl w:val="0"/>
              <w:rPr>
                <w:rFonts w:ascii="Times New Roman" w:eastAsia="Times New Roman" w:hAnsi="Times New Roman" w:cs="Times New Roman"/>
                <w:color w:val="000000"/>
                <w:sz w:val="18"/>
                <w:szCs w:val="18"/>
                <w:lang w:eastAsia="ru-RU"/>
              </w:rPr>
            </w:pPr>
            <w:r w:rsidRPr="00137130">
              <w:rPr>
                <w:rFonts w:ascii="Times New Roman" w:eastAsia="Times New Roman" w:hAnsi="Times New Roman" w:cs="Times New Roman"/>
                <w:color w:val="000000"/>
                <w:sz w:val="18"/>
                <w:szCs w:val="18"/>
                <w:lang w:eastAsia="ru-RU"/>
              </w:rPr>
              <w:t>14</w:t>
            </w:r>
          </w:p>
        </w:tc>
        <w:tc>
          <w:tcPr>
            <w:tcW w:w="42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color w:val="000000"/>
                <w:sz w:val="18"/>
                <w:szCs w:val="18"/>
                <w:lang w:eastAsia="ru-RU"/>
              </w:rPr>
            </w:pPr>
            <w:r w:rsidRPr="00137130">
              <w:rPr>
                <w:rFonts w:ascii="Times New Roman" w:eastAsia="Times New Roman" w:hAnsi="Times New Roman" w:cs="Times New Roman"/>
                <w:color w:val="000000"/>
                <w:sz w:val="18"/>
                <w:szCs w:val="18"/>
                <w:lang w:eastAsia="ru-RU"/>
              </w:rPr>
              <w:t>1</w:t>
            </w:r>
          </w:p>
        </w:tc>
        <w:tc>
          <w:tcPr>
            <w:tcW w:w="511"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color w:val="000000"/>
                <w:sz w:val="18"/>
                <w:szCs w:val="18"/>
                <w:lang w:eastAsia="ru-RU"/>
              </w:rPr>
            </w:pPr>
            <w:r w:rsidRPr="00137130">
              <w:rPr>
                <w:rFonts w:ascii="Times New Roman" w:eastAsia="Times New Roman" w:hAnsi="Times New Roman" w:cs="Times New Roman"/>
                <w:color w:val="000000"/>
                <w:sz w:val="18"/>
                <w:szCs w:val="18"/>
                <w:lang w:eastAsia="ru-RU"/>
              </w:rPr>
              <w:t>7,1</w:t>
            </w:r>
          </w:p>
        </w:tc>
        <w:tc>
          <w:tcPr>
            <w:tcW w:w="489"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color w:val="000000"/>
                <w:sz w:val="18"/>
                <w:szCs w:val="18"/>
                <w:lang w:eastAsia="ru-RU"/>
              </w:rPr>
            </w:pPr>
            <w:r w:rsidRPr="00137130">
              <w:rPr>
                <w:rFonts w:ascii="Times New Roman" w:eastAsia="Times New Roman" w:hAnsi="Times New Roman" w:cs="Times New Roman"/>
                <w:color w:val="000000"/>
                <w:sz w:val="18"/>
                <w:szCs w:val="18"/>
                <w:lang w:eastAsia="ru-RU"/>
              </w:rPr>
              <w:t>13</w:t>
            </w:r>
          </w:p>
        </w:tc>
        <w:tc>
          <w:tcPr>
            <w:tcW w:w="41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color w:val="000000"/>
                <w:sz w:val="18"/>
                <w:szCs w:val="18"/>
                <w:lang w:eastAsia="ru-RU"/>
              </w:rPr>
            </w:pPr>
            <w:r w:rsidRPr="00137130">
              <w:rPr>
                <w:rFonts w:ascii="Times New Roman" w:eastAsia="Times New Roman" w:hAnsi="Times New Roman" w:cs="Times New Roman"/>
                <w:color w:val="000000"/>
                <w:sz w:val="18"/>
                <w:szCs w:val="18"/>
                <w:lang w:eastAsia="ru-RU"/>
              </w:rPr>
              <w:t>92,9</w:t>
            </w:r>
          </w:p>
        </w:tc>
        <w:tc>
          <w:tcPr>
            <w:tcW w:w="414"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color w:val="000000"/>
                <w:sz w:val="18"/>
                <w:szCs w:val="18"/>
                <w:lang w:eastAsia="ru-RU"/>
              </w:rPr>
            </w:pPr>
            <w:r w:rsidRPr="00137130">
              <w:rPr>
                <w:rFonts w:ascii="Times New Roman" w:eastAsia="Times New Roman" w:hAnsi="Times New Roman" w:cs="Times New Roman"/>
                <w:color w:val="000000"/>
                <w:sz w:val="18"/>
                <w:szCs w:val="18"/>
                <w:lang w:eastAsia="ru-RU"/>
              </w:rPr>
              <w:t>2</w:t>
            </w:r>
          </w:p>
        </w:tc>
        <w:tc>
          <w:tcPr>
            <w:tcW w:w="43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color w:val="000000"/>
                <w:sz w:val="18"/>
                <w:szCs w:val="18"/>
                <w:lang w:eastAsia="ru-RU"/>
              </w:rPr>
            </w:pPr>
            <w:r w:rsidRPr="00137130">
              <w:rPr>
                <w:rFonts w:ascii="Times New Roman" w:eastAsia="Times New Roman" w:hAnsi="Times New Roman" w:cs="Times New Roman"/>
                <w:color w:val="000000"/>
                <w:sz w:val="18"/>
                <w:szCs w:val="18"/>
                <w:lang w:eastAsia="ru-RU"/>
              </w:rPr>
              <w:t>14,3</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color w:val="000000"/>
                <w:sz w:val="18"/>
                <w:szCs w:val="18"/>
                <w:lang w:eastAsia="ru-RU"/>
              </w:rPr>
            </w:pPr>
            <w:r w:rsidRPr="00137130">
              <w:rPr>
                <w:rFonts w:ascii="Times New Roman" w:eastAsia="Times New Roman" w:hAnsi="Times New Roman" w:cs="Times New Roman"/>
                <w:color w:val="000000"/>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color w:val="000000"/>
                <w:sz w:val="18"/>
                <w:szCs w:val="18"/>
                <w:lang w:eastAsia="ru-RU"/>
              </w:rPr>
            </w:pPr>
            <w:r w:rsidRPr="00137130">
              <w:rPr>
                <w:rFonts w:ascii="Times New Roman" w:eastAsia="Times New Roman" w:hAnsi="Times New Roman" w:cs="Times New Roman"/>
                <w:color w:val="000000"/>
                <w:sz w:val="18"/>
                <w:szCs w:val="18"/>
                <w:lang w:eastAsia="ru-RU"/>
              </w:rPr>
              <w:t>8</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color w:val="000000"/>
                <w:sz w:val="18"/>
                <w:szCs w:val="18"/>
                <w:lang w:eastAsia="ru-RU"/>
              </w:rPr>
            </w:pPr>
            <w:r w:rsidRPr="00137130">
              <w:rPr>
                <w:rFonts w:ascii="Times New Roman" w:eastAsia="Times New Roman" w:hAnsi="Times New Roman" w:cs="Times New Roman"/>
                <w:color w:val="000000"/>
                <w:sz w:val="18"/>
                <w:szCs w:val="18"/>
                <w:lang w:eastAsia="ru-RU"/>
              </w:rPr>
              <w:t>57,1</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color w:val="000000"/>
                <w:sz w:val="18"/>
                <w:szCs w:val="18"/>
                <w:lang w:eastAsia="ru-RU"/>
              </w:rPr>
            </w:pPr>
            <w:r w:rsidRPr="00137130">
              <w:rPr>
                <w:rFonts w:ascii="Times New Roman" w:eastAsia="Times New Roman" w:hAnsi="Times New Roman" w:cs="Times New Roman"/>
                <w:color w:val="000000"/>
                <w:sz w:val="18"/>
                <w:szCs w:val="18"/>
                <w:lang w:eastAsia="ru-RU"/>
              </w:rPr>
              <w:t>8</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color w:val="000000"/>
                <w:sz w:val="18"/>
                <w:szCs w:val="18"/>
                <w:lang w:eastAsia="ru-RU"/>
              </w:rPr>
            </w:pPr>
            <w:r w:rsidRPr="00137130">
              <w:rPr>
                <w:rFonts w:ascii="Times New Roman" w:eastAsia="Times New Roman" w:hAnsi="Times New Roman" w:cs="Times New Roman"/>
                <w:color w:val="000000"/>
                <w:sz w:val="18"/>
                <w:szCs w:val="18"/>
                <w:lang w:eastAsia="ru-RU"/>
              </w:rPr>
              <w:t>4</w:t>
            </w:r>
          </w:p>
        </w:tc>
        <w:tc>
          <w:tcPr>
            <w:tcW w:w="42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color w:val="000000"/>
                <w:sz w:val="18"/>
                <w:szCs w:val="18"/>
                <w:lang w:eastAsia="ru-RU"/>
              </w:rPr>
            </w:pPr>
            <w:r w:rsidRPr="00137130">
              <w:rPr>
                <w:rFonts w:ascii="Times New Roman" w:eastAsia="Times New Roman" w:hAnsi="Times New Roman" w:cs="Times New Roman"/>
                <w:color w:val="000000"/>
                <w:sz w:val="18"/>
                <w:szCs w:val="18"/>
                <w:lang w:eastAsia="ru-RU"/>
              </w:rPr>
              <w:t>28,6</w:t>
            </w:r>
          </w:p>
        </w:tc>
        <w:tc>
          <w:tcPr>
            <w:tcW w:w="47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color w:val="000000"/>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color w:val="000000"/>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color w:val="000000"/>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color w:val="000000"/>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color w:val="000000"/>
                <w:sz w:val="18"/>
                <w:szCs w:val="18"/>
                <w:lang w:eastAsia="ru-RU"/>
              </w:rPr>
            </w:pPr>
            <w:r w:rsidRPr="00137130">
              <w:rPr>
                <w:rFonts w:ascii="Times New Roman" w:eastAsia="Times New Roman" w:hAnsi="Times New Roman" w:cs="Times New Roman"/>
                <w:color w:val="000000"/>
                <w:sz w:val="18"/>
                <w:szCs w:val="18"/>
                <w:lang w:eastAsia="ru-RU"/>
              </w:rPr>
              <w:t>4</w:t>
            </w:r>
          </w:p>
        </w:tc>
        <w:tc>
          <w:tcPr>
            <w:tcW w:w="51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color w:val="000000"/>
                <w:sz w:val="18"/>
                <w:szCs w:val="18"/>
                <w:lang w:eastAsia="ru-RU"/>
              </w:rPr>
            </w:pPr>
            <w:r w:rsidRPr="00137130">
              <w:rPr>
                <w:rFonts w:ascii="Times New Roman" w:eastAsia="Times New Roman" w:hAnsi="Times New Roman" w:cs="Times New Roman"/>
                <w:color w:val="000000"/>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color w:val="000000"/>
                <w:sz w:val="18"/>
                <w:szCs w:val="18"/>
                <w:lang w:eastAsia="ru-RU"/>
              </w:rPr>
            </w:pPr>
            <w:r w:rsidRPr="00137130">
              <w:rPr>
                <w:rFonts w:ascii="Times New Roman" w:eastAsia="Times New Roman" w:hAnsi="Times New Roman" w:cs="Times New Roman"/>
                <w:color w:val="000000"/>
                <w:sz w:val="18"/>
                <w:szCs w:val="18"/>
                <w:lang w:eastAsia="ru-RU"/>
              </w:rPr>
              <w:t>7,1</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color w:val="000000"/>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color w:val="000000"/>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color w:val="000000"/>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color w:val="000000"/>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color w:val="000000"/>
                <w:sz w:val="18"/>
                <w:szCs w:val="18"/>
                <w:lang w:eastAsia="ru-RU"/>
              </w:rPr>
            </w:pPr>
            <w:r w:rsidRPr="00137130">
              <w:rPr>
                <w:rFonts w:ascii="Times New Roman" w:eastAsia="Times New Roman" w:hAnsi="Times New Roman" w:cs="Times New Roman"/>
                <w:color w:val="000000"/>
                <w:sz w:val="18"/>
                <w:szCs w:val="18"/>
                <w:lang w:eastAsia="ru-RU"/>
              </w:rPr>
              <w:t>1</w:t>
            </w:r>
          </w:p>
        </w:tc>
        <w:tc>
          <w:tcPr>
            <w:tcW w:w="350"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color w:val="000000"/>
                <w:sz w:val="18"/>
                <w:szCs w:val="18"/>
                <w:lang w:eastAsia="ru-RU"/>
              </w:rPr>
            </w:pPr>
            <w:r w:rsidRPr="00137130">
              <w:rPr>
                <w:rFonts w:ascii="Times New Roman" w:eastAsia="Times New Roman" w:hAnsi="Times New Roman" w:cs="Times New Roman"/>
                <w:color w:val="000000"/>
                <w:sz w:val="18"/>
                <w:szCs w:val="18"/>
                <w:lang w:eastAsia="ru-RU"/>
              </w:rPr>
              <w:t>1</w:t>
            </w:r>
          </w:p>
        </w:tc>
        <w:tc>
          <w:tcPr>
            <w:tcW w:w="359"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color w:val="000000"/>
                <w:sz w:val="18"/>
                <w:szCs w:val="18"/>
                <w:lang w:eastAsia="ru-RU"/>
              </w:rPr>
            </w:pPr>
            <w:r w:rsidRPr="00137130">
              <w:rPr>
                <w:rFonts w:ascii="Times New Roman" w:eastAsia="Times New Roman" w:hAnsi="Times New Roman" w:cs="Times New Roman"/>
                <w:color w:val="000000"/>
                <w:sz w:val="18"/>
                <w:szCs w:val="18"/>
                <w:lang w:eastAsia="ru-RU"/>
              </w:rPr>
              <w:t>7,1</w:t>
            </w:r>
          </w:p>
        </w:tc>
      </w:tr>
      <w:tr w:rsidR="00137130" w:rsidRPr="00137130" w:rsidTr="006A5368">
        <w:trPr>
          <w:trHeight w:val="190"/>
        </w:trPr>
        <w:tc>
          <w:tcPr>
            <w:tcW w:w="53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tabs>
                <w:tab w:val="left" w:pos="3153"/>
              </w:tabs>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9</w:t>
            </w:r>
          </w:p>
        </w:tc>
        <w:tc>
          <w:tcPr>
            <w:tcW w:w="116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tabs>
                <w:tab w:val="left" w:pos="3153"/>
              </w:tabs>
              <w:spacing w:after="0" w:line="240" w:lineRule="auto"/>
              <w:jc w:val="center"/>
              <w:rPr>
                <w:rFonts w:ascii="Times New Roman" w:eastAsia="Times New Roman" w:hAnsi="Times New Roman" w:cs="Times New Roman"/>
                <w:sz w:val="16"/>
                <w:szCs w:val="16"/>
                <w:lang w:eastAsia="ru-RU"/>
              </w:rPr>
            </w:pPr>
            <w:r w:rsidRPr="00137130">
              <w:rPr>
                <w:rFonts w:ascii="Times New Roman" w:eastAsia="Times New Roman" w:hAnsi="Times New Roman" w:cs="Times New Roman"/>
                <w:sz w:val="16"/>
                <w:szCs w:val="16"/>
                <w:lang w:eastAsia="ru-RU"/>
              </w:rPr>
              <w:t>ЧОРНОГІРСЬКА ГІМНАЗІЯ БЕРЕЗІВСЬКОЇ МІСЬКОЇ РАДИ ОДЕСЬКОЇ ОБЛАСТІ</w:t>
            </w:r>
          </w:p>
        </w:tc>
        <w:tc>
          <w:tcPr>
            <w:tcW w:w="850"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keepNext/>
              <w:spacing w:after="0" w:line="240" w:lineRule="auto"/>
              <w:jc w:val="center"/>
              <w:outlineLvl w:val="0"/>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19</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keepNext/>
              <w:spacing w:after="0" w:line="240" w:lineRule="auto"/>
              <w:jc w:val="center"/>
              <w:outlineLvl w:val="0"/>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12</w:t>
            </w:r>
          </w:p>
        </w:tc>
        <w:tc>
          <w:tcPr>
            <w:tcW w:w="42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3</w:t>
            </w:r>
          </w:p>
        </w:tc>
        <w:tc>
          <w:tcPr>
            <w:tcW w:w="511"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25</w:t>
            </w:r>
          </w:p>
        </w:tc>
        <w:tc>
          <w:tcPr>
            <w:tcW w:w="489"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9</w:t>
            </w:r>
          </w:p>
        </w:tc>
        <w:tc>
          <w:tcPr>
            <w:tcW w:w="41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75</w:t>
            </w:r>
          </w:p>
        </w:tc>
        <w:tc>
          <w:tcPr>
            <w:tcW w:w="414"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4</w:t>
            </w:r>
          </w:p>
        </w:tc>
        <w:tc>
          <w:tcPr>
            <w:tcW w:w="43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33</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8</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67</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8</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0</w:t>
            </w:r>
          </w:p>
        </w:tc>
        <w:tc>
          <w:tcPr>
            <w:tcW w:w="47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0</w:t>
            </w:r>
          </w:p>
        </w:tc>
        <w:tc>
          <w:tcPr>
            <w:tcW w:w="51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4</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33</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4</w:t>
            </w:r>
          </w:p>
        </w:tc>
        <w:tc>
          <w:tcPr>
            <w:tcW w:w="350"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0</w:t>
            </w:r>
          </w:p>
        </w:tc>
        <w:tc>
          <w:tcPr>
            <w:tcW w:w="359"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0</w:t>
            </w:r>
          </w:p>
        </w:tc>
      </w:tr>
      <w:tr w:rsidR="00137130" w:rsidRPr="00137130" w:rsidTr="006A5368">
        <w:trPr>
          <w:trHeight w:val="190"/>
        </w:trPr>
        <w:tc>
          <w:tcPr>
            <w:tcW w:w="53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tabs>
                <w:tab w:val="left" w:pos="3153"/>
              </w:tabs>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10</w:t>
            </w:r>
          </w:p>
        </w:tc>
        <w:tc>
          <w:tcPr>
            <w:tcW w:w="116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tabs>
                <w:tab w:val="left" w:pos="3153"/>
              </w:tabs>
              <w:spacing w:after="0" w:line="240" w:lineRule="auto"/>
              <w:jc w:val="center"/>
              <w:rPr>
                <w:rFonts w:ascii="Times New Roman" w:eastAsia="Times New Roman" w:hAnsi="Times New Roman" w:cs="Times New Roman"/>
                <w:sz w:val="16"/>
                <w:szCs w:val="16"/>
                <w:lang w:eastAsia="ru-RU"/>
              </w:rPr>
            </w:pPr>
            <w:r w:rsidRPr="00137130">
              <w:rPr>
                <w:rFonts w:ascii="Times New Roman" w:eastAsia="Times New Roman" w:hAnsi="Times New Roman" w:cs="Times New Roman"/>
                <w:sz w:val="16"/>
                <w:szCs w:val="16"/>
                <w:lang w:eastAsia="ru-RU"/>
              </w:rPr>
              <w:t xml:space="preserve">ПОЧАТКОВА ШКОЛА БЕРЕЗІВСЬКОЇ МІСЬКОЇ РАДИ ОДЕСЬКОЇ ОБЛАСТІ </w:t>
            </w:r>
          </w:p>
        </w:tc>
        <w:tc>
          <w:tcPr>
            <w:tcW w:w="850"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keepNext/>
              <w:spacing w:after="0" w:line="240" w:lineRule="auto"/>
              <w:jc w:val="center"/>
              <w:outlineLvl w:val="0"/>
              <w:rPr>
                <w:rFonts w:ascii="Times New Roman" w:eastAsia="Times New Roman" w:hAnsi="Times New Roman" w:cs="Times New Roman"/>
                <w:sz w:val="18"/>
                <w:szCs w:val="18"/>
                <w:lang w:eastAsia="ru-RU"/>
              </w:rPr>
            </w:pPr>
          </w:p>
          <w:p w:rsidR="00137130" w:rsidRPr="00137130" w:rsidRDefault="00137130" w:rsidP="00137130">
            <w:pPr>
              <w:keepNext/>
              <w:spacing w:after="0" w:line="240" w:lineRule="auto"/>
              <w:jc w:val="center"/>
              <w:outlineLvl w:val="0"/>
              <w:rPr>
                <w:rFonts w:ascii="Times New Roman" w:eastAsia="Times New Roman" w:hAnsi="Times New Roman" w:cs="Times New Roman"/>
                <w:sz w:val="18"/>
                <w:szCs w:val="18"/>
                <w:lang w:eastAsia="ru-RU"/>
              </w:rPr>
            </w:pPr>
          </w:p>
          <w:p w:rsidR="00137130" w:rsidRPr="00137130" w:rsidRDefault="00137130" w:rsidP="00137130">
            <w:pPr>
              <w:keepNext/>
              <w:spacing w:after="0" w:line="240" w:lineRule="auto"/>
              <w:jc w:val="center"/>
              <w:outlineLvl w:val="0"/>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keepNext/>
              <w:spacing w:after="0" w:line="240" w:lineRule="auto"/>
              <w:jc w:val="center"/>
              <w:outlineLvl w:val="0"/>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0</w:t>
            </w:r>
          </w:p>
        </w:tc>
        <w:tc>
          <w:tcPr>
            <w:tcW w:w="511"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p>
        </w:tc>
        <w:tc>
          <w:tcPr>
            <w:tcW w:w="489"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10</w:t>
            </w:r>
          </w:p>
        </w:tc>
        <w:tc>
          <w:tcPr>
            <w:tcW w:w="41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71,4</w:t>
            </w:r>
          </w:p>
        </w:tc>
        <w:tc>
          <w:tcPr>
            <w:tcW w:w="414"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0</w:t>
            </w:r>
          </w:p>
        </w:tc>
        <w:tc>
          <w:tcPr>
            <w:tcW w:w="43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7</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7</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70</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7</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10</w:t>
            </w:r>
          </w:p>
        </w:tc>
        <w:tc>
          <w:tcPr>
            <w:tcW w:w="47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w:t>
            </w:r>
          </w:p>
        </w:tc>
        <w:tc>
          <w:tcPr>
            <w:tcW w:w="51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10</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p>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w:t>
            </w:r>
          </w:p>
        </w:tc>
        <w:tc>
          <w:tcPr>
            <w:tcW w:w="350"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w:t>
            </w:r>
          </w:p>
        </w:tc>
        <w:tc>
          <w:tcPr>
            <w:tcW w:w="359"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sz w:val="18"/>
                <w:szCs w:val="18"/>
                <w:lang w:eastAsia="ru-RU"/>
              </w:rPr>
            </w:pPr>
            <w:r w:rsidRPr="00137130">
              <w:rPr>
                <w:rFonts w:ascii="Times New Roman" w:eastAsia="Times New Roman" w:hAnsi="Times New Roman" w:cs="Times New Roman"/>
                <w:sz w:val="18"/>
                <w:szCs w:val="18"/>
                <w:lang w:eastAsia="ru-RU"/>
              </w:rPr>
              <w:t>10</w:t>
            </w:r>
          </w:p>
        </w:tc>
      </w:tr>
      <w:tr w:rsidR="00137130" w:rsidRPr="00137130" w:rsidTr="006A5368">
        <w:trPr>
          <w:trHeight w:val="190"/>
        </w:trPr>
        <w:tc>
          <w:tcPr>
            <w:tcW w:w="53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tabs>
                <w:tab w:val="left" w:pos="3153"/>
              </w:tabs>
              <w:spacing w:after="0" w:line="240" w:lineRule="auto"/>
              <w:jc w:val="center"/>
              <w:rPr>
                <w:rFonts w:ascii="Times New Roman" w:eastAsia="Times New Roman" w:hAnsi="Times New Roman" w:cs="Times New Roman"/>
                <w:b/>
                <w:sz w:val="18"/>
                <w:szCs w:val="18"/>
                <w:lang w:eastAsia="ru-RU"/>
              </w:rPr>
            </w:pPr>
          </w:p>
        </w:tc>
        <w:tc>
          <w:tcPr>
            <w:tcW w:w="116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tabs>
                <w:tab w:val="left" w:pos="3153"/>
              </w:tabs>
              <w:spacing w:after="0" w:line="240" w:lineRule="auto"/>
              <w:jc w:val="center"/>
              <w:rPr>
                <w:rFonts w:ascii="Times New Roman" w:eastAsia="Times New Roman" w:hAnsi="Times New Roman" w:cs="Times New Roman"/>
                <w:b/>
                <w:sz w:val="18"/>
                <w:szCs w:val="18"/>
                <w:lang w:eastAsia="ru-RU"/>
              </w:rPr>
            </w:pPr>
          </w:p>
          <w:p w:rsidR="00137130" w:rsidRPr="00137130" w:rsidRDefault="00137130" w:rsidP="00137130">
            <w:pPr>
              <w:tabs>
                <w:tab w:val="left" w:pos="3153"/>
              </w:tabs>
              <w:spacing w:after="0" w:line="240" w:lineRule="auto"/>
              <w:jc w:val="center"/>
              <w:rPr>
                <w:rFonts w:ascii="Times New Roman" w:eastAsia="Times New Roman" w:hAnsi="Times New Roman" w:cs="Times New Roman"/>
                <w:b/>
                <w:sz w:val="18"/>
                <w:szCs w:val="18"/>
                <w:lang w:eastAsia="ru-RU"/>
              </w:rPr>
            </w:pPr>
            <w:r w:rsidRPr="00137130">
              <w:rPr>
                <w:rFonts w:ascii="Times New Roman" w:eastAsia="Times New Roman" w:hAnsi="Times New Roman" w:cs="Times New Roman"/>
                <w:b/>
                <w:sz w:val="18"/>
                <w:szCs w:val="18"/>
                <w:lang w:eastAsia="ru-RU"/>
              </w:rPr>
              <w:t>ВСЬОГО:</w:t>
            </w:r>
          </w:p>
          <w:p w:rsidR="00137130" w:rsidRPr="00137130" w:rsidRDefault="00137130" w:rsidP="00137130">
            <w:pPr>
              <w:tabs>
                <w:tab w:val="left" w:pos="3153"/>
              </w:tabs>
              <w:spacing w:after="0" w:line="240" w:lineRule="auto"/>
              <w:jc w:val="center"/>
              <w:rPr>
                <w:rFonts w:ascii="Times New Roman" w:eastAsia="Times New Roman" w:hAnsi="Times New Roman" w:cs="Times New Roman"/>
                <w:b/>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keepNext/>
              <w:spacing w:after="0" w:line="240" w:lineRule="auto"/>
              <w:jc w:val="center"/>
              <w:outlineLvl w:val="0"/>
              <w:rPr>
                <w:rFonts w:ascii="Times New Roman" w:eastAsia="Times New Roman" w:hAnsi="Times New Roman" w:cs="Times New Roman"/>
                <w:b/>
                <w:sz w:val="18"/>
                <w:szCs w:val="18"/>
                <w:lang w:eastAsia="ru-RU"/>
              </w:rPr>
            </w:pPr>
            <w:r w:rsidRPr="00137130">
              <w:rPr>
                <w:rFonts w:ascii="Times New Roman" w:eastAsia="Times New Roman" w:hAnsi="Times New Roman" w:cs="Times New Roman"/>
                <w:b/>
                <w:sz w:val="18"/>
                <w:szCs w:val="18"/>
                <w:lang w:eastAsia="ru-RU"/>
              </w:rPr>
              <w:t>375</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keepNext/>
              <w:spacing w:after="0" w:line="240" w:lineRule="auto"/>
              <w:jc w:val="center"/>
              <w:outlineLvl w:val="0"/>
              <w:rPr>
                <w:rFonts w:ascii="Times New Roman" w:eastAsia="Times New Roman" w:hAnsi="Times New Roman" w:cs="Times New Roman"/>
                <w:b/>
                <w:sz w:val="18"/>
                <w:szCs w:val="18"/>
                <w:lang w:eastAsia="ru-RU"/>
              </w:rPr>
            </w:pPr>
            <w:r w:rsidRPr="00137130">
              <w:rPr>
                <w:rFonts w:ascii="Times New Roman" w:eastAsia="Times New Roman" w:hAnsi="Times New Roman" w:cs="Times New Roman"/>
                <w:b/>
                <w:sz w:val="18"/>
                <w:szCs w:val="18"/>
                <w:lang w:eastAsia="ru-RU"/>
              </w:rPr>
              <w:t>234</w:t>
            </w:r>
          </w:p>
        </w:tc>
        <w:tc>
          <w:tcPr>
            <w:tcW w:w="42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sz w:val="18"/>
                <w:szCs w:val="18"/>
                <w:lang w:eastAsia="ru-RU"/>
              </w:rPr>
            </w:pPr>
            <w:r w:rsidRPr="00137130">
              <w:rPr>
                <w:rFonts w:ascii="Times New Roman" w:eastAsia="Times New Roman" w:hAnsi="Times New Roman" w:cs="Times New Roman"/>
                <w:b/>
                <w:sz w:val="18"/>
                <w:szCs w:val="18"/>
                <w:lang w:eastAsia="ru-RU"/>
              </w:rPr>
              <w:t>30</w:t>
            </w:r>
          </w:p>
        </w:tc>
        <w:tc>
          <w:tcPr>
            <w:tcW w:w="511"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sz w:val="18"/>
                <w:szCs w:val="18"/>
                <w:lang w:eastAsia="ru-RU"/>
              </w:rPr>
            </w:pPr>
            <w:r w:rsidRPr="00137130">
              <w:rPr>
                <w:rFonts w:ascii="Times New Roman" w:eastAsia="Times New Roman" w:hAnsi="Times New Roman" w:cs="Times New Roman"/>
                <w:b/>
                <w:sz w:val="18"/>
                <w:szCs w:val="18"/>
                <w:lang w:eastAsia="ru-RU"/>
              </w:rPr>
              <w:t>12,8</w:t>
            </w:r>
          </w:p>
        </w:tc>
        <w:tc>
          <w:tcPr>
            <w:tcW w:w="489"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sz w:val="18"/>
                <w:szCs w:val="18"/>
                <w:lang w:eastAsia="ru-RU"/>
              </w:rPr>
            </w:pPr>
            <w:r w:rsidRPr="00137130">
              <w:rPr>
                <w:rFonts w:ascii="Times New Roman" w:eastAsia="Times New Roman" w:hAnsi="Times New Roman" w:cs="Times New Roman"/>
                <w:b/>
                <w:sz w:val="18"/>
                <w:szCs w:val="18"/>
                <w:lang w:eastAsia="ru-RU"/>
              </w:rPr>
              <w:t>204</w:t>
            </w:r>
          </w:p>
        </w:tc>
        <w:tc>
          <w:tcPr>
            <w:tcW w:w="41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sz w:val="18"/>
                <w:szCs w:val="18"/>
                <w:lang w:eastAsia="ru-RU"/>
              </w:rPr>
            </w:pPr>
            <w:r w:rsidRPr="00137130">
              <w:rPr>
                <w:rFonts w:ascii="Times New Roman" w:eastAsia="Times New Roman" w:hAnsi="Times New Roman" w:cs="Times New Roman"/>
                <w:b/>
                <w:sz w:val="18"/>
                <w:szCs w:val="18"/>
                <w:lang w:eastAsia="ru-RU"/>
              </w:rPr>
              <w:t>87,2</w:t>
            </w:r>
          </w:p>
        </w:tc>
        <w:tc>
          <w:tcPr>
            <w:tcW w:w="414"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sz w:val="18"/>
                <w:szCs w:val="18"/>
                <w:lang w:eastAsia="ru-RU"/>
              </w:rPr>
            </w:pPr>
            <w:r w:rsidRPr="00137130">
              <w:rPr>
                <w:rFonts w:ascii="Times New Roman" w:eastAsia="Times New Roman" w:hAnsi="Times New Roman" w:cs="Times New Roman"/>
                <w:b/>
                <w:sz w:val="18"/>
                <w:szCs w:val="18"/>
                <w:lang w:eastAsia="ru-RU"/>
              </w:rPr>
              <w:t>44</w:t>
            </w:r>
          </w:p>
        </w:tc>
        <w:tc>
          <w:tcPr>
            <w:tcW w:w="43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sz w:val="18"/>
                <w:szCs w:val="18"/>
                <w:lang w:eastAsia="ru-RU"/>
              </w:rPr>
            </w:pPr>
            <w:r w:rsidRPr="00137130">
              <w:rPr>
                <w:rFonts w:ascii="Times New Roman" w:eastAsia="Times New Roman" w:hAnsi="Times New Roman" w:cs="Times New Roman"/>
                <w:b/>
                <w:sz w:val="18"/>
                <w:szCs w:val="18"/>
                <w:lang w:eastAsia="ru-RU"/>
              </w:rPr>
              <w:t>18,8</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sz w:val="18"/>
                <w:szCs w:val="18"/>
                <w:lang w:eastAsia="ru-RU"/>
              </w:rPr>
            </w:pPr>
            <w:r w:rsidRPr="00137130">
              <w:rPr>
                <w:rFonts w:ascii="Times New Roman" w:eastAsia="Times New Roman" w:hAnsi="Times New Roman" w:cs="Times New Roman"/>
                <w:b/>
                <w:sz w:val="18"/>
                <w:szCs w:val="18"/>
                <w:lang w:eastAsia="ru-RU"/>
              </w:rPr>
              <w:t>35</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sz w:val="18"/>
                <w:szCs w:val="18"/>
                <w:lang w:eastAsia="ru-RU"/>
              </w:rPr>
            </w:pPr>
            <w:r w:rsidRPr="00137130">
              <w:rPr>
                <w:rFonts w:ascii="Times New Roman" w:eastAsia="Times New Roman" w:hAnsi="Times New Roman" w:cs="Times New Roman"/>
                <w:b/>
                <w:sz w:val="18"/>
                <w:szCs w:val="18"/>
                <w:lang w:eastAsia="ru-RU"/>
              </w:rPr>
              <w:t>188</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sz w:val="18"/>
                <w:szCs w:val="18"/>
                <w:lang w:eastAsia="ru-RU"/>
              </w:rPr>
            </w:pPr>
            <w:r w:rsidRPr="00137130">
              <w:rPr>
                <w:rFonts w:ascii="Times New Roman" w:eastAsia="Times New Roman" w:hAnsi="Times New Roman" w:cs="Times New Roman"/>
                <w:b/>
                <w:sz w:val="18"/>
                <w:szCs w:val="18"/>
                <w:lang w:eastAsia="ru-RU"/>
              </w:rPr>
              <w:t>80,3</w:t>
            </w:r>
          </w:p>
        </w:tc>
        <w:tc>
          <w:tcPr>
            <w:tcW w:w="567"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sz w:val="18"/>
                <w:szCs w:val="18"/>
                <w:lang w:eastAsia="ru-RU"/>
              </w:rPr>
            </w:pPr>
            <w:r w:rsidRPr="00137130">
              <w:rPr>
                <w:rFonts w:ascii="Times New Roman" w:eastAsia="Times New Roman" w:hAnsi="Times New Roman" w:cs="Times New Roman"/>
                <w:b/>
                <w:sz w:val="18"/>
                <w:szCs w:val="18"/>
                <w:lang w:eastAsia="ru-RU"/>
              </w:rPr>
              <w:t>186</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sz w:val="18"/>
                <w:szCs w:val="18"/>
                <w:lang w:eastAsia="ru-RU"/>
              </w:rPr>
            </w:pPr>
            <w:r w:rsidRPr="00137130">
              <w:rPr>
                <w:rFonts w:ascii="Times New Roman" w:eastAsia="Times New Roman" w:hAnsi="Times New Roman" w:cs="Times New Roman"/>
                <w:b/>
                <w:sz w:val="18"/>
                <w:szCs w:val="18"/>
                <w:lang w:eastAsia="ru-RU"/>
              </w:rPr>
              <w:t>23</w:t>
            </w:r>
          </w:p>
        </w:tc>
        <w:tc>
          <w:tcPr>
            <w:tcW w:w="42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sz w:val="18"/>
                <w:szCs w:val="18"/>
                <w:lang w:eastAsia="ru-RU"/>
              </w:rPr>
            </w:pPr>
            <w:r w:rsidRPr="00137130">
              <w:rPr>
                <w:rFonts w:ascii="Times New Roman" w:eastAsia="Times New Roman" w:hAnsi="Times New Roman" w:cs="Times New Roman"/>
                <w:b/>
                <w:sz w:val="18"/>
                <w:szCs w:val="18"/>
                <w:lang w:eastAsia="ru-RU"/>
              </w:rPr>
              <w:t>9,8</w:t>
            </w:r>
          </w:p>
        </w:tc>
        <w:tc>
          <w:tcPr>
            <w:tcW w:w="47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sz w:val="18"/>
                <w:szCs w:val="18"/>
                <w:lang w:eastAsia="ru-RU"/>
              </w:rPr>
            </w:pPr>
            <w:r w:rsidRPr="00137130">
              <w:rPr>
                <w:rFonts w:ascii="Times New Roman" w:eastAsia="Times New Roman" w:hAnsi="Times New Roman" w:cs="Times New Roman"/>
                <w:b/>
                <w:sz w:val="18"/>
                <w:szCs w:val="18"/>
                <w:lang w:eastAsia="ru-RU"/>
              </w:rPr>
              <w:t>22</w:t>
            </w:r>
          </w:p>
        </w:tc>
        <w:tc>
          <w:tcPr>
            <w:tcW w:w="516"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sz w:val="18"/>
                <w:szCs w:val="18"/>
                <w:lang w:eastAsia="ru-RU"/>
              </w:rPr>
            </w:pPr>
            <w:r w:rsidRPr="00137130">
              <w:rPr>
                <w:rFonts w:ascii="Times New Roman" w:eastAsia="Times New Roman" w:hAnsi="Times New Roman" w:cs="Times New Roman"/>
                <w:b/>
                <w:sz w:val="18"/>
                <w:szCs w:val="18"/>
                <w:lang w:eastAsia="ru-RU"/>
              </w:rPr>
              <w:t>17</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sz w:val="18"/>
                <w:szCs w:val="18"/>
                <w:lang w:eastAsia="ru-RU"/>
              </w:rPr>
            </w:pPr>
            <w:r w:rsidRPr="00137130">
              <w:rPr>
                <w:rFonts w:ascii="Times New Roman" w:eastAsia="Times New Roman" w:hAnsi="Times New Roman" w:cs="Times New Roman"/>
                <w:b/>
                <w:sz w:val="18"/>
                <w:szCs w:val="18"/>
                <w:lang w:eastAsia="ru-RU"/>
              </w:rPr>
              <w:t>7,3</w:t>
            </w:r>
          </w:p>
        </w:tc>
        <w:tc>
          <w:tcPr>
            <w:tcW w:w="425"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sz w:val="18"/>
                <w:szCs w:val="18"/>
                <w:lang w:eastAsia="ru-RU"/>
              </w:rPr>
            </w:pPr>
            <w:r w:rsidRPr="00137130">
              <w:rPr>
                <w:rFonts w:ascii="Times New Roman" w:eastAsia="Times New Roman" w:hAnsi="Times New Roman" w:cs="Times New Roman"/>
                <w:b/>
                <w:sz w:val="18"/>
                <w:szCs w:val="18"/>
                <w:lang w:eastAsia="ru-RU"/>
              </w:rPr>
              <w:t>13</w:t>
            </w:r>
          </w:p>
        </w:tc>
        <w:tc>
          <w:tcPr>
            <w:tcW w:w="350"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sz w:val="18"/>
                <w:szCs w:val="18"/>
                <w:lang w:eastAsia="ru-RU"/>
              </w:rPr>
            </w:pPr>
            <w:r w:rsidRPr="00137130">
              <w:rPr>
                <w:rFonts w:ascii="Times New Roman" w:eastAsia="Times New Roman" w:hAnsi="Times New Roman" w:cs="Times New Roman"/>
                <w:b/>
                <w:sz w:val="18"/>
                <w:szCs w:val="18"/>
                <w:lang w:eastAsia="ru-RU"/>
              </w:rPr>
              <w:t>6</w:t>
            </w:r>
          </w:p>
        </w:tc>
        <w:tc>
          <w:tcPr>
            <w:tcW w:w="359" w:type="dxa"/>
            <w:tcBorders>
              <w:top w:val="single" w:sz="4" w:space="0" w:color="auto"/>
              <w:left w:val="single" w:sz="4" w:space="0" w:color="auto"/>
              <w:bottom w:val="single" w:sz="4" w:space="0" w:color="auto"/>
              <w:right w:val="single" w:sz="4" w:space="0" w:color="auto"/>
            </w:tcBorders>
            <w:vAlign w:val="center"/>
          </w:tcPr>
          <w:p w:rsidR="00137130" w:rsidRPr="00137130" w:rsidRDefault="00137130" w:rsidP="00137130">
            <w:pPr>
              <w:spacing w:after="0" w:line="240" w:lineRule="auto"/>
              <w:jc w:val="center"/>
              <w:rPr>
                <w:rFonts w:ascii="Times New Roman" w:eastAsia="Times New Roman" w:hAnsi="Times New Roman" w:cs="Times New Roman"/>
                <w:b/>
                <w:sz w:val="18"/>
                <w:szCs w:val="18"/>
                <w:lang w:eastAsia="ru-RU"/>
              </w:rPr>
            </w:pPr>
            <w:r w:rsidRPr="00137130">
              <w:rPr>
                <w:rFonts w:ascii="Times New Roman" w:eastAsia="Times New Roman" w:hAnsi="Times New Roman" w:cs="Times New Roman"/>
                <w:b/>
                <w:sz w:val="18"/>
                <w:szCs w:val="18"/>
                <w:lang w:eastAsia="ru-RU"/>
              </w:rPr>
              <w:t>2,6</w:t>
            </w:r>
          </w:p>
        </w:tc>
      </w:tr>
    </w:tbl>
    <w:p w:rsidR="00924445" w:rsidRPr="00077116" w:rsidRDefault="00924445" w:rsidP="006E165D">
      <w:pPr>
        <w:spacing w:after="0" w:line="240" w:lineRule="auto"/>
        <w:jc w:val="right"/>
        <w:rPr>
          <w:rFonts w:ascii="Times New Roman" w:eastAsia="Times New Roman" w:hAnsi="Times New Roman" w:cs="Times New Roman"/>
          <w:i/>
          <w:iCs/>
          <w:color w:val="000000"/>
          <w:sz w:val="24"/>
          <w:szCs w:val="24"/>
          <w:lang w:eastAsia="uk-UA"/>
        </w:rPr>
      </w:pPr>
    </w:p>
    <w:p w:rsidR="00924445" w:rsidRDefault="00924445" w:rsidP="006E165D">
      <w:pPr>
        <w:spacing w:after="0" w:line="240" w:lineRule="auto"/>
        <w:jc w:val="right"/>
        <w:rPr>
          <w:rFonts w:ascii="Calibri" w:eastAsia="Times New Roman" w:hAnsi="Calibri" w:cs="Times New Roman"/>
          <w:color w:val="000000"/>
          <w:lang w:eastAsia="uk-UA"/>
        </w:rPr>
      </w:pPr>
    </w:p>
    <w:p w:rsidR="00182783" w:rsidRPr="00077116" w:rsidRDefault="00182783" w:rsidP="006E165D">
      <w:pPr>
        <w:spacing w:after="0" w:line="240" w:lineRule="auto"/>
        <w:jc w:val="right"/>
        <w:rPr>
          <w:rFonts w:ascii="Calibri" w:eastAsia="Times New Roman" w:hAnsi="Calibri" w:cs="Times New Roman"/>
          <w:color w:val="000000"/>
          <w:lang w:eastAsia="uk-UA"/>
        </w:rPr>
      </w:pPr>
    </w:p>
    <w:p w:rsidR="00002533" w:rsidRDefault="006E165D" w:rsidP="00226B6F">
      <w:pPr>
        <w:spacing w:after="0" w:line="240" w:lineRule="auto"/>
        <w:jc w:val="both"/>
        <w:rPr>
          <w:rFonts w:ascii="Times New Roman" w:eastAsia="Times New Roman" w:hAnsi="Times New Roman" w:cs="Times New Roman"/>
          <w:b/>
          <w:bCs/>
          <w:color w:val="000000"/>
          <w:sz w:val="28"/>
          <w:lang w:eastAsia="uk-UA"/>
        </w:rPr>
      </w:pPr>
      <w:r w:rsidRPr="006E165D">
        <w:rPr>
          <w:rFonts w:ascii="Times New Roman" w:eastAsia="Times New Roman" w:hAnsi="Times New Roman" w:cs="Times New Roman"/>
          <w:i/>
          <w:iCs/>
          <w:color w:val="000000"/>
          <w:sz w:val="28"/>
          <w:lang w:eastAsia="uk-UA"/>
        </w:rPr>
        <w:t> </w:t>
      </w:r>
      <w:r w:rsidR="003E050B" w:rsidRPr="00077116">
        <w:rPr>
          <w:rFonts w:ascii="Times New Roman" w:eastAsia="Times New Roman" w:hAnsi="Times New Roman" w:cs="Times New Roman"/>
          <w:b/>
          <w:bCs/>
          <w:color w:val="000000"/>
          <w:sz w:val="28"/>
          <w:lang w:eastAsia="uk-UA"/>
        </w:rPr>
        <w:t xml:space="preserve">          </w:t>
      </w:r>
    </w:p>
    <w:p w:rsidR="00002533" w:rsidRDefault="00002533" w:rsidP="00226B6F">
      <w:pPr>
        <w:spacing w:after="0" w:line="240" w:lineRule="auto"/>
        <w:jc w:val="both"/>
        <w:rPr>
          <w:rFonts w:ascii="Times New Roman" w:eastAsia="Times New Roman" w:hAnsi="Times New Roman" w:cs="Times New Roman"/>
          <w:b/>
          <w:bCs/>
          <w:color w:val="000000"/>
          <w:sz w:val="28"/>
          <w:lang w:eastAsia="uk-UA"/>
        </w:rPr>
      </w:pPr>
    </w:p>
    <w:p w:rsidR="006E165D" w:rsidRPr="006E165D" w:rsidRDefault="003E050B" w:rsidP="00002533">
      <w:pPr>
        <w:spacing w:after="0" w:line="240" w:lineRule="auto"/>
        <w:jc w:val="center"/>
        <w:rPr>
          <w:rFonts w:ascii="Calibri" w:eastAsia="Times New Roman" w:hAnsi="Calibri" w:cs="Times New Roman"/>
          <w:color w:val="000000"/>
          <w:lang w:eastAsia="uk-UA"/>
        </w:rPr>
      </w:pPr>
      <w:r w:rsidRPr="00077116">
        <w:rPr>
          <w:rFonts w:ascii="Times New Roman" w:eastAsia="Times New Roman" w:hAnsi="Times New Roman" w:cs="Times New Roman"/>
          <w:b/>
          <w:bCs/>
          <w:color w:val="000000"/>
          <w:sz w:val="28"/>
          <w:lang w:eastAsia="uk-UA"/>
        </w:rPr>
        <w:lastRenderedPageBreak/>
        <w:t>7.</w:t>
      </w:r>
      <w:r w:rsidR="006E165D" w:rsidRPr="006E165D">
        <w:rPr>
          <w:rFonts w:ascii="Times New Roman" w:eastAsia="Times New Roman" w:hAnsi="Times New Roman" w:cs="Times New Roman"/>
          <w:b/>
          <w:bCs/>
          <w:color w:val="000000"/>
          <w:sz w:val="28"/>
          <w:lang w:eastAsia="uk-UA"/>
        </w:rPr>
        <w:t>Загальні тенденції функціонування позашкільної освіти</w:t>
      </w:r>
    </w:p>
    <w:p w:rsidR="006E165D" w:rsidRPr="00226B6F" w:rsidRDefault="006E165D" w:rsidP="006E165D">
      <w:pPr>
        <w:spacing w:after="0" w:line="240" w:lineRule="auto"/>
        <w:ind w:firstLine="850"/>
        <w:jc w:val="both"/>
        <w:rPr>
          <w:rFonts w:ascii="Calibri" w:eastAsia="Times New Roman" w:hAnsi="Calibri" w:cs="Times New Roman"/>
          <w:color w:val="000000"/>
          <w:sz w:val="28"/>
          <w:szCs w:val="28"/>
          <w:lang w:eastAsia="uk-UA"/>
        </w:rPr>
      </w:pPr>
      <w:r w:rsidRPr="00226B6F">
        <w:rPr>
          <w:rFonts w:ascii="Times New Roman" w:eastAsia="Times New Roman" w:hAnsi="Times New Roman" w:cs="Times New Roman"/>
          <w:color w:val="000000"/>
          <w:sz w:val="28"/>
          <w:szCs w:val="28"/>
          <w:lang w:eastAsia="uk-UA"/>
        </w:rPr>
        <w:t>Позашкільна освіта формує цілісний освітній простір і є невід’ємною складовою системи освіти.</w:t>
      </w:r>
    </w:p>
    <w:p w:rsidR="006E165D" w:rsidRPr="00226B6F" w:rsidRDefault="006E165D" w:rsidP="006E165D">
      <w:pPr>
        <w:spacing w:after="0" w:line="240" w:lineRule="auto"/>
        <w:ind w:firstLine="850"/>
        <w:jc w:val="both"/>
        <w:rPr>
          <w:rFonts w:ascii="Calibri" w:eastAsia="Times New Roman" w:hAnsi="Calibri" w:cs="Times New Roman"/>
          <w:color w:val="000000"/>
          <w:sz w:val="28"/>
          <w:szCs w:val="28"/>
          <w:lang w:eastAsia="uk-UA"/>
        </w:rPr>
      </w:pPr>
      <w:r w:rsidRPr="00226B6F">
        <w:rPr>
          <w:rFonts w:ascii="Times New Roman" w:eastAsia="Times New Roman" w:hAnsi="Times New Roman" w:cs="Times New Roman"/>
          <w:color w:val="000000"/>
          <w:sz w:val="28"/>
          <w:szCs w:val="28"/>
          <w:lang w:eastAsia="uk-UA"/>
        </w:rPr>
        <w:t>Метою позашкільної освіти є розвиток здібностей дітей та молоді у сфері освіти, науки, культури, фізичної культури ї спорту, технічної та іншої творчості, здобуття ними первинних професійних навичок і вмінь, необхідних для їх соціалізації, подальшої самореалізації та професійної діяльності.</w:t>
      </w:r>
    </w:p>
    <w:p w:rsidR="006E165D" w:rsidRPr="00226B6F" w:rsidRDefault="006E165D" w:rsidP="006E165D">
      <w:pPr>
        <w:spacing w:after="0" w:line="240" w:lineRule="auto"/>
        <w:ind w:firstLine="850"/>
        <w:jc w:val="both"/>
        <w:rPr>
          <w:rFonts w:ascii="Calibri" w:eastAsia="Times New Roman" w:hAnsi="Calibri" w:cs="Times New Roman"/>
          <w:color w:val="000000"/>
          <w:sz w:val="28"/>
          <w:szCs w:val="28"/>
          <w:lang w:eastAsia="uk-UA"/>
        </w:rPr>
      </w:pPr>
      <w:r w:rsidRPr="00226B6F">
        <w:rPr>
          <w:rFonts w:ascii="Times New Roman" w:eastAsia="Times New Roman" w:hAnsi="Times New Roman" w:cs="Times New Roman"/>
          <w:color w:val="000000"/>
          <w:sz w:val="28"/>
          <w:szCs w:val="28"/>
          <w:lang w:eastAsia="uk-UA"/>
        </w:rPr>
        <w:t>Згідно з чинним законодавством,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6E165D" w:rsidRPr="00226B6F" w:rsidRDefault="006E165D" w:rsidP="006E165D">
      <w:pPr>
        <w:spacing w:after="0" w:line="240" w:lineRule="auto"/>
        <w:ind w:right="114" w:firstLine="710"/>
        <w:jc w:val="both"/>
        <w:rPr>
          <w:rFonts w:ascii="Times New Roman" w:eastAsia="Times New Roman" w:hAnsi="Times New Roman" w:cs="Times New Roman"/>
          <w:color w:val="000000"/>
          <w:sz w:val="28"/>
          <w:szCs w:val="28"/>
          <w:lang w:val="ru-RU" w:eastAsia="uk-UA"/>
        </w:rPr>
      </w:pPr>
      <w:r w:rsidRPr="00226B6F">
        <w:rPr>
          <w:rFonts w:ascii="Times New Roman" w:eastAsia="Times New Roman" w:hAnsi="Times New Roman" w:cs="Times New Roman"/>
          <w:color w:val="000000"/>
          <w:sz w:val="28"/>
          <w:szCs w:val="28"/>
          <w:lang w:eastAsia="uk-UA"/>
        </w:rPr>
        <w:t xml:space="preserve">У </w:t>
      </w:r>
      <w:proofErr w:type="spellStart"/>
      <w:r w:rsidR="003E050B" w:rsidRPr="00226B6F">
        <w:rPr>
          <w:rFonts w:ascii="Times New Roman" w:eastAsia="Times New Roman" w:hAnsi="Times New Roman" w:cs="Times New Roman"/>
          <w:color w:val="000000"/>
          <w:sz w:val="28"/>
          <w:szCs w:val="28"/>
          <w:lang w:eastAsia="uk-UA"/>
        </w:rPr>
        <w:t>Березівській</w:t>
      </w:r>
      <w:proofErr w:type="spellEnd"/>
      <w:r w:rsidR="003E050B" w:rsidRPr="00226B6F">
        <w:rPr>
          <w:rFonts w:ascii="Times New Roman" w:eastAsia="Times New Roman" w:hAnsi="Times New Roman" w:cs="Times New Roman"/>
          <w:color w:val="000000"/>
          <w:sz w:val="28"/>
          <w:szCs w:val="28"/>
          <w:lang w:eastAsia="uk-UA"/>
        </w:rPr>
        <w:t xml:space="preserve"> міській </w:t>
      </w:r>
      <w:r w:rsidRPr="00226B6F">
        <w:rPr>
          <w:rFonts w:ascii="Times New Roman" w:eastAsia="Times New Roman" w:hAnsi="Times New Roman" w:cs="Times New Roman"/>
          <w:color w:val="000000"/>
          <w:sz w:val="28"/>
          <w:szCs w:val="28"/>
          <w:lang w:eastAsia="uk-UA"/>
        </w:rPr>
        <w:t>тер</w:t>
      </w:r>
      <w:r w:rsidR="003E050B" w:rsidRPr="00226B6F">
        <w:rPr>
          <w:rFonts w:ascii="Times New Roman" w:eastAsia="Times New Roman" w:hAnsi="Times New Roman" w:cs="Times New Roman"/>
          <w:color w:val="000000"/>
          <w:sz w:val="28"/>
          <w:szCs w:val="28"/>
          <w:lang w:eastAsia="uk-UA"/>
        </w:rPr>
        <w:t>иторіальній громаді функціонує 2</w:t>
      </w:r>
      <w:r w:rsidRPr="00226B6F">
        <w:rPr>
          <w:rFonts w:ascii="Times New Roman" w:eastAsia="Times New Roman" w:hAnsi="Times New Roman" w:cs="Times New Roman"/>
          <w:color w:val="000000"/>
          <w:sz w:val="28"/>
          <w:szCs w:val="28"/>
          <w:lang w:eastAsia="uk-UA"/>
        </w:rPr>
        <w:t xml:space="preserve"> заклад</w:t>
      </w:r>
      <w:r w:rsidR="003E050B" w:rsidRPr="00226B6F">
        <w:rPr>
          <w:rFonts w:ascii="Times New Roman" w:eastAsia="Times New Roman" w:hAnsi="Times New Roman" w:cs="Times New Roman"/>
          <w:color w:val="000000"/>
          <w:sz w:val="28"/>
          <w:szCs w:val="28"/>
          <w:lang w:eastAsia="uk-UA"/>
        </w:rPr>
        <w:t>и</w:t>
      </w:r>
      <w:r w:rsidRPr="00226B6F">
        <w:rPr>
          <w:rFonts w:ascii="Times New Roman" w:eastAsia="Times New Roman" w:hAnsi="Times New Roman" w:cs="Times New Roman"/>
          <w:color w:val="000000"/>
          <w:sz w:val="28"/>
          <w:szCs w:val="28"/>
          <w:lang w:eastAsia="uk-UA"/>
        </w:rPr>
        <w:t xml:space="preserve"> позашкільної освіти  </w:t>
      </w:r>
      <w:r w:rsidR="003E050B" w:rsidRPr="00226B6F">
        <w:rPr>
          <w:rFonts w:ascii="Times New Roman" w:eastAsia="Times New Roman" w:hAnsi="Times New Roman" w:cs="Times New Roman"/>
          <w:color w:val="000000"/>
          <w:sz w:val="28"/>
          <w:szCs w:val="28"/>
          <w:lang w:eastAsia="uk-UA"/>
        </w:rPr>
        <w:t xml:space="preserve">та 1 музична школа. </w:t>
      </w:r>
      <w:r w:rsidRPr="00226B6F">
        <w:rPr>
          <w:rFonts w:ascii="Times New Roman" w:eastAsia="Times New Roman" w:hAnsi="Times New Roman" w:cs="Times New Roman"/>
          <w:color w:val="000000"/>
          <w:sz w:val="28"/>
          <w:szCs w:val="28"/>
          <w:lang w:eastAsia="uk-UA"/>
        </w:rPr>
        <w:t>Крім того позашкільна освіта</w:t>
      </w:r>
      <w:r w:rsidR="003E050B" w:rsidRPr="00226B6F">
        <w:rPr>
          <w:rFonts w:ascii="Times New Roman" w:eastAsia="Times New Roman" w:hAnsi="Times New Roman" w:cs="Times New Roman"/>
          <w:color w:val="000000"/>
          <w:sz w:val="28"/>
          <w:szCs w:val="28"/>
          <w:lang w:eastAsia="uk-UA"/>
        </w:rPr>
        <w:t xml:space="preserve"> громади представлена роботою 7</w:t>
      </w:r>
      <w:r w:rsidR="003E050B" w:rsidRPr="00226B6F">
        <w:rPr>
          <w:rFonts w:ascii="Times New Roman" w:eastAsia="Times New Roman" w:hAnsi="Times New Roman" w:cs="Times New Roman"/>
          <w:color w:val="000000"/>
          <w:sz w:val="28"/>
          <w:szCs w:val="28"/>
          <w:lang w:val="ru-RU" w:eastAsia="uk-UA"/>
        </w:rPr>
        <w:t>9</w:t>
      </w:r>
      <w:r w:rsidR="003E050B" w:rsidRPr="00226B6F">
        <w:rPr>
          <w:rFonts w:ascii="Times New Roman" w:eastAsia="Times New Roman" w:hAnsi="Times New Roman" w:cs="Times New Roman"/>
          <w:color w:val="000000"/>
          <w:sz w:val="28"/>
          <w:szCs w:val="28"/>
          <w:lang w:eastAsia="uk-UA"/>
        </w:rPr>
        <w:t xml:space="preserve"> </w:t>
      </w:r>
      <w:proofErr w:type="spellStart"/>
      <w:r w:rsidR="003E050B" w:rsidRPr="00226B6F">
        <w:rPr>
          <w:rFonts w:ascii="Times New Roman" w:eastAsia="Times New Roman" w:hAnsi="Times New Roman" w:cs="Times New Roman"/>
          <w:color w:val="000000"/>
          <w:sz w:val="28"/>
          <w:szCs w:val="28"/>
          <w:lang w:eastAsia="uk-UA"/>
        </w:rPr>
        <w:t>гуртк</w:t>
      </w:r>
      <w:r w:rsidR="003E050B" w:rsidRPr="00226B6F">
        <w:rPr>
          <w:rFonts w:ascii="Times New Roman" w:eastAsia="Times New Roman" w:hAnsi="Times New Roman" w:cs="Times New Roman"/>
          <w:color w:val="000000"/>
          <w:sz w:val="28"/>
          <w:szCs w:val="28"/>
          <w:lang w:val="ru-RU" w:eastAsia="uk-UA"/>
        </w:rPr>
        <w:t>ів</w:t>
      </w:r>
      <w:proofErr w:type="spellEnd"/>
      <w:r w:rsidRPr="00226B6F">
        <w:rPr>
          <w:rFonts w:ascii="Times New Roman" w:eastAsia="Times New Roman" w:hAnsi="Times New Roman" w:cs="Times New Roman"/>
          <w:color w:val="000000"/>
          <w:sz w:val="28"/>
          <w:szCs w:val="28"/>
          <w:lang w:eastAsia="uk-UA"/>
        </w:rPr>
        <w:t>, творчих об’єднань, секцій у закладах загальної середньої освіти та закл</w:t>
      </w:r>
      <w:r w:rsidR="003E050B" w:rsidRPr="00226B6F">
        <w:rPr>
          <w:rFonts w:ascii="Times New Roman" w:eastAsia="Times New Roman" w:hAnsi="Times New Roman" w:cs="Times New Roman"/>
          <w:color w:val="000000"/>
          <w:sz w:val="28"/>
          <w:szCs w:val="28"/>
          <w:lang w:eastAsia="uk-UA"/>
        </w:rPr>
        <w:t xml:space="preserve">адах культури якими охоплено </w:t>
      </w:r>
      <w:r w:rsidR="003E050B" w:rsidRPr="00226B6F">
        <w:rPr>
          <w:rFonts w:ascii="Times New Roman" w:eastAsia="Times New Roman" w:hAnsi="Times New Roman" w:cs="Times New Roman"/>
          <w:color w:val="000000"/>
          <w:sz w:val="28"/>
          <w:szCs w:val="28"/>
          <w:lang w:val="ru-RU" w:eastAsia="uk-UA"/>
        </w:rPr>
        <w:t xml:space="preserve">1352 </w:t>
      </w:r>
      <w:r w:rsidRPr="00226B6F">
        <w:rPr>
          <w:rFonts w:ascii="Times New Roman" w:eastAsia="Times New Roman" w:hAnsi="Times New Roman" w:cs="Times New Roman"/>
          <w:color w:val="000000"/>
          <w:sz w:val="28"/>
          <w:szCs w:val="28"/>
          <w:lang w:eastAsia="uk-UA"/>
        </w:rPr>
        <w:t xml:space="preserve"> учасники.</w:t>
      </w:r>
    </w:p>
    <w:p w:rsidR="003E050B" w:rsidRPr="003E050B" w:rsidRDefault="003E050B" w:rsidP="003E050B">
      <w:pPr>
        <w:pStyle w:val="a5"/>
        <w:shd w:val="clear" w:color="auto" w:fill="FFFFFF"/>
        <w:spacing w:after="0" w:line="240" w:lineRule="auto"/>
        <w:jc w:val="center"/>
        <w:rPr>
          <w:rFonts w:ascii="Times New Roman" w:eastAsia="Times New Roman" w:hAnsi="Times New Roman" w:cs="Times New Roman"/>
          <w:b/>
          <w:bCs/>
          <w:i/>
          <w:iCs/>
          <w:color w:val="000000" w:themeColor="text1"/>
          <w:sz w:val="28"/>
          <w:lang w:eastAsia="uk-UA"/>
        </w:rPr>
      </w:pPr>
      <w:r w:rsidRPr="003E050B">
        <w:rPr>
          <w:rFonts w:ascii="Times New Roman" w:eastAsia="Times New Roman" w:hAnsi="Times New Roman" w:cs="Times New Roman"/>
          <w:b/>
          <w:bCs/>
          <w:i/>
          <w:iCs/>
          <w:color w:val="000000" w:themeColor="text1"/>
          <w:sz w:val="28"/>
          <w:lang w:eastAsia="uk-UA"/>
        </w:rPr>
        <w:t>Охоплення школярів позашкільною освітою</w:t>
      </w:r>
    </w:p>
    <w:p w:rsidR="003E050B" w:rsidRPr="003E050B" w:rsidRDefault="003E050B" w:rsidP="003E050B">
      <w:pPr>
        <w:pStyle w:val="a5"/>
        <w:spacing w:after="0" w:line="240" w:lineRule="auto"/>
        <w:jc w:val="center"/>
        <w:rPr>
          <w:rFonts w:ascii="Calibri" w:eastAsia="Times New Roman" w:hAnsi="Calibri" w:cs="Times New Roman"/>
          <w:color w:val="000000"/>
          <w:lang w:eastAsia="uk-UA"/>
        </w:rPr>
      </w:pPr>
      <w:r w:rsidRPr="003E050B">
        <w:rPr>
          <w:rFonts w:ascii="Times New Roman" w:eastAsia="Times New Roman" w:hAnsi="Times New Roman" w:cs="Times New Roman"/>
          <w:b/>
          <w:bCs/>
          <w:i/>
          <w:iCs/>
          <w:color w:val="000000"/>
          <w:sz w:val="28"/>
          <w:lang w:val="ru-RU" w:eastAsia="uk-UA"/>
        </w:rPr>
        <w:t xml:space="preserve">2023-2024 </w:t>
      </w:r>
      <w:r w:rsidRPr="003E050B">
        <w:rPr>
          <w:rFonts w:ascii="Times New Roman" w:eastAsia="Times New Roman" w:hAnsi="Times New Roman" w:cs="Times New Roman"/>
          <w:b/>
          <w:bCs/>
          <w:i/>
          <w:iCs/>
          <w:color w:val="000000"/>
          <w:sz w:val="28"/>
          <w:lang w:eastAsia="uk-UA"/>
        </w:rPr>
        <w:t xml:space="preserve">навчальний </w:t>
      </w:r>
      <w:proofErr w:type="spellStart"/>
      <w:r w:rsidRPr="003E050B">
        <w:rPr>
          <w:rFonts w:ascii="Times New Roman" w:eastAsia="Times New Roman" w:hAnsi="Times New Roman" w:cs="Times New Roman"/>
          <w:b/>
          <w:bCs/>
          <w:i/>
          <w:iCs/>
          <w:color w:val="000000"/>
          <w:sz w:val="28"/>
          <w:lang w:val="ru-RU" w:eastAsia="uk-UA"/>
        </w:rPr>
        <w:t>рік</w:t>
      </w:r>
      <w:proofErr w:type="spellEnd"/>
    </w:p>
    <w:p w:rsidR="003E050B" w:rsidRPr="00844FAD" w:rsidRDefault="003E050B" w:rsidP="003E050B">
      <w:pPr>
        <w:pStyle w:val="a5"/>
        <w:spacing w:after="0" w:line="240" w:lineRule="auto"/>
        <w:jc w:val="right"/>
        <w:rPr>
          <w:rFonts w:ascii="Calibri" w:eastAsia="Times New Roman" w:hAnsi="Calibri" w:cs="Times New Roman"/>
          <w:lang w:val="ru-RU" w:eastAsia="uk-UA"/>
        </w:rPr>
      </w:pPr>
      <w:r w:rsidRPr="00844FAD">
        <w:rPr>
          <w:rFonts w:ascii="Times New Roman" w:eastAsia="Times New Roman" w:hAnsi="Times New Roman" w:cs="Times New Roman"/>
          <w:i/>
          <w:iCs/>
          <w:sz w:val="28"/>
          <w:lang w:eastAsia="uk-UA"/>
        </w:rPr>
        <w:t xml:space="preserve">                                     </w:t>
      </w:r>
      <w:r w:rsidRPr="00844FAD">
        <w:rPr>
          <w:rFonts w:ascii="Times New Roman" w:eastAsia="Times New Roman" w:hAnsi="Times New Roman" w:cs="Times New Roman"/>
          <w:i/>
          <w:iCs/>
          <w:sz w:val="24"/>
          <w:szCs w:val="24"/>
          <w:lang w:eastAsia="uk-UA"/>
        </w:rPr>
        <w:t>Таблиця 1</w:t>
      </w:r>
      <w:r w:rsidR="00844FAD" w:rsidRPr="00844FAD">
        <w:rPr>
          <w:rFonts w:ascii="Times New Roman" w:eastAsia="Times New Roman" w:hAnsi="Times New Roman" w:cs="Times New Roman"/>
          <w:i/>
          <w:iCs/>
          <w:sz w:val="24"/>
          <w:szCs w:val="24"/>
          <w:lang w:val="ru-RU" w:eastAsia="uk-UA"/>
        </w:rPr>
        <w:t>4</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828"/>
        <w:gridCol w:w="1906"/>
        <w:gridCol w:w="1420"/>
        <w:gridCol w:w="2202"/>
      </w:tblGrid>
      <w:tr w:rsidR="003E050B" w:rsidRPr="0035355D" w:rsidTr="003E050B">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050B" w:rsidRPr="00BA3423" w:rsidRDefault="003E050B" w:rsidP="004B2455">
            <w:pPr>
              <w:spacing w:after="0" w:line="0" w:lineRule="atLeast"/>
              <w:rPr>
                <w:rFonts w:ascii="Calibri" w:eastAsia="Times New Roman" w:hAnsi="Calibri" w:cs="Times New Roman"/>
                <w:color w:val="000000" w:themeColor="text1"/>
                <w:lang w:eastAsia="uk-UA"/>
              </w:rPr>
            </w:pPr>
            <w:r>
              <w:rPr>
                <w:rFonts w:ascii="Times New Roman" w:eastAsia="Times New Roman" w:hAnsi="Times New Roman" w:cs="Times New Roman"/>
                <w:b/>
                <w:bCs/>
                <w:color w:val="000000" w:themeColor="text1"/>
                <w:sz w:val="24"/>
                <w:szCs w:val="24"/>
                <w:lang w:eastAsia="uk-UA"/>
              </w:rPr>
              <w:t>Назва ЗО</w:t>
            </w:r>
          </w:p>
        </w:tc>
        <w:tc>
          <w:tcPr>
            <w:tcW w:w="1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050B" w:rsidRPr="00BA3423" w:rsidRDefault="003E050B" w:rsidP="004B2455">
            <w:pPr>
              <w:spacing w:after="0" w:line="0" w:lineRule="atLeast"/>
              <w:jc w:val="center"/>
              <w:rPr>
                <w:rFonts w:ascii="Calibri" w:eastAsia="Times New Roman" w:hAnsi="Calibri" w:cs="Times New Roman"/>
                <w:color w:val="000000" w:themeColor="text1"/>
                <w:lang w:eastAsia="uk-UA"/>
              </w:rPr>
            </w:pPr>
            <w:r w:rsidRPr="00BA3423">
              <w:rPr>
                <w:rFonts w:ascii="Times New Roman" w:eastAsia="Times New Roman" w:hAnsi="Times New Roman" w:cs="Times New Roman"/>
                <w:b/>
                <w:bCs/>
                <w:color w:val="000000" w:themeColor="text1"/>
                <w:sz w:val="24"/>
                <w:szCs w:val="24"/>
                <w:lang w:eastAsia="uk-UA"/>
              </w:rPr>
              <w:t>Кількість гуртків</w:t>
            </w:r>
          </w:p>
        </w:tc>
        <w:tc>
          <w:tcPr>
            <w:tcW w:w="1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050B" w:rsidRPr="00BA3423" w:rsidRDefault="003E050B" w:rsidP="004B2455">
            <w:pPr>
              <w:spacing w:after="0" w:line="0" w:lineRule="atLeast"/>
              <w:jc w:val="center"/>
              <w:rPr>
                <w:rFonts w:ascii="Calibri" w:eastAsia="Times New Roman" w:hAnsi="Calibri" w:cs="Times New Roman"/>
                <w:color w:val="000000" w:themeColor="text1"/>
                <w:lang w:eastAsia="uk-UA"/>
              </w:rPr>
            </w:pPr>
            <w:r w:rsidRPr="00BA3423">
              <w:rPr>
                <w:rFonts w:ascii="Times New Roman" w:eastAsia="Times New Roman" w:hAnsi="Times New Roman" w:cs="Times New Roman"/>
                <w:b/>
                <w:bCs/>
                <w:color w:val="000000" w:themeColor="text1"/>
                <w:sz w:val="24"/>
                <w:szCs w:val="24"/>
                <w:lang w:eastAsia="uk-UA"/>
              </w:rPr>
              <w:t>Кількість учасників у гуртках</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050B" w:rsidRPr="00BA3423" w:rsidRDefault="003E050B" w:rsidP="004B2455">
            <w:pPr>
              <w:spacing w:after="0" w:line="0" w:lineRule="atLeast"/>
              <w:jc w:val="center"/>
              <w:rPr>
                <w:rFonts w:ascii="Calibri" w:eastAsia="Times New Roman" w:hAnsi="Calibri" w:cs="Times New Roman"/>
                <w:color w:val="000000" w:themeColor="text1"/>
                <w:lang w:eastAsia="uk-UA"/>
              </w:rPr>
            </w:pPr>
            <w:r w:rsidRPr="00BA3423">
              <w:rPr>
                <w:rFonts w:ascii="Times New Roman" w:eastAsia="Times New Roman" w:hAnsi="Times New Roman" w:cs="Times New Roman"/>
                <w:b/>
                <w:bCs/>
                <w:color w:val="000000" w:themeColor="text1"/>
                <w:sz w:val="24"/>
                <w:szCs w:val="24"/>
                <w:lang w:eastAsia="uk-UA"/>
              </w:rPr>
              <w:t>% охоплення</w:t>
            </w:r>
          </w:p>
        </w:tc>
      </w:tr>
      <w:tr w:rsidR="003E050B" w:rsidRPr="0035355D" w:rsidTr="003E050B">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050B" w:rsidRPr="00D60CDE" w:rsidRDefault="003E050B" w:rsidP="004B2455">
            <w:pPr>
              <w:rPr>
                <w:rFonts w:ascii="Times New Roman" w:hAnsi="Times New Roman" w:cs="Times New Roman"/>
                <w:sz w:val="24"/>
                <w:szCs w:val="24"/>
              </w:rPr>
            </w:pPr>
            <w:r>
              <w:rPr>
                <w:rFonts w:ascii="Times New Roman" w:hAnsi="Times New Roman" w:cs="Times New Roman"/>
                <w:sz w:val="24"/>
                <w:szCs w:val="24"/>
              </w:rPr>
              <w:t>Ліцей</w:t>
            </w:r>
            <w:r w:rsidRPr="005E7031">
              <w:rPr>
                <w:rFonts w:ascii="Times New Roman" w:hAnsi="Times New Roman" w:cs="Times New Roman"/>
                <w:sz w:val="24"/>
                <w:szCs w:val="24"/>
              </w:rPr>
              <w:t xml:space="preserve"> № 1 </w:t>
            </w:r>
          </w:p>
        </w:tc>
        <w:tc>
          <w:tcPr>
            <w:tcW w:w="1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547CAD"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547CAD">
              <w:rPr>
                <w:rFonts w:ascii="Times New Roman" w:eastAsia="Times New Roman" w:hAnsi="Times New Roman" w:cs="Times New Roman"/>
                <w:color w:val="000000" w:themeColor="text1"/>
                <w:sz w:val="24"/>
                <w:szCs w:val="24"/>
                <w:lang w:eastAsia="uk-UA"/>
              </w:rPr>
              <w:t>1</w:t>
            </w:r>
          </w:p>
          <w:p w:rsidR="003E050B" w:rsidRPr="00547CAD" w:rsidRDefault="003E050B" w:rsidP="004B2455">
            <w:pPr>
              <w:spacing w:after="0" w:line="0" w:lineRule="atLeast"/>
              <w:jc w:val="center"/>
              <w:rPr>
                <w:rFonts w:ascii="Times New Roman" w:eastAsia="Times New Roman" w:hAnsi="Times New Roman" w:cs="Times New Roman"/>
                <w:color w:val="000000" w:themeColor="text1"/>
                <w:lang w:eastAsia="uk-UA"/>
              </w:rPr>
            </w:pPr>
            <w:r w:rsidRPr="00547CAD">
              <w:rPr>
                <w:rFonts w:ascii="Times New Roman" w:eastAsia="Times New Roman" w:hAnsi="Times New Roman" w:cs="Times New Roman"/>
                <w:color w:val="000000" w:themeColor="text1"/>
                <w:lang w:eastAsia="uk-UA"/>
              </w:rPr>
              <w:t>(військово-патріотичний)</w:t>
            </w:r>
          </w:p>
        </w:tc>
        <w:tc>
          <w:tcPr>
            <w:tcW w:w="1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35E0E"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B35E0E">
              <w:rPr>
                <w:rFonts w:ascii="Times New Roman" w:eastAsia="Times New Roman" w:hAnsi="Times New Roman" w:cs="Times New Roman"/>
                <w:color w:val="000000" w:themeColor="text1"/>
                <w:sz w:val="24"/>
                <w:szCs w:val="24"/>
                <w:lang w:eastAsia="uk-UA"/>
              </w:rPr>
              <w:t>30</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35E0E"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B35E0E">
              <w:rPr>
                <w:rFonts w:ascii="Times New Roman" w:eastAsia="Times New Roman" w:hAnsi="Times New Roman" w:cs="Times New Roman"/>
                <w:color w:val="000000" w:themeColor="text1"/>
                <w:sz w:val="24"/>
                <w:szCs w:val="24"/>
                <w:lang w:eastAsia="uk-UA"/>
              </w:rPr>
              <w:t>8,1</w:t>
            </w:r>
          </w:p>
        </w:tc>
      </w:tr>
      <w:tr w:rsidR="003E050B" w:rsidRPr="0035355D" w:rsidTr="003E050B">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Default="003E050B" w:rsidP="004B2455">
            <w:pPr>
              <w:rPr>
                <w:rFonts w:ascii="Times New Roman" w:hAnsi="Times New Roman" w:cs="Times New Roman"/>
                <w:sz w:val="24"/>
                <w:szCs w:val="24"/>
              </w:rPr>
            </w:pPr>
            <w:r>
              <w:rPr>
                <w:rFonts w:ascii="Times New Roman" w:hAnsi="Times New Roman" w:cs="Times New Roman"/>
                <w:sz w:val="24"/>
                <w:szCs w:val="24"/>
              </w:rPr>
              <w:t>Опорний заклад-ліцей №2</w:t>
            </w:r>
          </w:p>
        </w:tc>
        <w:tc>
          <w:tcPr>
            <w:tcW w:w="1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547CAD"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547CAD">
              <w:rPr>
                <w:rFonts w:ascii="Times New Roman" w:eastAsia="Times New Roman" w:hAnsi="Times New Roman" w:cs="Times New Roman"/>
                <w:color w:val="000000" w:themeColor="text1"/>
                <w:sz w:val="24"/>
                <w:szCs w:val="24"/>
                <w:lang w:eastAsia="uk-UA"/>
              </w:rPr>
              <w:t>2</w:t>
            </w:r>
          </w:p>
          <w:p w:rsidR="003E050B" w:rsidRPr="00547CAD"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547CAD">
              <w:rPr>
                <w:rFonts w:ascii="Times New Roman" w:eastAsia="Times New Roman" w:hAnsi="Times New Roman" w:cs="Times New Roman"/>
                <w:color w:val="000000" w:themeColor="text1"/>
                <w:lang w:eastAsia="uk-UA"/>
              </w:rPr>
              <w:t>(військово-патріотичний)</w:t>
            </w:r>
          </w:p>
        </w:tc>
        <w:tc>
          <w:tcPr>
            <w:tcW w:w="1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35E0E"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B35E0E">
              <w:rPr>
                <w:rFonts w:ascii="Times New Roman" w:eastAsia="Times New Roman" w:hAnsi="Times New Roman" w:cs="Times New Roman"/>
                <w:color w:val="000000" w:themeColor="text1"/>
                <w:sz w:val="24"/>
                <w:szCs w:val="24"/>
                <w:lang w:eastAsia="uk-UA"/>
              </w:rPr>
              <w:t>30</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35E0E"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B35E0E">
              <w:rPr>
                <w:rFonts w:ascii="Times New Roman" w:eastAsia="Times New Roman" w:hAnsi="Times New Roman" w:cs="Times New Roman"/>
                <w:color w:val="000000" w:themeColor="text1"/>
                <w:sz w:val="24"/>
                <w:szCs w:val="24"/>
                <w:lang w:eastAsia="uk-UA"/>
              </w:rPr>
              <w:t>4,9</w:t>
            </w:r>
          </w:p>
        </w:tc>
      </w:tr>
      <w:tr w:rsidR="003E050B" w:rsidRPr="0035355D" w:rsidTr="003E050B">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Default="003E050B" w:rsidP="004B2455">
            <w:pPr>
              <w:rPr>
                <w:rFonts w:ascii="Times New Roman" w:hAnsi="Times New Roman" w:cs="Times New Roman"/>
                <w:sz w:val="24"/>
                <w:szCs w:val="24"/>
              </w:rPr>
            </w:pPr>
            <w:r>
              <w:rPr>
                <w:rFonts w:ascii="Times New Roman" w:hAnsi="Times New Roman" w:cs="Times New Roman"/>
              </w:rPr>
              <w:t>Михайлівська філія</w:t>
            </w:r>
          </w:p>
        </w:tc>
        <w:tc>
          <w:tcPr>
            <w:tcW w:w="1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547CAD"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547CAD">
              <w:rPr>
                <w:rFonts w:ascii="Times New Roman" w:eastAsia="Times New Roman" w:hAnsi="Times New Roman" w:cs="Times New Roman"/>
                <w:color w:val="000000" w:themeColor="text1"/>
                <w:sz w:val="24"/>
                <w:szCs w:val="24"/>
                <w:lang w:eastAsia="uk-UA"/>
              </w:rPr>
              <w:t>1</w:t>
            </w:r>
          </w:p>
          <w:p w:rsidR="003E050B" w:rsidRPr="00547CAD"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547CAD">
              <w:rPr>
                <w:rFonts w:ascii="Times New Roman" w:eastAsia="Times New Roman" w:hAnsi="Times New Roman" w:cs="Times New Roman"/>
                <w:color w:val="000000" w:themeColor="text1"/>
                <w:lang w:eastAsia="uk-UA"/>
              </w:rPr>
              <w:t>(військово-патріотичний)</w:t>
            </w:r>
          </w:p>
        </w:tc>
        <w:tc>
          <w:tcPr>
            <w:tcW w:w="1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35E0E"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B35E0E">
              <w:rPr>
                <w:rFonts w:ascii="Times New Roman" w:eastAsia="Times New Roman" w:hAnsi="Times New Roman" w:cs="Times New Roman"/>
                <w:color w:val="000000" w:themeColor="text1"/>
                <w:sz w:val="24"/>
                <w:szCs w:val="24"/>
                <w:lang w:eastAsia="uk-UA"/>
              </w:rPr>
              <w:t>15</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35E0E"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B35E0E">
              <w:rPr>
                <w:rFonts w:ascii="Times New Roman" w:eastAsia="Times New Roman" w:hAnsi="Times New Roman" w:cs="Times New Roman"/>
                <w:color w:val="000000" w:themeColor="text1"/>
                <w:sz w:val="24"/>
                <w:szCs w:val="24"/>
                <w:lang w:eastAsia="uk-UA"/>
              </w:rPr>
              <w:t>30</w:t>
            </w:r>
          </w:p>
        </w:tc>
      </w:tr>
      <w:tr w:rsidR="003E050B" w:rsidRPr="0035355D" w:rsidTr="003E050B">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Default="003E050B" w:rsidP="004B2455">
            <w:pPr>
              <w:rPr>
                <w:rFonts w:ascii="Times New Roman" w:hAnsi="Times New Roman" w:cs="Times New Roman"/>
                <w:sz w:val="24"/>
                <w:szCs w:val="24"/>
              </w:rPr>
            </w:pPr>
            <w:r>
              <w:rPr>
                <w:rFonts w:ascii="Times New Roman" w:hAnsi="Times New Roman" w:cs="Times New Roman"/>
                <w:sz w:val="24"/>
                <w:szCs w:val="24"/>
              </w:rPr>
              <w:t>Опорний заклад-ліцей №3</w:t>
            </w:r>
          </w:p>
        </w:tc>
        <w:tc>
          <w:tcPr>
            <w:tcW w:w="1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547CAD"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547CAD">
              <w:rPr>
                <w:rFonts w:ascii="Times New Roman" w:eastAsia="Times New Roman" w:hAnsi="Times New Roman" w:cs="Times New Roman"/>
                <w:color w:val="000000" w:themeColor="text1"/>
                <w:sz w:val="24"/>
                <w:szCs w:val="24"/>
                <w:lang w:eastAsia="uk-UA"/>
              </w:rPr>
              <w:t>2</w:t>
            </w:r>
          </w:p>
          <w:p w:rsidR="003E050B" w:rsidRPr="00547CAD"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547CAD">
              <w:rPr>
                <w:rFonts w:ascii="Times New Roman" w:eastAsia="Times New Roman" w:hAnsi="Times New Roman" w:cs="Times New Roman"/>
                <w:color w:val="000000" w:themeColor="text1"/>
                <w:lang w:eastAsia="uk-UA"/>
              </w:rPr>
              <w:t>(військово-патріотичний)</w:t>
            </w:r>
          </w:p>
        </w:tc>
        <w:tc>
          <w:tcPr>
            <w:tcW w:w="1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35E0E"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B35E0E">
              <w:rPr>
                <w:rFonts w:ascii="Times New Roman" w:eastAsia="Times New Roman" w:hAnsi="Times New Roman" w:cs="Times New Roman"/>
                <w:color w:val="000000" w:themeColor="text1"/>
                <w:sz w:val="24"/>
                <w:szCs w:val="24"/>
                <w:lang w:eastAsia="uk-UA"/>
              </w:rPr>
              <w:t>30</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35E0E"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B35E0E">
              <w:rPr>
                <w:rFonts w:ascii="Times New Roman" w:eastAsia="Times New Roman" w:hAnsi="Times New Roman" w:cs="Times New Roman"/>
                <w:color w:val="000000" w:themeColor="text1"/>
                <w:sz w:val="24"/>
                <w:szCs w:val="24"/>
                <w:lang w:eastAsia="uk-UA"/>
              </w:rPr>
              <w:t>4,6</w:t>
            </w:r>
          </w:p>
        </w:tc>
      </w:tr>
      <w:tr w:rsidR="003E050B" w:rsidRPr="0035355D" w:rsidTr="003E050B">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Default="003E050B" w:rsidP="004B2455">
            <w:pPr>
              <w:rPr>
                <w:rFonts w:ascii="Times New Roman" w:hAnsi="Times New Roman" w:cs="Times New Roman"/>
                <w:sz w:val="24"/>
                <w:szCs w:val="24"/>
              </w:rPr>
            </w:pPr>
            <w:r>
              <w:rPr>
                <w:rFonts w:ascii="Times New Roman" w:hAnsi="Times New Roman" w:cs="Times New Roman"/>
              </w:rPr>
              <w:t>Кудрявська філія</w:t>
            </w:r>
          </w:p>
        </w:tc>
        <w:tc>
          <w:tcPr>
            <w:tcW w:w="1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547CAD"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547CAD">
              <w:rPr>
                <w:rFonts w:ascii="Times New Roman" w:eastAsia="Times New Roman" w:hAnsi="Times New Roman" w:cs="Times New Roman"/>
                <w:color w:val="000000" w:themeColor="text1"/>
                <w:sz w:val="24"/>
                <w:szCs w:val="24"/>
                <w:lang w:eastAsia="uk-UA"/>
              </w:rPr>
              <w:t>0</w:t>
            </w:r>
          </w:p>
        </w:tc>
        <w:tc>
          <w:tcPr>
            <w:tcW w:w="1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35E0E"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35E0E"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B35E0E">
              <w:rPr>
                <w:rFonts w:ascii="Times New Roman" w:eastAsia="Times New Roman" w:hAnsi="Times New Roman" w:cs="Times New Roman"/>
                <w:color w:val="000000" w:themeColor="text1"/>
                <w:sz w:val="24"/>
                <w:szCs w:val="24"/>
                <w:lang w:eastAsia="uk-UA"/>
              </w:rPr>
              <w:t>0</w:t>
            </w:r>
          </w:p>
        </w:tc>
      </w:tr>
      <w:tr w:rsidR="003E050B" w:rsidRPr="0035355D" w:rsidTr="003E050B">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80828" w:rsidRDefault="003E050B" w:rsidP="004B2455">
            <w:pPr>
              <w:rPr>
                <w:rFonts w:ascii="Times New Roman" w:hAnsi="Times New Roman" w:cs="Times New Roman"/>
                <w:sz w:val="24"/>
                <w:szCs w:val="24"/>
              </w:rPr>
            </w:pPr>
            <w:proofErr w:type="spellStart"/>
            <w:r>
              <w:rPr>
                <w:rFonts w:ascii="Times New Roman" w:hAnsi="Times New Roman" w:cs="Times New Roman"/>
                <w:sz w:val="24"/>
                <w:szCs w:val="24"/>
              </w:rPr>
              <w:t>Демидівський</w:t>
            </w:r>
            <w:proofErr w:type="spellEnd"/>
            <w:r>
              <w:rPr>
                <w:rFonts w:ascii="Times New Roman" w:hAnsi="Times New Roman" w:cs="Times New Roman"/>
                <w:sz w:val="24"/>
                <w:szCs w:val="24"/>
              </w:rPr>
              <w:t xml:space="preserve"> ліцей</w:t>
            </w:r>
          </w:p>
        </w:tc>
        <w:tc>
          <w:tcPr>
            <w:tcW w:w="1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547CAD"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547CAD">
              <w:rPr>
                <w:rFonts w:ascii="Times New Roman" w:eastAsia="Times New Roman" w:hAnsi="Times New Roman" w:cs="Times New Roman"/>
                <w:color w:val="000000" w:themeColor="text1"/>
                <w:sz w:val="24"/>
                <w:szCs w:val="24"/>
                <w:lang w:eastAsia="uk-UA"/>
              </w:rPr>
              <w:t>1</w:t>
            </w:r>
          </w:p>
          <w:p w:rsidR="003E050B" w:rsidRPr="00547CAD" w:rsidRDefault="003E050B" w:rsidP="004B2455">
            <w:pPr>
              <w:spacing w:after="0" w:line="0" w:lineRule="atLeast"/>
              <w:jc w:val="center"/>
              <w:rPr>
                <w:rFonts w:ascii="Times New Roman" w:eastAsia="Times New Roman" w:hAnsi="Times New Roman" w:cs="Times New Roman"/>
                <w:color w:val="000000" w:themeColor="text1"/>
                <w:lang w:eastAsia="uk-UA"/>
              </w:rPr>
            </w:pPr>
            <w:r w:rsidRPr="00547CAD">
              <w:rPr>
                <w:rFonts w:ascii="Times New Roman" w:eastAsia="Times New Roman" w:hAnsi="Times New Roman" w:cs="Times New Roman"/>
                <w:color w:val="000000" w:themeColor="text1"/>
                <w:lang w:eastAsia="uk-UA"/>
              </w:rPr>
              <w:t>(військово-патріотичний)</w:t>
            </w:r>
          </w:p>
        </w:tc>
        <w:tc>
          <w:tcPr>
            <w:tcW w:w="1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35E0E"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B35E0E">
              <w:rPr>
                <w:rFonts w:ascii="Times New Roman" w:eastAsia="Times New Roman" w:hAnsi="Times New Roman" w:cs="Times New Roman"/>
                <w:color w:val="000000" w:themeColor="text1"/>
                <w:sz w:val="24"/>
                <w:szCs w:val="24"/>
                <w:lang w:eastAsia="uk-UA"/>
              </w:rPr>
              <w:t>30</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35E0E"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B35E0E">
              <w:rPr>
                <w:rFonts w:ascii="Times New Roman" w:eastAsia="Times New Roman" w:hAnsi="Times New Roman" w:cs="Times New Roman"/>
                <w:color w:val="000000" w:themeColor="text1"/>
                <w:sz w:val="24"/>
                <w:szCs w:val="24"/>
                <w:lang w:eastAsia="uk-UA"/>
              </w:rPr>
              <w:t>22,9</w:t>
            </w:r>
          </w:p>
        </w:tc>
      </w:tr>
      <w:tr w:rsidR="003E050B" w:rsidRPr="0035355D" w:rsidTr="003E050B">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050B" w:rsidRPr="00B80828" w:rsidRDefault="003E050B" w:rsidP="004B2455">
            <w:pPr>
              <w:rPr>
                <w:rFonts w:ascii="Times New Roman" w:hAnsi="Times New Roman" w:cs="Times New Roman"/>
                <w:sz w:val="24"/>
                <w:szCs w:val="24"/>
              </w:rPr>
            </w:pPr>
            <w:proofErr w:type="spellStart"/>
            <w:r>
              <w:rPr>
                <w:rFonts w:ascii="Times New Roman" w:hAnsi="Times New Roman" w:cs="Times New Roman"/>
                <w:sz w:val="24"/>
                <w:szCs w:val="24"/>
              </w:rPr>
              <w:t>Златоустівський</w:t>
            </w:r>
            <w:proofErr w:type="spellEnd"/>
            <w:r>
              <w:rPr>
                <w:rFonts w:ascii="Times New Roman" w:hAnsi="Times New Roman" w:cs="Times New Roman"/>
                <w:sz w:val="24"/>
                <w:szCs w:val="24"/>
              </w:rPr>
              <w:t xml:space="preserve"> ЗЗСО</w:t>
            </w:r>
          </w:p>
        </w:tc>
        <w:tc>
          <w:tcPr>
            <w:tcW w:w="1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547CAD"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547CAD">
              <w:rPr>
                <w:rFonts w:ascii="Times New Roman" w:eastAsia="Times New Roman" w:hAnsi="Times New Roman" w:cs="Times New Roman"/>
                <w:color w:val="000000" w:themeColor="text1"/>
                <w:sz w:val="24"/>
                <w:szCs w:val="24"/>
                <w:lang w:eastAsia="uk-UA"/>
              </w:rPr>
              <w:t>1</w:t>
            </w:r>
          </w:p>
          <w:p w:rsidR="003E050B" w:rsidRPr="00547CAD" w:rsidRDefault="003E050B" w:rsidP="004B2455">
            <w:pPr>
              <w:spacing w:after="0" w:line="0" w:lineRule="atLeast"/>
              <w:jc w:val="center"/>
              <w:rPr>
                <w:rFonts w:ascii="Times New Roman" w:eastAsia="Times New Roman" w:hAnsi="Times New Roman" w:cs="Times New Roman"/>
                <w:color w:val="000000" w:themeColor="text1"/>
                <w:lang w:eastAsia="uk-UA"/>
              </w:rPr>
            </w:pPr>
            <w:r w:rsidRPr="00547CAD">
              <w:rPr>
                <w:rFonts w:ascii="Times New Roman" w:eastAsia="Times New Roman" w:hAnsi="Times New Roman" w:cs="Times New Roman"/>
                <w:color w:val="000000" w:themeColor="text1"/>
                <w:lang w:eastAsia="uk-UA"/>
              </w:rPr>
              <w:t>(військово-патріотичний)</w:t>
            </w:r>
          </w:p>
        </w:tc>
        <w:tc>
          <w:tcPr>
            <w:tcW w:w="1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35E0E"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B35E0E">
              <w:rPr>
                <w:rFonts w:ascii="Times New Roman" w:eastAsia="Times New Roman" w:hAnsi="Times New Roman" w:cs="Times New Roman"/>
                <w:color w:val="000000" w:themeColor="text1"/>
                <w:sz w:val="24"/>
                <w:szCs w:val="24"/>
                <w:lang w:eastAsia="uk-UA"/>
              </w:rPr>
              <w:t>15</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35E0E"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B35E0E">
              <w:rPr>
                <w:rFonts w:ascii="Times New Roman" w:eastAsia="Times New Roman" w:hAnsi="Times New Roman" w:cs="Times New Roman"/>
                <w:color w:val="000000" w:themeColor="text1"/>
                <w:sz w:val="24"/>
                <w:szCs w:val="24"/>
                <w:lang w:eastAsia="uk-UA"/>
              </w:rPr>
              <w:t>16,5</w:t>
            </w:r>
          </w:p>
        </w:tc>
      </w:tr>
      <w:tr w:rsidR="003E050B" w:rsidRPr="0035355D" w:rsidTr="003E050B">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050B" w:rsidRPr="00B80828" w:rsidRDefault="003E050B" w:rsidP="004B2455">
            <w:pPr>
              <w:rPr>
                <w:rFonts w:ascii="Times New Roman" w:hAnsi="Times New Roman" w:cs="Times New Roman"/>
                <w:sz w:val="24"/>
                <w:szCs w:val="24"/>
              </w:rPr>
            </w:pPr>
            <w:proofErr w:type="spellStart"/>
            <w:r>
              <w:rPr>
                <w:rFonts w:ascii="Times New Roman" w:hAnsi="Times New Roman" w:cs="Times New Roman"/>
                <w:sz w:val="24"/>
                <w:szCs w:val="24"/>
              </w:rPr>
              <w:t>Вікторівська</w:t>
            </w:r>
            <w:proofErr w:type="spellEnd"/>
            <w:r>
              <w:rPr>
                <w:rFonts w:ascii="Times New Roman" w:hAnsi="Times New Roman" w:cs="Times New Roman"/>
                <w:sz w:val="24"/>
                <w:szCs w:val="24"/>
              </w:rPr>
              <w:t xml:space="preserve"> гімназія</w:t>
            </w:r>
          </w:p>
        </w:tc>
        <w:tc>
          <w:tcPr>
            <w:tcW w:w="1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547CAD"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547CAD">
              <w:rPr>
                <w:rFonts w:ascii="Times New Roman" w:eastAsia="Times New Roman" w:hAnsi="Times New Roman" w:cs="Times New Roman"/>
                <w:color w:val="000000" w:themeColor="text1"/>
                <w:sz w:val="24"/>
                <w:szCs w:val="24"/>
                <w:lang w:eastAsia="uk-UA"/>
              </w:rPr>
              <w:t>1</w:t>
            </w:r>
          </w:p>
          <w:p w:rsidR="003E050B" w:rsidRPr="00547CAD" w:rsidRDefault="003E050B" w:rsidP="004B2455">
            <w:pPr>
              <w:spacing w:after="0" w:line="0" w:lineRule="atLeast"/>
              <w:jc w:val="center"/>
              <w:rPr>
                <w:rFonts w:ascii="Times New Roman" w:eastAsia="Times New Roman" w:hAnsi="Times New Roman" w:cs="Times New Roman"/>
                <w:color w:val="000000" w:themeColor="text1"/>
                <w:lang w:eastAsia="uk-UA"/>
              </w:rPr>
            </w:pPr>
            <w:r w:rsidRPr="00547CAD">
              <w:rPr>
                <w:rFonts w:ascii="Times New Roman" w:eastAsia="Times New Roman" w:hAnsi="Times New Roman" w:cs="Times New Roman"/>
                <w:color w:val="000000" w:themeColor="text1"/>
                <w:lang w:eastAsia="uk-UA"/>
              </w:rPr>
              <w:t>(військово-патріотичний)</w:t>
            </w:r>
          </w:p>
        </w:tc>
        <w:tc>
          <w:tcPr>
            <w:tcW w:w="1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35E0E"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B35E0E">
              <w:rPr>
                <w:rFonts w:ascii="Times New Roman" w:eastAsia="Times New Roman" w:hAnsi="Times New Roman" w:cs="Times New Roman"/>
                <w:color w:val="000000" w:themeColor="text1"/>
                <w:sz w:val="24"/>
                <w:szCs w:val="24"/>
                <w:lang w:eastAsia="uk-UA"/>
              </w:rPr>
              <w:t>16</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35E0E"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B35E0E">
              <w:rPr>
                <w:rFonts w:ascii="Times New Roman" w:eastAsia="Times New Roman" w:hAnsi="Times New Roman" w:cs="Times New Roman"/>
                <w:color w:val="000000" w:themeColor="text1"/>
                <w:sz w:val="24"/>
                <w:szCs w:val="24"/>
                <w:lang w:eastAsia="uk-UA"/>
              </w:rPr>
              <w:t>12,1</w:t>
            </w:r>
          </w:p>
        </w:tc>
      </w:tr>
      <w:tr w:rsidR="003E050B" w:rsidRPr="0035355D" w:rsidTr="003E050B">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050B" w:rsidRPr="00D60CDE" w:rsidRDefault="003E050B" w:rsidP="004B2455">
            <w:pPr>
              <w:rPr>
                <w:rFonts w:ascii="Times New Roman" w:hAnsi="Times New Roman" w:cs="Times New Roman"/>
                <w:sz w:val="24"/>
                <w:szCs w:val="24"/>
              </w:rPr>
            </w:pPr>
            <w:proofErr w:type="spellStart"/>
            <w:r>
              <w:rPr>
                <w:rFonts w:ascii="Times New Roman" w:hAnsi="Times New Roman" w:cs="Times New Roman"/>
                <w:sz w:val="24"/>
                <w:szCs w:val="24"/>
              </w:rPr>
              <w:t>Гуляївська</w:t>
            </w:r>
            <w:proofErr w:type="spellEnd"/>
            <w:r>
              <w:rPr>
                <w:rFonts w:ascii="Times New Roman" w:hAnsi="Times New Roman" w:cs="Times New Roman"/>
                <w:sz w:val="24"/>
                <w:szCs w:val="24"/>
              </w:rPr>
              <w:t xml:space="preserve"> гімназія</w:t>
            </w:r>
          </w:p>
        </w:tc>
        <w:tc>
          <w:tcPr>
            <w:tcW w:w="1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547CAD"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547CAD">
              <w:rPr>
                <w:rFonts w:ascii="Times New Roman" w:eastAsia="Times New Roman" w:hAnsi="Times New Roman" w:cs="Times New Roman"/>
                <w:color w:val="000000" w:themeColor="text1"/>
                <w:sz w:val="24"/>
                <w:szCs w:val="24"/>
                <w:lang w:eastAsia="uk-UA"/>
              </w:rPr>
              <w:t>1</w:t>
            </w:r>
          </w:p>
          <w:p w:rsidR="003E050B" w:rsidRPr="00547CAD" w:rsidRDefault="003E050B" w:rsidP="004B2455">
            <w:pPr>
              <w:spacing w:after="0" w:line="0" w:lineRule="atLeast"/>
              <w:jc w:val="center"/>
              <w:rPr>
                <w:rFonts w:ascii="Times New Roman" w:eastAsia="Times New Roman" w:hAnsi="Times New Roman" w:cs="Times New Roman"/>
                <w:color w:val="000000" w:themeColor="text1"/>
                <w:lang w:eastAsia="uk-UA"/>
              </w:rPr>
            </w:pPr>
            <w:r w:rsidRPr="00547CAD">
              <w:rPr>
                <w:rFonts w:ascii="Times New Roman" w:eastAsia="Times New Roman" w:hAnsi="Times New Roman" w:cs="Times New Roman"/>
                <w:color w:val="000000" w:themeColor="text1"/>
                <w:lang w:eastAsia="uk-UA"/>
              </w:rPr>
              <w:t>(військово-патріотичний)</w:t>
            </w:r>
          </w:p>
        </w:tc>
        <w:tc>
          <w:tcPr>
            <w:tcW w:w="1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35E0E"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B35E0E">
              <w:rPr>
                <w:rFonts w:ascii="Times New Roman" w:eastAsia="Times New Roman" w:hAnsi="Times New Roman" w:cs="Times New Roman"/>
                <w:color w:val="000000" w:themeColor="text1"/>
                <w:sz w:val="24"/>
                <w:szCs w:val="24"/>
                <w:lang w:eastAsia="uk-UA"/>
              </w:rPr>
              <w:t>18</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35E0E"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B35E0E">
              <w:rPr>
                <w:rFonts w:ascii="Times New Roman" w:eastAsia="Times New Roman" w:hAnsi="Times New Roman" w:cs="Times New Roman"/>
                <w:color w:val="000000" w:themeColor="text1"/>
                <w:sz w:val="24"/>
                <w:szCs w:val="24"/>
                <w:lang w:eastAsia="uk-UA"/>
              </w:rPr>
              <w:t>25</w:t>
            </w:r>
          </w:p>
        </w:tc>
      </w:tr>
      <w:tr w:rsidR="003E050B" w:rsidRPr="0035355D" w:rsidTr="003E050B">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050B" w:rsidRDefault="003E050B" w:rsidP="004B2455">
            <w:pPr>
              <w:rPr>
                <w:rFonts w:ascii="Times New Roman" w:hAnsi="Times New Roman" w:cs="Times New Roman"/>
              </w:rPr>
            </w:pPr>
            <w:r w:rsidRPr="00B80828">
              <w:rPr>
                <w:rFonts w:ascii="Times New Roman" w:hAnsi="Times New Roman" w:cs="Times New Roman"/>
                <w:sz w:val="24"/>
                <w:szCs w:val="24"/>
              </w:rPr>
              <w:t>М-Олександрівськ</w:t>
            </w:r>
            <w:r>
              <w:rPr>
                <w:rFonts w:ascii="Times New Roman" w:hAnsi="Times New Roman" w:cs="Times New Roman"/>
                <w:sz w:val="24"/>
                <w:szCs w:val="24"/>
              </w:rPr>
              <w:t>а</w:t>
            </w:r>
            <w:r w:rsidRPr="00B80828">
              <w:rPr>
                <w:rFonts w:ascii="Times New Roman" w:hAnsi="Times New Roman" w:cs="Times New Roman"/>
                <w:sz w:val="24"/>
                <w:szCs w:val="24"/>
              </w:rPr>
              <w:t xml:space="preserve"> </w:t>
            </w:r>
            <w:r>
              <w:rPr>
                <w:rFonts w:ascii="Times New Roman" w:hAnsi="Times New Roman" w:cs="Times New Roman"/>
                <w:sz w:val="24"/>
                <w:szCs w:val="24"/>
              </w:rPr>
              <w:t>гімназія</w:t>
            </w:r>
          </w:p>
        </w:tc>
        <w:tc>
          <w:tcPr>
            <w:tcW w:w="1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547CAD"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547CAD">
              <w:rPr>
                <w:rFonts w:ascii="Times New Roman" w:eastAsia="Times New Roman" w:hAnsi="Times New Roman" w:cs="Times New Roman"/>
                <w:color w:val="000000" w:themeColor="text1"/>
                <w:sz w:val="24"/>
                <w:szCs w:val="24"/>
                <w:lang w:eastAsia="uk-UA"/>
              </w:rPr>
              <w:t>1</w:t>
            </w:r>
          </w:p>
          <w:p w:rsidR="003E050B" w:rsidRPr="00547CAD" w:rsidRDefault="003E050B" w:rsidP="004B2455">
            <w:pPr>
              <w:spacing w:after="0" w:line="0" w:lineRule="atLeast"/>
              <w:jc w:val="center"/>
              <w:rPr>
                <w:rFonts w:ascii="Times New Roman" w:eastAsia="Times New Roman" w:hAnsi="Times New Roman" w:cs="Times New Roman"/>
                <w:color w:val="000000" w:themeColor="text1"/>
                <w:lang w:eastAsia="uk-UA"/>
              </w:rPr>
            </w:pPr>
            <w:r w:rsidRPr="00547CAD">
              <w:rPr>
                <w:rFonts w:ascii="Times New Roman" w:eastAsia="Times New Roman" w:hAnsi="Times New Roman" w:cs="Times New Roman"/>
                <w:color w:val="000000" w:themeColor="text1"/>
                <w:lang w:eastAsia="uk-UA"/>
              </w:rPr>
              <w:t>(військово-патріотичний)</w:t>
            </w:r>
          </w:p>
        </w:tc>
        <w:tc>
          <w:tcPr>
            <w:tcW w:w="1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35E0E"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B35E0E">
              <w:rPr>
                <w:rFonts w:ascii="Times New Roman" w:eastAsia="Times New Roman" w:hAnsi="Times New Roman" w:cs="Times New Roman"/>
                <w:color w:val="000000" w:themeColor="text1"/>
                <w:sz w:val="24"/>
                <w:szCs w:val="24"/>
                <w:lang w:eastAsia="uk-UA"/>
              </w:rPr>
              <w:t>16</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35E0E"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B35E0E">
              <w:rPr>
                <w:rFonts w:ascii="Times New Roman" w:eastAsia="Times New Roman" w:hAnsi="Times New Roman" w:cs="Times New Roman"/>
                <w:color w:val="000000" w:themeColor="text1"/>
                <w:sz w:val="24"/>
                <w:szCs w:val="24"/>
                <w:lang w:eastAsia="uk-UA"/>
              </w:rPr>
              <w:t>17,6</w:t>
            </w:r>
          </w:p>
        </w:tc>
      </w:tr>
      <w:tr w:rsidR="003E050B" w:rsidRPr="0035355D" w:rsidTr="003E050B">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050B" w:rsidRPr="00D60CDE" w:rsidRDefault="003E050B" w:rsidP="004B2455">
            <w:pPr>
              <w:rPr>
                <w:rFonts w:ascii="Times New Roman" w:hAnsi="Times New Roman" w:cs="Times New Roman"/>
                <w:sz w:val="24"/>
                <w:szCs w:val="24"/>
              </w:rPr>
            </w:pPr>
            <w:proofErr w:type="spellStart"/>
            <w:r>
              <w:rPr>
                <w:rFonts w:ascii="Times New Roman" w:hAnsi="Times New Roman" w:cs="Times New Roman"/>
                <w:sz w:val="24"/>
                <w:szCs w:val="24"/>
              </w:rPr>
              <w:lastRenderedPageBreak/>
              <w:t>Чорногірська</w:t>
            </w:r>
            <w:proofErr w:type="spellEnd"/>
            <w:r>
              <w:rPr>
                <w:rFonts w:ascii="Times New Roman" w:hAnsi="Times New Roman" w:cs="Times New Roman"/>
                <w:sz w:val="24"/>
                <w:szCs w:val="24"/>
              </w:rPr>
              <w:t xml:space="preserve"> гімназія</w:t>
            </w:r>
          </w:p>
        </w:tc>
        <w:tc>
          <w:tcPr>
            <w:tcW w:w="1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547CAD"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547CAD">
              <w:rPr>
                <w:rFonts w:ascii="Times New Roman" w:eastAsia="Times New Roman" w:hAnsi="Times New Roman" w:cs="Times New Roman"/>
                <w:color w:val="000000" w:themeColor="text1"/>
                <w:sz w:val="24"/>
                <w:szCs w:val="24"/>
                <w:lang w:eastAsia="uk-UA"/>
              </w:rPr>
              <w:t>1</w:t>
            </w:r>
          </w:p>
          <w:p w:rsidR="003E050B" w:rsidRPr="00547CAD" w:rsidRDefault="003E050B" w:rsidP="004B2455">
            <w:pPr>
              <w:spacing w:after="0" w:line="0" w:lineRule="atLeast"/>
              <w:jc w:val="center"/>
              <w:rPr>
                <w:rFonts w:ascii="Times New Roman" w:eastAsia="Times New Roman" w:hAnsi="Times New Roman" w:cs="Times New Roman"/>
                <w:color w:val="000000" w:themeColor="text1"/>
                <w:lang w:eastAsia="uk-UA"/>
              </w:rPr>
            </w:pPr>
            <w:r w:rsidRPr="00547CAD">
              <w:rPr>
                <w:rFonts w:ascii="Times New Roman" w:eastAsia="Times New Roman" w:hAnsi="Times New Roman" w:cs="Times New Roman"/>
                <w:color w:val="000000" w:themeColor="text1"/>
                <w:lang w:eastAsia="uk-UA"/>
              </w:rPr>
              <w:t>(військово-патріотичний)</w:t>
            </w:r>
          </w:p>
        </w:tc>
        <w:tc>
          <w:tcPr>
            <w:tcW w:w="1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35E0E"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B35E0E">
              <w:rPr>
                <w:rFonts w:ascii="Times New Roman" w:eastAsia="Times New Roman" w:hAnsi="Times New Roman" w:cs="Times New Roman"/>
                <w:color w:val="000000" w:themeColor="text1"/>
                <w:sz w:val="24"/>
                <w:szCs w:val="24"/>
                <w:lang w:eastAsia="uk-UA"/>
              </w:rPr>
              <w:t>16</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35E0E"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sidRPr="00B35E0E">
              <w:rPr>
                <w:rFonts w:ascii="Times New Roman" w:eastAsia="Times New Roman" w:hAnsi="Times New Roman" w:cs="Times New Roman"/>
                <w:color w:val="000000" w:themeColor="text1"/>
                <w:sz w:val="24"/>
                <w:szCs w:val="24"/>
                <w:lang w:eastAsia="uk-UA"/>
              </w:rPr>
              <w:t>21</w:t>
            </w:r>
          </w:p>
        </w:tc>
      </w:tr>
      <w:tr w:rsidR="003E050B" w:rsidRPr="0035355D" w:rsidTr="003E050B">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Default="003E050B" w:rsidP="004B2455">
            <w:pPr>
              <w:rPr>
                <w:rFonts w:ascii="Times New Roman" w:hAnsi="Times New Roman" w:cs="Times New Roman"/>
                <w:sz w:val="24"/>
                <w:szCs w:val="24"/>
              </w:rPr>
            </w:pPr>
            <w:r>
              <w:rPr>
                <w:rFonts w:ascii="Times New Roman" w:hAnsi="Times New Roman" w:cs="Times New Roman"/>
                <w:sz w:val="24"/>
                <w:szCs w:val="24"/>
              </w:rPr>
              <w:t>КЗ «</w:t>
            </w:r>
            <w:proofErr w:type="spellStart"/>
            <w:r>
              <w:rPr>
                <w:rFonts w:ascii="Times New Roman" w:hAnsi="Times New Roman" w:cs="Times New Roman"/>
                <w:sz w:val="24"/>
                <w:szCs w:val="24"/>
              </w:rPr>
              <w:t>Березівська</w:t>
            </w:r>
            <w:proofErr w:type="spellEnd"/>
            <w:r>
              <w:rPr>
                <w:rFonts w:ascii="Times New Roman" w:hAnsi="Times New Roman" w:cs="Times New Roman"/>
                <w:sz w:val="24"/>
                <w:szCs w:val="24"/>
              </w:rPr>
              <w:t xml:space="preserve"> міська музична школа»</w:t>
            </w:r>
          </w:p>
        </w:tc>
        <w:tc>
          <w:tcPr>
            <w:tcW w:w="1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10</w:t>
            </w:r>
          </w:p>
        </w:tc>
        <w:tc>
          <w:tcPr>
            <w:tcW w:w="1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35E0E"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133</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35E0E"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5,6</w:t>
            </w:r>
          </w:p>
        </w:tc>
      </w:tr>
      <w:tr w:rsidR="003E050B" w:rsidRPr="0035355D" w:rsidTr="003E050B">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Default="003E050B" w:rsidP="004B2455">
            <w:pPr>
              <w:rPr>
                <w:rFonts w:ascii="Times New Roman" w:hAnsi="Times New Roman" w:cs="Times New Roman"/>
                <w:sz w:val="24"/>
                <w:szCs w:val="24"/>
              </w:rPr>
            </w:pPr>
            <w:r>
              <w:rPr>
                <w:rFonts w:ascii="Times New Roman" w:hAnsi="Times New Roman" w:cs="Times New Roman"/>
                <w:sz w:val="24"/>
                <w:szCs w:val="24"/>
              </w:rPr>
              <w:t>КЗ «</w:t>
            </w:r>
            <w:proofErr w:type="spellStart"/>
            <w:r>
              <w:rPr>
                <w:rFonts w:ascii="Times New Roman" w:hAnsi="Times New Roman" w:cs="Times New Roman"/>
                <w:sz w:val="24"/>
                <w:szCs w:val="24"/>
              </w:rPr>
              <w:t>Березівський</w:t>
            </w:r>
            <w:proofErr w:type="spellEnd"/>
            <w:r>
              <w:rPr>
                <w:rFonts w:ascii="Times New Roman" w:hAnsi="Times New Roman" w:cs="Times New Roman"/>
                <w:sz w:val="24"/>
                <w:szCs w:val="24"/>
              </w:rPr>
              <w:t xml:space="preserve"> центр дитячої та юнацької творчості»</w:t>
            </w:r>
          </w:p>
        </w:tc>
        <w:tc>
          <w:tcPr>
            <w:tcW w:w="1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49</w:t>
            </w:r>
          </w:p>
        </w:tc>
        <w:tc>
          <w:tcPr>
            <w:tcW w:w="1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35E0E"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735</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35E0E"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30,8</w:t>
            </w:r>
          </w:p>
        </w:tc>
      </w:tr>
      <w:tr w:rsidR="003E050B" w:rsidRPr="0035355D" w:rsidTr="003E050B">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Default="003E050B" w:rsidP="004B2455">
            <w:pPr>
              <w:rPr>
                <w:rFonts w:ascii="Times New Roman" w:hAnsi="Times New Roman" w:cs="Times New Roman"/>
                <w:sz w:val="24"/>
                <w:szCs w:val="24"/>
              </w:rPr>
            </w:pPr>
            <w:r>
              <w:rPr>
                <w:rFonts w:ascii="Times New Roman" w:hAnsi="Times New Roman" w:cs="Times New Roman"/>
                <w:sz w:val="24"/>
                <w:szCs w:val="24"/>
              </w:rPr>
              <w:t>КЗ «</w:t>
            </w:r>
            <w:proofErr w:type="spellStart"/>
            <w:r>
              <w:rPr>
                <w:rFonts w:ascii="Times New Roman" w:hAnsi="Times New Roman" w:cs="Times New Roman"/>
                <w:sz w:val="24"/>
                <w:szCs w:val="24"/>
              </w:rPr>
              <w:t>Березівська</w:t>
            </w:r>
            <w:proofErr w:type="spellEnd"/>
            <w:r>
              <w:rPr>
                <w:rFonts w:ascii="Times New Roman" w:hAnsi="Times New Roman" w:cs="Times New Roman"/>
                <w:sz w:val="24"/>
                <w:szCs w:val="24"/>
              </w:rPr>
              <w:t xml:space="preserve"> дитячо-юнацька спортивна школа»</w:t>
            </w:r>
          </w:p>
        </w:tc>
        <w:tc>
          <w:tcPr>
            <w:tcW w:w="1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18</w:t>
            </w:r>
          </w:p>
        </w:tc>
        <w:tc>
          <w:tcPr>
            <w:tcW w:w="1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35E0E"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268</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35E0E" w:rsidRDefault="003E050B" w:rsidP="004B2455">
            <w:pPr>
              <w:spacing w:after="0" w:line="0" w:lineRule="atLeast"/>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11,2</w:t>
            </w:r>
          </w:p>
        </w:tc>
      </w:tr>
      <w:tr w:rsidR="003E050B" w:rsidRPr="0035355D" w:rsidTr="003E050B">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050B" w:rsidRPr="00BA3423" w:rsidRDefault="003E050B" w:rsidP="004B2455">
            <w:pPr>
              <w:spacing w:after="0" w:line="0" w:lineRule="atLeast"/>
              <w:rPr>
                <w:rFonts w:ascii="Calibri" w:eastAsia="Times New Roman" w:hAnsi="Calibri" w:cs="Times New Roman"/>
                <w:color w:val="000000" w:themeColor="text1"/>
                <w:lang w:eastAsia="uk-UA"/>
              </w:rPr>
            </w:pPr>
            <w:r w:rsidRPr="00BA3423">
              <w:rPr>
                <w:rFonts w:ascii="Times New Roman" w:eastAsia="Times New Roman" w:hAnsi="Times New Roman" w:cs="Times New Roman"/>
                <w:b/>
                <w:bCs/>
                <w:color w:val="000000" w:themeColor="text1"/>
                <w:sz w:val="24"/>
                <w:szCs w:val="24"/>
                <w:lang w:eastAsia="uk-UA"/>
              </w:rPr>
              <w:t>ВСЬОГО</w:t>
            </w:r>
          </w:p>
        </w:tc>
        <w:tc>
          <w:tcPr>
            <w:tcW w:w="1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547CAD" w:rsidRDefault="003E050B" w:rsidP="004B2455">
            <w:pPr>
              <w:spacing w:after="0" w:line="0" w:lineRule="atLeast"/>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79</w:t>
            </w:r>
          </w:p>
        </w:tc>
        <w:tc>
          <w:tcPr>
            <w:tcW w:w="1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35E0E" w:rsidRDefault="003E050B" w:rsidP="004B2455">
            <w:pPr>
              <w:spacing w:after="0" w:line="0" w:lineRule="atLeast"/>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1352</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050B" w:rsidRPr="00B35E0E" w:rsidRDefault="003E050B" w:rsidP="004B2455">
            <w:pPr>
              <w:spacing w:after="0" w:line="0" w:lineRule="atLeast"/>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56,6</w:t>
            </w:r>
          </w:p>
        </w:tc>
      </w:tr>
    </w:tbl>
    <w:p w:rsidR="003E050B" w:rsidRDefault="003E050B" w:rsidP="003E050B">
      <w:pPr>
        <w:pStyle w:val="a5"/>
      </w:pPr>
    </w:p>
    <w:p w:rsidR="006E165D" w:rsidRPr="006E165D" w:rsidRDefault="003E050B" w:rsidP="003E050B">
      <w:pPr>
        <w:spacing w:before="100" w:beforeAutospacing="1" w:after="0" w:line="240" w:lineRule="auto"/>
        <w:ind w:left="1040"/>
        <w:jc w:val="center"/>
        <w:rPr>
          <w:rFonts w:ascii="Calibri" w:eastAsia="Times New Roman" w:hAnsi="Calibri" w:cs="Times New Roman"/>
          <w:color w:val="000000"/>
          <w:lang w:eastAsia="uk-UA"/>
        </w:rPr>
      </w:pPr>
      <w:r>
        <w:rPr>
          <w:rFonts w:ascii="Times New Roman" w:eastAsia="Times New Roman" w:hAnsi="Times New Roman" w:cs="Times New Roman"/>
          <w:b/>
          <w:bCs/>
          <w:color w:val="000000"/>
          <w:sz w:val="28"/>
          <w:lang w:val="ru-RU" w:eastAsia="uk-UA"/>
        </w:rPr>
        <w:t>8.</w:t>
      </w:r>
      <w:r w:rsidR="006E165D" w:rsidRPr="006E165D">
        <w:rPr>
          <w:rFonts w:ascii="Times New Roman" w:eastAsia="Times New Roman" w:hAnsi="Times New Roman" w:cs="Times New Roman"/>
          <w:b/>
          <w:bCs/>
          <w:color w:val="000000"/>
          <w:sz w:val="28"/>
          <w:lang w:eastAsia="uk-UA"/>
        </w:rPr>
        <w:t>Фінансування та матеріально-технічна база</w:t>
      </w:r>
    </w:p>
    <w:p w:rsidR="006E165D" w:rsidRPr="006E165D" w:rsidRDefault="006E165D" w:rsidP="003E050B">
      <w:pPr>
        <w:spacing w:after="0" w:line="240" w:lineRule="auto"/>
        <w:ind w:left="1038"/>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8"/>
          <w:lang w:eastAsia="uk-UA"/>
        </w:rPr>
        <w:t>закладів загальної середньої освіти</w:t>
      </w:r>
    </w:p>
    <w:p w:rsidR="006E165D" w:rsidRPr="005D588D" w:rsidRDefault="006E165D" w:rsidP="006E165D">
      <w:pPr>
        <w:spacing w:after="0" w:line="240" w:lineRule="auto"/>
        <w:ind w:left="58" w:firstLine="708"/>
        <w:jc w:val="both"/>
        <w:rPr>
          <w:rFonts w:ascii="Calibri" w:eastAsia="Times New Roman" w:hAnsi="Calibri" w:cs="Times New Roman"/>
          <w:color w:val="000000"/>
          <w:sz w:val="28"/>
          <w:szCs w:val="28"/>
          <w:lang w:eastAsia="uk-UA"/>
        </w:rPr>
      </w:pPr>
      <w:r w:rsidRPr="005D588D">
        <w:rPr>
          <w:rFonts w:ascii="Times New Roman" w:eastAsia="Times New Roman" w:hAnsi="Times New Roman" w:cs="Times New Roman"/>
          <w:color w:val="000000"/>
          <w:sz w:val="28"/>
          <w:szCs w:val="28"/>
          <w:lang w:eastAsia="uk-UA"/>
        </w:rPr>
        <w:t>Основним джерелом видатків на освіту є державний і місцеві бюджети. Поклавши відповідальність на базовий рівень за функціонування базової середньої освіти, уряд здійснює її фінансування шляхом передачі освітньої субвенції. Окрім цього, територіальна громада спрямовує власний фінансовий ресурс на забезпечення функціонування освітньої мережі в межах громади. Бюджетні видатки на освіту направляються на фінансування:</w:t>
      </w:r>
    </w:p>
    <w:p w:rsidR="006E165D" w:rsidRPr="005D588D" w:rsidRDefault="006E165D" w:rsidP="006E165D">
      <w:pPr>
        <w:numPr>
          <w:ilvl w:val="0"/>
          <w:numId w:val="18"/>
        </w:numPr>
        <w:spacing w:before="100" w:beforeAutospacing="1" w:after="100" w:afterAutospacing="1" w:line="240" w:lineRule="auto"/>
        <w:ind w:left="1070"/>
        <w:jc w:val="both"/>
        <w:rPr>
          <w:rFonts w:ascii="Calibri" w:eastAsia="Times New Roman" w:hAnsi="Calibri" w:cs="Times New Roman"/>
          <w:color w:val="000000"/>
          <w:sz w:val="28"/>
          <w:szCs w:val="28"/>
          <w:lang w:eastAsia="uk-UA"/>
        </w:rPr>
      </w:pPr>
      <w:r w:rsidRPr="005D588D">
        <w:rPr>
          <w:rFonts w:ascii="Times New Roman" w:eastAsia="Times New Roman" w:hAnsi="Times New Roman" w:cs="Times New Roman"/>
          <w:color w:val="000000"/>
          <w:sz w:val="28"/>
          <w:szCs w:val="28"/>
          <w:lang w:eastAsia="uk-UA"/>
        </w:rPr>
        <w:t>дошкільної освіти;</w:t>
      </w:r>
    </w:p>
    <w:p w:rsidR="006E165D" w:rsidRPr="005D588D" w:rsidRDefault="006E165D" w:rsidP="006E165D">
      <w:pPr>
        <w:numPr>
          <w:ilvl w:val="0"/>
          <w:numId w:val="18"/>
        </w:numPr>
        <w:spacing w:before="100" w:beforeAutospacing="1" w:after="100" w:afterAutospacing="1" w:line="240" w:lineRule="auto"/>
        <w:ind w:left="1070"/>
        <w:jc w:val="both"/>
        <w:rPr>
          <w:rFonts w:ascii="Calibri" w:eastAsia="Times New Roman" w:hAnsi="Calibri" w:cs="Times New Roman"/>
          <w:color w:val="000000"/>
          <w:sz w:val="28"/>
          <w:szCs w:val="28"/>
          <w:lang w:eastAsia="uk-UA"/>
        </w:rPr>
      </w:pPr>
      <w:r w:rsidRPr="005D588D">
        <w:rPr>
          <w:rFonts w:ascii="Times New Roman" w:eastAsia="Times New Roman" w:hAnsi="Times New Roman" w:cs="Times New Roman"/>
          <w:color w:val="000000"/>
          <w:sz w:val="28"/>
          <w:szCs w:val="28"/>
          <w:lang w:eastAsia="uk-UA"/>
        </w:rPr>
        <w:t>загальної середньої освіти;</w:t>
      </w:r>
    </w:p>
    <w:p w:rsidR="006E165D" w:rsidRPr="005D588D" w:rsidRDefault="006E165D" w:rsidP="006E165D">
      <w:pPr>
        <w:numPr>
          <w:ilvl w:val="0"/>
          <w:numId w:val="18"/>
        </w:numPr>
        <w:spacing w:before="100" w:beforeAutospacing="1" w:after="100" w:afterAutospacing="1" w:line="240" w:lineRule="auto"/>
        <w:ind w:left="1070"/>
        <w:jc w:val="both"/>
        <w:rPr>
          <w:rFonts w:ascii="Calibri" w:eastAsia="Times New Roman" w:hAnsi="Calibri" w:cs="Times New Roman"/>
          <w:color w:val="000000"/>
          <w:sz w:val="28"/>
          <w:szCs w:val="28"/>
          <w:lang w:eastAsia="uk-UA"/>
        </w:rPr>
      </w:pPr>
      <w:r w:rsidRPr="005D588D">
        <w:rPr>
          <w:rFonts w:ascii="Times New Roman" w:eastAsia="Times New Roman" w:hAnsi="Times New Roman" w:cs="Times New Roman"/>
          <w:color w:val="000000"/>
          <w:sz w:val="28"/>
          <w:szCs w:val="28"/>
          <w:lang w:eastAsia="uk-UA"/>
        </w:rPr>
        <w:t>заходів із позашкільної роботи з дітьми;</w:t>
      </w:r>
    </w:p>
    <w:p w:rsidR="006E165D" w:rsidRPr="005D588D" w:rsidRDefault="006E165D" w:rsidP="006E165D">
      <w:pPr>
        <w:numPr>
          <w:ilvl w:val="0"/>
          <w:numId w:val="18"/>
        </w:numPr>
        <w:spacing w:before="100" w:beforeAutospacing="1" w:after="100" w:afterAutospacing="1" w:line="240" w:lineRule="auto"/>
        <w:ind w:left="1070"/>
        <w:jc w:val="both"/>
        <w:rPr>
          <w:rFonts w:ascii="Calibri" w:eastAsia="Times New Roman" w:hAnsi="Calibri" w:cs="Times New Roman"/>
          <w:color w:val="000000"/>
          <w:sz w:val="28"/>
          <w:szCs w:val="28"/>
          <w:lang w:eastAsia="uk-UA"/>
        </w:rPr>
      </w:pPr>
      <w:r w:rsidRPr="005D588D">
        <w:rPr>
          <w:rFonts w:ascii="Times New Roman" w:eastAsia="Times New Roman" w:hAnsi="Times New Roman" w:cs="Times New Roman"/>
          <w:color w:val="000000"/>
          <w:sz w:val="28"/>
          <w:szCs w:val="28"/>
          <w:lang w:eastAsia="uk-UA"/>
        </w:rPr>
        <w:t>програм матеріального забезпечення закладів освіти</w:t>
      </w:r>
    </w:p>
    <w:p w:rsidR="003E050B" w:rsidRPr="003E050B" w:rsidRDefault="003E050B" w:rsidP="003E050B">
      <w:pPr>
        <w:pStyle w:val="a5"/>
        <w:spacing w:before="100" w:beforeAutospacing="1" w:after="100" w:afterAutospacing="1" w:line="240" w:lineRule="auto"/>
        <w:jc w:val="both"/>
        <w:rPr>
          <w:rFonts w:ascii="Times New Roman" w:eastAsia="Times New Roman" w:hAnsi="Times New Roman" w:cs="Times New Roman"/>
          <w:color w:val="000000"/>
          <w:sz w:val="24"/>
          <w:szCs w:val="24"/>
          <w:lang w:val="ru-RU" w:eastAsia="uk-UA"/>
        </w:rPr>
      </w:pPr>
      <w:r w:rsidRPr="003E050B">
        <w:rPr>
          <w:rFonts w:ascii="Times New Roman" w:eastAsia="Times New Roman" w:hAnsi="Times New Roman" w:cs="Times New Roman"/>
          <w:b/>
          <w:bCs/>
          <w:i/>
          <w:iCs/>
          <w:color w:val="000000"/>
          <w:sz w:val="28"/>
          <w:lang w:eastAsia="uk-UA"/>
        </w:rPr>
        <w:t>Показники громади в розрахунках освітньої субвенції на 202</w:t>
      </w:r>
      <w:r w:rsidRPr="003E050B">
        <w:rPr>
          <w:rFonts w:ascii="Times New Roman" w:eastAsia="Times New Roman" w:hAnsi="Times New Roman" w:cs="Times New Roman"/>
          <w:b/>
          <w:bCs/>
          <w:i/>
          <w:iCs/>
          <w:color w:val="000000"/>
          <w:sz w:val="28"/>
          <w:lang w:val="ru-RU" w:eastAsia="uk-UA"/>
        </w:rPr>
        <w:t>3</w:t>
      </w:r>
      <w:r w:rsidRPr="003E050B">
        <w:rPr>
          <w:rFonts w:ascii="Times New Roman" w:eastAsia="Times New Roman" w:hAnsi="Times New Roman" w:cs="Times New Roman"/>
          <w:b/>
          <w:bCs/>
          <w:i/>
          <w:iCs/>
          <w:color w:val="000000"/>
          <w:sz w:val="28"/>
          <w:lang w:eastAsia="uk-UA"/>
        </w:rPr>
        <w:t xml:space="preserve"> рік</w:t>
      </w:r>
    </w:p>
    <w:p w:rsidR="003E050B" w:rsidRPr="003E050B" w:rsidRDefault="003E050B" w:rsidP="003E050B">
      <w:pPr>
        <w:pStyle w:val="a5"/>
        <w:spacing w:before="100" w:beforeAutospacing="1" w:after="100" w:afterAutospacing="1" w:line="240" w:lineRule="auto"/>
        <w:jc w:val="right"/>
        <w:rPr>
          <w:rFonts w:ascii="Times New Roman" w:eastAsia="Times New Roman" w:hAnsi="Times New Roman" w:cs="Times New Roman"/>
          <w:color w:val="000000"/>
          <w:lang w:val="ru-RU" w:eastAsia="uk-UA"/>
        </w:rPr>
      </w:pPr>
      <w:r>
        <w:rPr>
          <w:rFonts w:ascii="Times New Roman" w:eastAsia="Times New Roman" w:hAnsi="Times New Roman" w:cs="Times New Roman"/>
          <w:b/>
          <w:bCs/>
          <w:i/>
          <w:iCs/>
          <w:color w:val="000000"/>
          <w:sz w:val="28"/>
          <w:lang w:val="ru-RU" w:eastAsia="uk-UA"/>
        </w:rPr>
        <w:t xml:space="preserve">                                                                                                  </w:t>
      </w:r>
      <w:proofErr w:type="spellStart"/>
      <w:r w:rsidRPr="003E050B">
        <w:rPr>
          <w:rFonts w:ascii="Times New Roman" w:eastAsia="Times New Roman" w:hAnsi="Times New Roman" w:cs="Times New Roman"/>
          <w:bCs/>
          <w:i/>
          <w:iCs/>
          <w:color w:val="000000"/>
          <w:lang w:val="ru-RU" w:eastAsia="uk-UA"/>
        </w:rPr>
        <w:t>Таблиця</w:t>
      </w:r>
      <w:proofErr w:type="spellEnd"/>
      <w:r w:rsidR="00844FAD">
        <w:rPr>
          <w:rFonts w:ascii="Times New Roman" w:eastAsia="Times New Roman" w:hAnsi="Times New Roman" w:cs="Times New Roman"/>
          <w:bCs/>
          <w:i/>
          <w:iCs/>
          <w:color w:val="000000"/>
          <w:lang w:val="ru-RU" w:eastAsia="uk-UA"/>
        </w:rPr>
        <w:t xml:space="preserve"> 15</w:t>
      </w:r>
    </w:p>
    <w:tbl>
      <w:tblPr>
        <w:tblW w:w="0" w:type="auto"/>
        <w:tblInd w:w="-168" w:type="dxa"/>
        <w:tblCellMar>
          <w:top w:w="15" w:type="dxa"/>
          <w:left w:w="15" w:type="dxa"/>
          <w:bottom w:w="15" w:type="dxa"/>
          <w:right w:w="15" w:type="dxa"/>
        </w:tblCellMar>
        <w:tblLook w:val="04A0" w:firstRow="1" w:lastRow="0" w:firstColumn="1" w:lastColumn="0" w:noHBand="0" w:noVBand="1"/>
      </w:tblPr>
      <w:tblGrid>
        <w:gridCol w:w="1988"/>
        <w:gridCol w:w="1134"/>
        <w:gridCol w:w="1134"/>
        <w:gridCol w:w="1134"/>
        <w:gridCol w:w="1446"/>
        <w:gridCol w:w="1492"/>
        <w:gridCol w:w="1354"/>
      </w:tblGrid>
      <w:tr w:rsidR="003E050B" w:rsidRPr="006E165D" w:rsidTr="003E050B">
        <w:trPr>
          <w:trHeight w:val="1350"/>
        </w:trPr>
        <w:tc>
          <w:tcPr>
            <w:tcW w:w="1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6E165D" w:rsidRDefault="003E050B" w:rsidP="004B2455">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Найменування адміністративно-територіальної одиниці</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6E165D" w:rsidRDefault="003E050B"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ФНК</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6E165D" w:rsidRDefault="003E050B"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РНК  </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6E165D" w:rsidRDefault="003E050B"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Різниця ФНК-РНК</w:t>
            </w:r>
          </w:p>
        </w:tc>
        <w:tc>
          <w:tcPr>
            <w:tcW w:w="14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6E165D" w:rsidRDefault="003E050B"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Видатки</w:t>
            </w:r>
          </w:p>
          <w:p w:rsidR="003E050B" w:rsidRPr="006E165D" w:rsidRDefault="003E050B"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на 1 учня, (грн.)</w:t>
            </w:r>
          </w:p>
        </w:tc>
        <w:tc>
          <w:tcPr>
            <w:tcW w:w="1492" w:type="dxa"/>
            <w:tcBorders>
              <w:top w:val="single" w:sz="8" w:space="0" w:color="000000"/>
              <w:left w:val="single" w:sz="8" w:space="0" w:color="000000"/>
              <w:bottom w:val="single" w:sz="8" w:space="0" w:color="000000"/>
              <w:right w:val="single" w:sz="8" w:space="0" w:color="000000"/>
            </w:tcBorders>
            <w:shd w:val="clear" w:color="auto" w:fill="FFCC00"/>
            <w:tcMar>
              <w:top w:w="0" w:type="dxa"/>
              <w:left w:w="116" w:type="dxa"/>
              <w:bottom w:w="0" w:type="dxa"/>
              <w:right w:w="116" w:type="dxa"/>
            </w:tcMar>
            <w:vAlign w:val="center"/>
            <w:hideMark/>
          </w:tcPr>
          <w:p w:rsidR="003E050B" w:rsidRPr="006E165D" w:rsidRDefault="003E050B"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Субвенція на ЗЗСО (</w:t>
            </w:r>
            <w:proofErr w:type="spellStart"/>
            <w:r w:rsidRPr="006E165D">
              <w:rPr>
                <w:rFonts w:ascii="Times New Roman" w:eastAsia="Times New Roman" w:hAnsi="Times New Roman" w:cs="Times New Roman"/>
                <w:color w:val="000000"/>
                <w:sz w:val="24"/>
                <w:szCs w:val="24"/>
                <w:lang w:eastAsia="uk-UA"/>
              </w:rPr>
              <w:t>грн</w:t>
            </w:r>
            <w:proofErr w:type="spellEnd"/>
            <w:r w:rsidRPr="006E165D">
              <w:rPr>
                <w:rFonts w:ascii="Times New Roman" w:eastAsia="Times New Roman" w:hAnsi="Times New Roman" w:cs="Times New Roman"/>
                <w:color w:val="000000"/>
                <w:sz w:val="24"/>
                <w:szCs w:val="24"/>
                <w:lang w:eastAsia="uk-UA"/>
              </w:rPr>
              <w:t>)</w:t>
            </w:r>
          </w:p>
        </w:tc>
        <w:tc>
          <w:tcPr>
            <w:tcW w:w="1354" w:type="dxa"/>
            <w:tcBorders>
              <w:top w:val="single" w:sz="8" w:space="0" w:color="000000"/>
              <w:left w:val="single" w:sz="8" w:space="0" w:color="000000"/>
              <w:bottom w:val="single" w:sz="8" w:space="0" w:color="000000"/>
              <w:right w:val="single" w:sz="8" w:space="0" w:color="000000"/>
            </w:tcBorders>
            <w:shd w:val="clear" w:color="auto" w:fill="FFCC00"/>
            <w:tcMar>
              <w:top w:w="0" w:type="dxa"/>
              <w:left w:w="116" w:type="dxa"/>
              <w:bottom w:w="0" w:type="dxa"/>
              <w:right w:w="116" w:type="dxa"/>
            </w:tcMar>
            <w:vAlign w:val="center"/>
            <w:hideMark/>
          </w:tcPr>
          <w:p w:rsidR="003E050B" w:rsidRPr="006E165D" w:rsidRDefault="003E050B"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Субвенція на інклюзію (</w:t>
            </w:r>
            <w:proofErr w:type="spellStart"/>
            <w:r w:rsidRPr="006E165D">
              <w:rPr>
                <w:rFonts w:ascii="Times New Roman" w:eastAsia="Times New Roman" w:hAnsi="Times New Roman" w:cs="Times New Roman"/>
                <w:color w:val="000000"/>
                <w:sz w:val="24"/>
                <w:szCs w:val="24"/>
                <w:lang w:eastAsia="uk-UA"/>
              </w:rPr>
              <w:t>грн</w:t>
            </w:r>
            <w:proofErr w:type="spellEnd"/>
            <w:r w:rsidRPr="006E165D">
              <w:rPr>
                <w:rFonts w:ascii="Times New Roman" w:eastAsia="Times New Roman" w:hAnsi="Times New Roman" w:cs="Times New Roman"/>
                <w:color w:val="000000"/>
                <w:sz w:val="24"/>
                <w:szCs w:val="24"/>
                <w:lang w:eastAsia="uk-UA"/>
              </w:rPr>
              <w:t>)</w:t>
            </w:r>
          </w:p>
        </w:tc>
      </w:tr>
      <w:tr w:rsidR="003E050B" w:rsidRPr="006E165D" w:rsidTr="003E050B">
        <w:trPr>
          <w:trHeight w:val="1350"/>
        </w:trPr>
        <w:tc>
          <w:tcPr>
            <w:tcW w:w="1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76144A" w:rsidRDefault="003E050B" w:rsidP="004B2455">
            <w:pPr>
              <w:spacing w:after="0" w:line="240" w:lineRule="auto"/>
              <w:rPr>
                <w:rFonts w:ascii="Times New Roman" w:eastAsia="Times New Roman" w:hAnsi="Times New Roman" w:cs="Times New Roman"/>
                <w:color w:val="000000"/>
                <w:sz w:val="24"/>
                <w:szCs w:val="24"/>
                <w:lang w:val="ru-RU" w:eastAsia="uk-UA"/>
              </w:rPr>
            </w:pPr>
            <w:proofErr w:type="spellStart"/>
            <w:r>
              <w:rPr>
                <w:rFonts w:ascii="Times New Roman" w:eastAsia="Times New Roman" w:hAnsi="Times New Roman" w:cs="Times New Roman"/>
                <w:color w:val="000000"/>
                <w:sz w:val="24"/>
                <w:szCs w:val="24"/>
                <w:lang w:val="ru-RU" w:eastAsia="uk-UA"/>
              </w:rPr>
              <w:t>Березівська</w:t>
            </w:r>
            <w:proofErr w:type="spellEnd"/>
            <w:r>
              <w:rPr>
                <w:rFonts w:ascii="Times New Roman" w:eastAsia="Times New Roman" w:hAnsi="Times New Roman" w:cs="Times New Roman"/>
                <w:color w:val="000000"/>
                <w:sz w:val="24"/>
                <w:szCs w:val="24"/>
                <w:lang w:val="ru-RU" w:eastAsia="uk-UA"/>
              </w:rPr>
              <w:t xml:space="preserve"> МТГ</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76144A" w:rsidRDefault="003E050B" w:rsidP="004B2455">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18,51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76144A" w:rsidRDefault="003E050B" w:rsidP="004B2455">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17,0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76144A" w:rsidRDefault="003E050B" w:rsidP="004B2455">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1,51</w:t>
            </w:r>
          </w:p>
        </w:tc>
        <w:tc>
          <w:tcPr>
            <w:tcW w:w="14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76144A" w:rsidRDefault="003E050B" w:rsidP="004B2455">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22855,80</w:t>
            </w:r>
          </w:p>
        </w:tc>
        <w:tc>
          <w:tcPr>
            <w:tcW w:w="1492" w:type="dxa"/>
            <w:tcBorders>
              <w:top w:val="single" w:sz="8" w:space="0" w:color="000000"/>
              <w:left w:val="single" w:sz="8" w:space="0" w:color="000000"/>
              <w:bottom w:val="single" w:sz="8" w:space="0" w:color="000000"/>
              <w:right w:val="single" w:sz="8" w:space="0" w:color="000000"/>
            </w:tcBorders>
            <w:shd w:val="clear" w:color="auto" w:fill="FFCC00"/>
            <w:tcMar>
              <w:top w:w="0" w:type="dxa"/>
              <w:left w:w="116" w:type="dxa"/>
              <w:bottom w:w="0" w:type="dxa"/>
              <w:right w:w="116" w:type="dxa"/>
            </w:tcMar>
            <w:vAlign w:val="center"/>
            <w:hideMark/>
          </w:tcPr>
          <w:p w:rsidR="003E050B" w:rsidRPr="0076144A" w:rsidRDefault="003E050B" w:rsidP="004B2455">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53665400,00</w:t>
            </w:r>
          </w:p>
        </w:tc>
        <w:tc>
          <w:tcPr>
            <w:tcW w:w="1354" w:type="dxa"/>
            <w:tcBorders>
              <w:top w:val="single" w:sz="8" w:space="0" w:color="000000"/>
              <w:left w:val="single" w:sz="8" w:space="0" w:color="000000"/>
              <w:bottom w:val="single" w:sz="8" w:space="0" w:color="000000"/>
              <w:right w:val="single" w:sz="8" w:space="0" w:color="000000"/>
            </w:tcBorders>
            <w:shd w:val="clear" w:color="auto" w:fill="FFCC00"/>
            <w:tcMar>
              <w:top w:w="0" w:type="dxa"/>
              <w:left w:w="116" w:type="dxa"/>
              <w:bottom w:w="0" w:type="dxa"/>
              <w:right w:w="116" w:type="dxa"/>
            </w:tcMar>
            <w:vAlign w:val="center"/>
            <w:hideMark/>
          </w:tcPr>
          <w:p w:rsidR="003E050B" w:rsidRPr="0076144A" w:rsidRDefault="003E050B" w:rsidP="004B2455">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222837,56</w:t>
            </w:r>
          </w:p>
        </w:tc>
      </w:tr>
    </w:tbl>
    <w:p w:rsidR="00002533" w:rsidRDefault="003E050B" w:rsidP="003E050B">
      <w:pPr>
        <w:spacing w:before="100" w:beforeAutospacing="1" w:after="100" w:afterAutospacing="1" w:line="240" w:lineRule="auto"/>
        <w:jc w:val="both"/>
        <w:rPr>
          <w:rFonts w:ascii="Times New Roman" w:eastAsia="Times New Roman" w:hAnsi="Times New Roman" w:cs="Times New Roman"/>
          <w:b/>
          <w:bCs/>
          <w:i/>
          <w:iCs/>
          <w:color w:val="000000"/>
          <w:sz w:val="28"/>
          <w:lang w:eastAsia="uk-UA"/>
        </w:rPr>
      </w:pPr>
      <w:r w:rsidRPr="003E050B">
        <w:rPr>
          <w:rFonts w:ascii="Times New Roman" w:eastAsia="Times New Roman" w:hAnsi="Times New Roman" w:cs="Times New Roman"/>
          <w:b/>
          <w:bCs/>
          <w:i/>
          <w:iCs/>
          <w:color w:val="000000"/>
          <w:sz w:val="28"/>
          <w:lang w:eastAsia="uk-UA"/>
        </w:rPr>
        <w:t>       </w:t>
      </w:r>
    </w:p>
    <w:p w:rsidR="00002533" w:rsidRDefault="00002533" w:rsidP="003E050B">
      <w:pPr>
        <w:spacing w:before="100" w:beforeAutospacing="1" w:after="100" w:afterAutospacing="1" w:line="240" w:lineRule="auto"/>
        <w:jc w:val="both"/>
        <w:rPr>
          <w:rFonts w:ascii="Times New Roman" w:eastAsia="Times New Roman" w:hAnsi="Times New Roman" w:cs="Times New Roman"/>
          <w:b/>
          <w:bCs/>
          <w:i/>
          <w:iCs/>
          <w:color w:val="000000"/>
          <w:sz w:val="28"/>
          <w:lang w:eastAsia="uk-UA"/>
        </w:rPr>
      </w:pPr>
    </w:p>
    <w:p w:rsidR="00002533" w:rsidRDefault="00002533" w:rsidP="003E050B">
      <w:pPr>
        <w:spacing w:before="100" w:beforeAutospacing="1" w:after="100" w:afterAutospacing="1" w:line="240" w:lineRule="auto"/>
        <w:jc w:val="both"/>
        <w:rPr>
          <w:rFonts w:ascii="Times New Roman" w:eastAsia="Times New Roman" w:hAnsi="Times New Roman" w:cs="Times New Roman"/>
          <w:b/>
          <w:bCs/>
          <w:i/>
          <w:iCs/>
          <w:color w:val="000000"/>
          <w:sz w:val="28"/>
          <w:lang w:eastAsia="uk-UA"/>
        </w:rPr>
      </w:pPr>
    </w:p>
    <w:p w:rsidR="00002533" w:rsidRDefault="00002533" w:rsidP="003E050B">
      <w:pPr>
        <w:spacing w:before="100" w:beforeAutospacing="1" w:after="100" w:afterAutospacing="1" w:line="240" w:lineRule="auto"/>
        <w:jc w:val="both"/>
        <w:rPr>
          <w:rFonts w:ascii="Times New Roman" w:eastAsia="Times New Roman" w:hAnsi="Times New Roman" w:cs="Times New Roman"/>
          <w:b/>
          <w:bCs/>
          <w:i/>
          <w:iCs/>
          <w:color w:val="000000"/>
          <w:sz w:val="28"/>
          <w:lang w:eastAsia="uk-UA"/>
        </w:rPr>
      </w:pPr>
    </w:p>
    <w:p w:rsidR="003E050B" w:rsidRDefault="003E050B" w:rsidP="003E050B">
      <w:pPr>
        <w:spacing w:before="100" w:beforeAutospacing="1" w:after="100" w:afterAutospacing="1" w:line="240" w:lineRule="auto"/>
        <w:jc w:val="both"/>
        <w:rPr>
          <w:rFonts w:ascii="Times New Roman" w:eastAsia="Times New Roman" w:hAnsi="Times New Roman" w:cs="Times New Roman"/>
          <w:b/>
          <w:bCs/>
          <w:i/>
          <w:iCs/>
          <w:color w:val="000000"/>
          <w:sz w:val="28"/>
          <w:lang w:val="ru-RU" w:eastAsia="uk-UA"/>
        </w:rPr>
      </w:pPr>
      <w:r w:rsidRPr="003E050B">
        <w:rPr>
          <w:rFonts w:ascii="Times New Roman" w:eastAsia="Times New Roman" w:hAnsi="Times New Roman" w:cs="Times New Roman"/>
          <w:b/>
          <w:bCs/>
          <w:i/>
          <w:iCs/>
          <w:color w:val="000000"/>
          <w:sz w:val="28"/>
          <w:lang w:eastAsia="uk-UA"/>
        </w:rPr>
        <w:lastRenderedPageBreak/>
        <w:t xml:space="preserve"> Показники громади в розрахунках освітньої субвенції на 202</w:t>
      </w:r>
      <w:r w:rsidRPr="003E050B">
        <w:rPr>
          <w:rFonts w:ascii="Times New Roman" w:eastAsia="Times New Roman" w:hAnsi="Times New Roman" w:cs="Times New Roman"/>
          <w:b/>
          <w:bCs/>
          <w:i/>
          <w:iCs/>
          <w:color w:val="000000"/>
          <w:sz w:val="28"/>
          <w:lang w:val="ru-RU" w:eastAsia="uk-UA"/>
        </w:rPr>
        <w:t>4</w:t>
      </w:r>
      <w:r w:rsidRPr="003E050B">
        <w:rPr>
          <w:rFonts w:ascii="Times New Roman" w:eastAsia="Times New Roman" w:hAnsi="Times New Roman" w:cs="Times New Roman"/>
          <w:b/>
          <w:bCs/>
          <w:i/>
          <w:iCs/>
          <w:color w:val="000000"/>
          <w:sz w:val="28"/>
          <w:lang w:eastAsia="uk-UA"/>
        </w:rPr>
        <w:t xml:space="preserve"> рік</w:t>
      </w:r>
    </w:p>
    <w:p w:rsidR="003E050B" w:rsidRPr="003E050B" w:rsidRDefault="003E050B" w:rsidP="003E050B">
      <w:pPr>
        <w:pStyle w:val="a5"/>
        <w:spacing w:before="100" w:beforeAutospacing="1" w:after="100" w:afterAutospacing="1" w:line="240" w:lineRule="auto"/>
        <w:jc w:val="right"/>
        <w:rPr>
          <w:rFonts w:ascii="Times New Roman" w:eastAsia="Times New Roman" w:hAnsi="Times New Roman" w:cs="Times New Roman"/>
          <w:color w:val="000000"/>
          <w:lang w:val="ru-RU" w:eastAsia="uk-UA"/>
        </w:rPr>
      </w:pPr>
      <w:proofErr w:type="spellStart"/>
      <w:r w:rsidRPr="003E050B">
        <w:rPr>
          <w:rFonts w:ascii="Times New Roman" w:eastAsia="Times New Roman" w:hAnsi="Times New Roman" w:cs="Times New Roman"/>
          <w:bCs/>
          <w:i/>
          <w:iCs/>
          <w:color w:val="000000"/>
          <w:lang w:val="ru-RU" w:eastAsia="uk-UA"/>
        </w:rPr>
        <w:t>Таблиця</w:t>
      </w:r>
      <w:proofErr w:type="spellEnd"/>
      <w:r w:rsidR="00844FAD">
        <w:rPr>
          <w:rFonts w:ascii="Times New Roman" w:eastAsia="Times New Roman" w:hAnsi="Times New Roman" w:cs="Times New Roman"/>
          <w:bCs/>
          <w:i/>
          <w:iCs/>
          <w:color w:val="000000"/>
          <w:lang w:val="ru-RU" w:eastAsia="uk-UA"/>
        </w:rPr>
        <w:t xml:space="preserve"> 16</w:t>
      </w:r>
    </w:p>
    <w:tbl>
      <w:tblPr>
        <w:tblW w:w="0" w:type="auto"/>
        <w:tblInd w:w="-116" w:type="dxa"/>
        <w:tblCellMar>
          <w:top w:w="15" w:type="dxa"/>
          <w:left w:w="15" w:type="dxa"/>
          <w:bottom w:w="15" w:type="dxa"/>
          <w:right w:w="15" w:type="dxa"/>
        </w:tblCellMar>
        <w:tblLook w:val="04A0" w:firstRow="1" w:lastRow="0" w:firstColumn="1" w:lastColumn="0" w:noHBand="0" w:noVBand="1"/>
      </w:tblPr>
      <w:tblGrid>
        <w:gridCol w:w="1988"/>
        <w:gridCol w:w="992"/>
        <w:gridCol w:w="1134"/>
        <w:gridCol w:w="1134"/>
        <w:gridCol w:w="1418"/>
        <w:gridCol w:w="1492"/>
        <w:gridCol w:w="1416"/>
      </w:tblGrid>
      <w:tr w:rsidR="003E050B" w:rsidRPr="006E165D" w:rsidTr="004B2455">
        <w:trPr>
          <w:trHeight w:val="1350"/>
        </w:trPr>
        <w:tc>
          <w:tcPr>
            <w:tcW w:w="19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6E165D" w:rsidRDefault="003E050B" w:rsidP="004B2455">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Найменування адміністративно-територіальної одиниці</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6E165D" w:rsidRDefault="003E050B"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ФНК</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6E165D" w:rsidRDefault="003E050B" w:rsidP="004B2455">
            <w:pPr>
              <w:spacing w:after="0" w:line="240" w:lineRule="auto"/>
              <w:ind w:right="-276"/>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РНК</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6E165D" w:rsidRDefault="003E050B"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Різниця ФНК-РНК</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6E165D" w:rsidRDefault="003E050B"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Видатки</w:t>
            </w:r>
          </w:p>
          <w:p w:rsidR="003E050B" w:rsidRPr="006E165D" w:rsidRDefault="003E050B"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на 1 учня, (грн.)</w:t>
            </w:r>
          </w:p>
        </w:tc>
        <w:tc>
          <w:tcPr>
            <w:tcW w:w="1446" w:type="dxa"/>
            <w:tcBorders>
              <w:top w:val="single" w:sz="8" w:space="0" w:color="000000"/>
              <w:left w:val="single" w:sz="8" w:space="0" w:color="000000"/>
              <w:bottom w:val="single" w:sz="8" w:space="0" w:color="000000"/>
              <w:right w:val="single" w:sz="8" w:space="0" w:color="000000"/>
            </w:tcBorders>
            <w:shd w:val="clear" w:color="auto" w:fill="FFCC00"/>
            <w:tcMar>
              <w:top w:w="0" w:type="dxa"/>
              <w:left w:w="116" w:type="dxa"/>
              <w:bottom w:w="0" w:type="dxa"/>
              <w:right w:w="116" w:type="dxa"/>
            </w:tcMar>
            <w:vAlign w:val="center"/>
            <w:hideMark/>
          </w:tcPr>
          <w:p w:rsidR="003E050B" w:rsidRPr="006E165D" w:rsidRDefault="003E050B"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Субвенція на ЗЗСО (</w:t>
            </w:r>
            <w:proofErr w:type="spellStart"/>
            <w:r w:rsidRPr="006E165D">
              <w:rPr>
                <w:rFonts w:ascii="Times New Roman" w:eastAsia="Times New Roman" w:hAnsi="Times New Roman" w:cs="Times New Roman"/>
                <w:color w:val="000000"/>
                <w:sz w:val="24"/>
                <w:szCs w:val="24"/>
                <w:lang w:eastAsia="uk-UA"/>
              </w:rPr>
              <w:t>грн</w:t>
            </w:r>
            <w:proofErr w:type="spellEnd"/>
            <w:r w:rsidRPr="006E165D">
              <w:rPr>
                <w:rFonts w:ascii="Times New Roman" w:eastAsia="Times New Roman" w:hAnsi="Times New Roman" w:cs="Times New Roman"/>
                <w:color w:val="000000"/>
                <w:sz w:val="24"/>
                <w:szCs w:val="24"/>
                <w:lang w:eastAsia="uk-UA"/>
              </w:rPr>
              <w:t>)</w:t>
            </w:r>
          </w:p>
        </w:tc>
        <w:tc>
          <w:tcPr>
            <w:tcW w:w="1416" w:type="dxa"/>
            <w:tcBorders>
              <w:top w:val="single" w:sz="8" w:space="0" w:color="000000"/>
              <w:left w:val="single" w:sz="8" w:space="0" w:color="000000"/>
              <w:bottom w:val="single" w:sz="8" w:space="0" w:color="000000"/>
              <w:right w:val="single" w:sz="8" w:space="0" w:color="000000"/>
            </w:tcBorders>
            <w:shd w:val="clear" w:color="auto" w:fill="FFCC00"/>
            <w:tcMar>
              <w:top w:w="0" w:type="dxa"/>
              <w:left w:w="116" w:type="dxa"/>
              <w:bottom w:w="0" w:type="dxa"/>
              <w:right w:w="116" w:type="dxa"/>
            </w:tcMar>
            <w:vAlign w:val="center"/>
            <w:hideMark/>
          </w:tcPr>
          <w:p w:rsidR="003E050B" w:rsidRPr="006E165D" w:rsidRDefault="003E050B"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Субвенція на інклюзію (</w:t>
            </w:r>
            <w:proofErr w:type="spellStart"/>
            <w:r w:rsidRPr="006E165D">
              <w:rPr>
                <w:rFonts w:ascii="Times New Roman" w:eastAsia="Times New Roman" w:hAnsi="Times New Roman" w:cs="Times New Roman"/>
                <w:color w:val="000000"/>
                <w:sz w:val="24"/>
                <w:szCs w:val="24"/>
                <w:lang w:eastAsia="uk-UA"/>
              </w:rPr>
              <w:t>грн</w:t>
            </w:r>
            <w:proofErr w:type="spellEnd"/>
            <w:r w:rsidRPr="006E165D">
              <w:rPr>
                <w:rFonts w:ascii="Times New Roman" w:eastAsia="Times New Roman" w:hAnsi="Times New Roman" w:cs="Times New Roman"/>
                <w:color w:val="000000"/>
                <w:sz w:val="24"/>
                <w:szCs w:val="24"/>
                <w:lang w:eastAsia="uk-UA"/>
              </w:rPr>
              <w:t>)</w:t>
            </w:r>
          </w:p>
        </w:tc>
      </w:tr>
      <w:tr w:rsidR="003E050B" w:rsidRPr="0076144A" w:rsidTr="004B2455">
        <w:trPr>
          <w:trHeight w:val="1350"/>
        </w:trPr>
        <w:tc>
          <w:tcPr>
            <w:tcW w:w="19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7E11DA" w:rsidRDefault="003E050B" w:rsidP="004B2455">
            <w:pPr>
              <w:spacing w:after="0" w:line="240" w:lineRule="auto"/>
              <w:rPr>
                <w:rFonts w:ascii="Times New Roman" w:eastAsia="Times New Roman" w:hAnsi="Times New Roman" w:cs="Times New Roman"/>
                <w:color w:val="000000"/>
                <w:sz w:val="24"/>
                <w:szCs w:val="24"/>
                <w:lang w:eastAsia="uk-UA"/>
              </w:rPr>
            </w:pPr>
            <w:proofErr w:type="spellStart"/>
            <w:r w:rsidRPr="007E11DA">
              <w:rPr>
                <w:rFonts w:ascii="Times New Roman" w:eastAsia="Times New Roman" w:hAnsi="Times New Roman" w:cs="Times New Roman"/>
                <w:color w:val="000000"/>
                <w:sz w:val="24"/>
                <w:szCs w:val="24"/>
                <w:lang w:eastAsia="uk-UA"/>
              </w:rPr>
              <w:t>Березівська</w:t>
            </w:r>
            <w:proofErr w:type="spellEnd"/>
            <w:r w:rsidRPr="007E11DA">
              <w:rPr>
                <w:rFonts w:ascii="Times New Roman" w:eastAsia="Times New Roman" w:hAnsi="Times New Roman" w:cs="Times New Roman"/>
                <w:color w:val="000000"/>
                <w:sz w:val="24"/>
                <w:szCs w:val="24"/>
                <w:lang w:eastAsia="uk-UA"/>
              </w:rPr>
              <w:t xml:space="preserve"> МТГ</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76144A" w:rsidRDefault="003E050B" w:rsidP="004B2455">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16,9</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76144A" w:rsidRDefault="003E050B" w:rsidP="004B2455">
            <w:pPr>
              <w:spacing w:after="0" w:line="240" w:lineRule="auto"/>
              <w:ind w:right="-276"/>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17,0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76144A" w:rsidRDefault="003E050B" w:rsidP="004B2455">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76144A" w:rsidRDefault="003E050B" w:rsidP="004B2455">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28128,00</w:t>
            </w:r>
          </w:p>
        </w:tc>
        <w:tc>
          <w:tcPr>
            <w:tcW w:w="1446" w:type="dxa"/>
            <w:tcBorders>
              <w:top w:val="single" w:sz="8" w:space="0" w:color="000000"/>
              <w:left w:val="single" w:sz="8" w:space="0" w:color="000000"/>
              <w:bottom w:val="single" w:sz="8" w:space="0" w:color="000000"/>
              <w:right w:val="single" w:sz="8" w:space="0" w:color="000000"/>
            </w:tcBorders>
            <w:shd w:val="clear" w:color="auto" w:fill="FFCC00"/>
            <w:tcMar>
              <w:top w:w="0" w:type="dxa"/>
              <w:left w:w="116" w:type="dxa"/>
              <w:bottom w:w="0" w:type="dxa"/>
              <w:right w:w="116" w:type="dxa"/>
            </w:tcMar>
            <w:vAlign w:val="center"/>
            <w:hideMark/>
          </w:tcPr>
          <w:p w:rsidR="003E050B" w:rsidRPr="0076144A" w:rsidRDefault="003E050B" w:rsidP="004B2455">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66045000,00</w:t>
            </w:r>
          </w:p>
        </w:tc>
        <w:tc>
          <w:tcPr>
            <w:tcW w:w="1416" w:type="dxa"/>
            <w:tcBorders>
              <w:top w:val="single" w:sz="8" w:space="0" w:color="000000"/>
              <w:left w:val="single" w:sz="8" w:space="0" w:color="000000"/>
              <w:bottom w:val="single" w:sz="8" w:space="0" w:color="000000"/>
              <w:right w:val="single" w:sz="8" w:space="0" w:color="000000"/>
            </w:tcBorders>
            <w:shd w:val="clear" w:color="auto" w:fill="FFCC00"/>
            <w:tcMar>
              <w:top w:w="0" w:type="dxa"/>
              <w:left w:w="116" w:type="dxa"/>
              <w:bottom w:w="0" w:type="dxa"/>
              <w:right w:w="116" w:type="dxa"/>
            </w:tcMar>
            <w:vAlign w:val="center"/>
            <w:hideMark/>
          </w:tcPr>
          <w:p w:rsidR="003E050B" w:rsidRPr="0076144A" w:rsidRDefault="003E050B" w:rsidP="004B2455">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0</w:t>
            </w:r>
          </w:p>
        </w:tc>
      </w:tr>
    </w:tbl>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p>
    <w:p w:rsidR="006E165D" w:rsidRPr="00844FAD" w:rsidRDefault="006E165D" w:rsidP="003E050B">
      <w:pPr>
        <w:spacing w:after="0" w:line="240" w:lineRule="auto"/>
        <w:jc w:val="center"/>
        <w:rPr>
          <w:rFonts w:ascii="Times New Roman" w:eastAsia="Times New Roman" w:hAnsi="Times New Roman" w:cs="Times New Roman"/>
          <w:sz w:val="28"/>
          <w:szCs w:val="28"/>
          <w:lang w:eastAsia="uk-UA"/>
        </w:rPr>
      </w:pPr>
      <w:r w:rsidRPr="00844FAD">
        <w:rPr>
          <w:rFonts w:ascii="Times New Roman" w:eastAsia="Times New Roman" w:hAnsi="Times New Roman" w:cs="Times New Roman"/>
          <w:b/>
          <w:bCs/>
          <w:i/>
          <w:iCs/>
          <w:sz w:val="28"/>
          <w:szCs w:val="28"/>
          <w:lang w:eastAsia="uk-UA"/>
        </w:rPr>
        <w:t>Ключові характеристики будівель закладів освіти</w:t>
      </w:r>
    </w:p>
    <w:p w:rsidR="006E165D" w:rsidRPr="00844FAD" w:rsidRDefault="006E165D" w:rsidP="00844FAD">
      <w:pPr>
        <w:spacing w:after="0" w:line="240" w:lineRule="auto"/>
        <w:jc w:val="right"/>
        <w:rPr>
          <w:rFonts w:ascii="Times New Roman" w:eastAsia="Times New Roman" w:hAnsi="Times New Roman" w:cs="Times New Roman"/>
          <w:sz w:val="24"/>
          <w:szCs w:val="24"/>
          <w:lang w:val="ru-RU" w:eastAsia="uk-UA"/>
        </w:rPr>
      </w:pPr>
      <w:r w:rsidRPr="00844FAD">
        <w:rPr>
          <w:rFonts w:ascii="Times New Roman" w:eastAsia="Times New Roman" w:hAnsi="Times New Roman" w:cs="Times New Roman"/>
          <w:i/>
          <w:iCs/>
          <w:sz w:val="24"/>
          <w:szCs w:val="24"/>
          <w:lang w:eastAsia="uk-UA"/>
        </w:rPr>
        <w:t xml:space="preserve">Таблиця </w:t>
      </w:r>
      <w:r w:rsidR="00844FAD" w:rsidRPr="00844FAD">
        <w:rPr>
          <w:rFonts w:ascii="Times New Roman" w:eastAsia="Times New Roman" w:hAnsi="Times New Roman" w:cs="Times New Roman"/>
          <w:i/>
          <w:iCs/>
          <w:sz w:val="24"/>
          <w:szCs w:val="24"/>
          <w:lang w:val="ru-RU" w:eastAsia="uk-UA"/>
        </w:rPr>
        <w:t>17</w:t>
      </w:r>
    </w:p>
    <w:tbl>
      <w:tblPr>
        <w:tblW w:w="0" w:type="auto"/>
        <w:tblInd w:w="-116" w:type="dxa"/>
        <w:tblCellMar>
          <w:top w:w="15" w:type="dxa"/>
          <w:left w:w="15" w:type="dxa"/>
          <w:bottom w:w="15" w:type="dxa"/>
          <w:right w:w="15" w:type="dxa"/>
        </w:tblCellMar>
        <w:tblLook w:val="04A0" w:firstRow="1" w:lastRow="0" w:firstColumn="1" w:lastColumn="0" w:noHBand="0" w:noVBand="1"/>
      </w:tblPr>
      <w:tblGrid>
        <w:gridCol w:w="530"/>
        <w:gridCol w:w="1665"/>
        <w:gridCol w:w="848"/>
        <w:gridCol w:w="1050"/>
        <w:gridCol w:w="1045"/>
        <w:gridCol w:w="950"/>
        <w:gridCol w:w="984"/>
        <w:gridCol w:w="989"/>
        <w:gridCol w:w="1527"/>
      </w:tblGrid>
      <w:tr w:rsidR="003E050B" w:rsidRPr="003E050B" w:rsidTr="003E050B">
        <w:trPr>
          <w:trHeight w:val="382"/>
        </w:trPr>
        <w:tc>
          <w:tcPr>
            <w:tcW w:w="5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eastAsia="uk-UA"/>
              </w:rPr>
              <w:t>№ з/п</w:t>
            </w:r>
          </w:p>
        </w:tc>
        <w:tc>
          <w:tcPr>
            <w:tcW w:w="16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eastAsia="uk-UA"/>
              </w:rPr>
              <w:t>Назва закладу освіти</w:t>
            </w:r>
          </w:p>
        </w:tc>
        <w:tc>
          <w:tcPr>
            <w:tcW w:w="8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eastAsia="uk-UA"/>
              </w:rPr>
              <w:t>Окремі будівлі</w:t>
            </w:r>
          </w:p>
        </w:tc>
        <w:tc>
          <w:tcPr>
            <w:tcW w:w="10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eastAsia="uk-UA"/>
              </w:rPr>
              <w:t>Кількість поверхів</w:t>
            </w:r>
          </w:p>
        </w:tc>
        <w:tc>
          <w:tcPr>
            <w:tcW w:w="10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eastAsia="uk-UA"/>
              </w:rPr>
              <w:t>Ресурсна кімната</w:t>
            </w:r>
          </w:p>
        </w:tc>
        <w:tc>
          <w:tcPr>
            <w:tcW w:w="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proofErr w:type="spellStart"/>
            <w:r w:rsidRPr="003E050B">
              <w:rPr>
                <w:rFonts w:ascii="Times New Roman" w:eastAsia="Times New Roman" w:hAnsi="Times New Roman" w:cs="Times New Roman"/>
                <w:sz w:val="20"/>
                <w:szCs w:val="20"/>
                <w:lang w:eastAsia="uk-UA"/>
              </w:rPr>
              <w:t>Медич-ний</w:t>
            </w:r>
            <w:proofErr w:type="spellEnd"/>
            <w:r w:rsidRPr="003E050B">
              <w:rPr>
                <w:rFonts w:ascii="Times New Roman" w:eastAsia="Times New Roman" w:hAnsi="Times New Roman" w:cs="Times New Roman"/>
                <w:sz w:val="20"/>
                <w:szCs w:val="20"/>
                <w:lang w:eastAsia="uk-UA"/>
              </w:rPr>
              <w:t xml:space="preserve"> кабінет</w:t>
            </w:r>
          </w:p>
        </w:tc>
        <w:tc>
          <w:tcPr>
            <w:tcW w:w="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eastAsia="uk-UA"/>
              </w:rPr>
              <w:t>Пандуси</w:t>
            </w:r>
          </w:p>
        </w:tc>
        <w:tc>
          <w:tcPr>
            <w:tcW w:w="9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eastAsia="uk-UA"/>
              </w:rPr>
              <w:t>Туалетні кабінки</w:t>
            </w:r>
          </w:p>
        </w:tc>
        <w:tc>
          <w:tcPr>
            <w:tcW w:w="15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eastAsia="uk-UA"/>
              </w:rPr>
              <w:t>Доступ для осіб з інвалід</w:t>
            </w:r>
          </w:p>
        </w:tc>
      </w:tr>
      <w:tr w:rsidR="003E050B" w:rsidRPr="003E050B" w:rsidTr="003E050B">
        <w:trPr>
          <w:trHeight w:val="230"/>
        </w:trPr>
        <w:tc>
          <w:tcPr>
            <w:tcW w:w="5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eastAsia="uk-UA"/>
              </w:rPr>
              <w:t>1.</w:t>
            </w:r>
          </w:p>
        </w:tc>
        <w:tc>
          <w:tcPr>
            <w:tcW w:w="16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hAnsi="Times New Roman" w:cs="Times New Roman"/>
                <w:sz w:val="20"/>
                <w:szCs w:val="20"/>
              </w:rPr>
            </w:pPr>
            <w:r w:rsidRPr="003E050B">
              <w:rPr>
                <w:rFonts w:ascii="Times New Roman" w:hAnsi="Times New Roman" w:cs="Times New Roman"/>
                <w:sz w:val="20"/>
                <w:szCs w:val="20"/>
              </w:rPr>
              <w:t xml:space="preserve">Ліцей №1 </w:t>
            </w:r>
            <w:proofErr w:type="spellStart"/>
            <w:r w:rsidRPr="003E050B">
              <w:rPr>
                <w:rFonts w:ascii="Times New Roman" w:hAnsi="Times New Roman" w:cs="Times New Roman"/>
                <w:sz w:val="20"/>
                <w:szCs w:val="20"/>
              </w:rPr>
              <w:t>Березівської</w:t>
            </w:r>
            <w:proofErr w:type="spellEnd"/>
            <w:r w:rsidRPr="003E050B">
              <w:rPr>
                <w:rFonts w:ascii="Times New Roman" w:hAnsi="Times New Roman" w:cs="Times New Roman"/>
                <w:sz w:val="20"/>
                <w:szCs w:val="20"/>
              </w:rPr>
              <w:t xml:space="preserve"> міської ради Одеської області</w:t>
            </w:r>
          </w:p>
          <w:p w:rsidR="003E050B" w:rsidRPr="003E050B" w:rsidRDefault="003E050B" w:rsidP="003E050B">
            <w:pPr>
              <w:spacing w:after="0" w:line="240" w:lineRule="auto"/>
              <w:jc w:val="center"/>
              <w:rPr>
                <w:rFonts w:ascii="Times New Roman" w:hAnsi="Times New Roman" w:cs="Times New Roman"/>
                <w:sz w:val="20"/>
                <w:szCs w:val="20"/>
              </w:rPr>
            </w:pPr>
          </w:p>
        </w:tc>
        <w:tc>
          <w:tcPr>
            <w:tcW w:w="8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eastAsia="uk-UA"/>
              </w:rPr>
              <w:t>+</w:t>
            </w:r>
          </w:p>
        </w:tc>
        <w:tc>
          <w:tcPr>
            <w:tcW w:w="10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t>2</w:t>
            </w:r>
          </w:p>
        </w:tc>
        <w:tc>
          <w:tcPr>
            <w:tcW w:w="10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t>-</w:t>
            </w:r>
          </w:p>
        </w:tc>
        <w:tc>
          <w:tcPr>
            <w:tcW w:w="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eastAsia="uk-UA"/>
              </w:rPr>
              <w:t>+</w:t>
            </w:r>
          </w:p>
        </w:tc>
        <w:tc>
          <w:tcPr>
            <w:tcW w:w="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eastAsia="uk-UA"/>
              </w:rPr>
              <w:t>+</w:t>
            </w:r>
          </w:p>
        </w:tc>
        <w:tc>
          <w:tcPr>
            <w:tcW w:w="9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eastAsia="uk-UA"/>
              </w:rPr>
              <w:t>+</w:t>
            </w:r>
          </w:p>
        </w:tc>
        <w:tc>
          <w:tcPr>
            <w:tcW w:w="15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eastAsia="uk-UA"/>
              </w:rPr>
              <w:t>+</w:t>
            </w:r>
          </w:p>
        </w:tc>
      </w:tr>
      <w:tr w:rsidR="003E050B" w:rsidRPr="003E050B" w:rsidTr="003E050B">
        <w:trPr>
          <w:trHeight w:val="230"/>
        </w:trPr>
        <w:tc>
          <w:tcPr>
            <w:tcW w:w="5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eastAsia="uk-UA"/>
              </w:rPr>
              <w:t>2.</w:t>
            </w:r>
          </w:p>
        </w:tc>
        <w:tc>
          <w:tcPr>
            <w:tcW w:w="16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hAnsi="Times New Roman" w:cs="Times New Roman"/>
                <w:sz w:val="20"/>
                <w:szCs w:val="20"/>
              </w:rPr>
            </w:pPr>
            <w:r w:rsidRPr="003E050B">
              <w:rPr>
                <w:rFonts w:ascii="Times New Roman" w:hAnsi="Times New Roman" w:cs="Times New Roman"/>
                <w:sz w:val="20"/>
                <w:szCs w:val="20"/>
              </w:rPr>
              <w:t xml:space="preserve">Опорний заклад-ліцей №2 </w:t>
            </w:r>
            <w:proofErr w:type="spellStart"/>
            <w:r w:rsidRPr="003E050B">
              <w:rPr>
                <w:rFonts w:ascii="Times New Roman" w:hAnsi="Times New Roman" w:cs="Times New Roman"/>
                <w:sz w:val="20"/>
                <w:szCs w:val="20"/>
              </w:rPr>
              <w:t>Березівської</w:t>
            </w:r>
            <w:proofErr w:type="spellEnd"/>
            <w:r w:rsidRPr="003E050B">
              <w:rPr>
                <w:rFonts w:ascii="Times New Roman" w:hAnsi="Times New Roman" w:cs="Times New Roman"/>
                <w:sz w:val="20"/>
                <w:szCs w:val="20"/>
              </w:rPr>
              <w:t xml:space="preserve"> міської ради Одеської області</w:t>
            </w:r>
          </w:p>
          <w:p w:rsidR="003E050B" w:rsidRPr="003E050B" w:rsidRDefault="003E050B" w:rsidP="003E050B">
            <w:pPr>
              <w:spacing w:after="0" w:line="240" w:lineRule="auto"/>
              <w:jc w:val="center"/>
              <w:rPr>
                <w:rFonts w:ascii="Times New Roman" w:hAnsi="Times New Roman" w:cs="Times New Roman"/>
                <w:sz w:val="20"/>
                <w:szCs w:val="20"/>
              </w:rPr>
            </w:pPr>
          </w:p>
        </w:tc>
        <w:tc>
          <w:tcPr>
            <w:tcW w:w="8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eastAsia="uk-UA"/>
              </w:rPr>
              <w:t>+</w:t>
            </w:r>
          </w:p>
        </w:tc>
        <w:tc>
          <w:tcPr>
            <w:tcW w:w="10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eastAsia="uk-UA"/>
              </w:rPr>
              <w:t>2</w:t>
            </w:r>
          </w:p>
        </w:tc>
        <w:tc>
          <w:tcPr>
            <w:tcW w:w="10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t>1</w:t>
            </w:r>
          </w:p>
        </w:tc>
        <w:tc>
          <w:tcPr>
            <w:tcW w:w="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eastAsia="uk-UA"/>
              </w:rPr>
              <w:t>+</w:t>
            </w:r>
          </w:p>
        </w:tc>
        <w:tc>
          <w:tcPr>
            <w:tcW w:w="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eastAsia="uk-UA"/>
              </w:rPr>
              <w:t>+</w:t>
            </w:r>
          </w:p>
        </w:tc>
        <w:tc>
          <w:tcPr>
            <w:tcW w:w="9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eastAsia="uk-UA"/>
              </w:rPr>
              <w:t>+</w:t>
            </w:r>
          </w:p>
        </w:tc>
        <w:tc>
          <w:tcPr>
            <w:tcW w:w="15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eastAsia="uk-UA"/>
              </w:rPr>
              <w:t>+</w:t>
            </w:r>
          </w:p>
        </w:tc>
      </w:tr>
      <w:tr w:rsidR="003E050B" w:rsidRPr="003E050B" w:rsidTr="003E050B">
        <w:trPr>
          <w:trHeight w:val="230"/>
        </w:trPr>
        <w:tc>
          <w:tcPr>
            <w:tcW w:w="5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eastAsia="uk-UA"/>
              </w:rPr>
              <w:t>3.</w:t>
            </w:r>
          </w:p>
        </w:tc>
        <w:tc>
          <w:tcPr>
            <w:tcW w:w="16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hAnsi="Times New Roman" w:cs="Times New Roman"/>
                <w:sz w:val="20"/>
                <w:szCs w:val="20"/>
              </w:rPr>
            </w:pPr>
            <w:r w:rsidRPr="003E050B">
              <w:rPr>
                <w:rFonts w:ascii="Times New Roman" w:hAnsi="Times New Roman" w:cs="Times New Roman"/>
                <w:sz w:val="20"/>
                <w:szCs w:val="20"/>
              </w:rPr>
              <w:t xml:space="preserve">Опорний заклад-ліцей №3 </w:t>
            </w:r>
            <w:proofErr w:type="spellStart"/>
            <w:r w:rsidRPr="003E050B">
              <w:rPr>
                <w:rFonts w:ascii="Times New Roman" w:hAnsi="Times New Roman" w:cs="Times New Roman"/>
                <w:sz w:val="20"/>
                <w:szCs w:val="20"/>
              </w:rPr>
              <w:t>Березівської</w:t>
            </w:r>
            <w:proofErr w:type="spellEnd"/>
            <w:r w:rsidRPr="003E050B">
              <w:rPr>
                <w:rFonts w:ascii="Times New Roman" w:hAnsi="Times New Roman" w:cs="Times New Roman"/>
                <w:sz w:val="20"/>
                <w:szCs w:val="20"/>
              </w:rPr>
              <w:t xml:space="preserve"> міської ради Одеської області</w:t>
            </w:r>
          </w:p>
          <w:p w:rsidR="003E050B" w:rsidRPr="003E050B" w:rsidRDefault="003E050B" w:rsidP="003E050B">
            <w:pPr>
              <w:spacing w:after="0" w:line="240" w:lineRule="auto"/>
              <w:jc w:val="center"/>
              <w:rPr>
                <w:rFonts w:ascii="Times New Roman" w:hAnsi="Times New Roman" w:cs="Times New Roman"/>
                <w:sz w:val="20"/>
                <w:szCs w:val="20"/>
              </w:rPr>
            </w:pPr>
          </w:p>
        </w:tc>
        <w:tc>
          <w:tcPr>
            <w:tcW w:w="8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eastAsia="uk-UA"/>
              </w:rPr>
              <w:t>+</w:t>
            </w:r>
          </w:p>
        </w:tc>
        <w:tc>
          <w:tcPr>
            <w:tcW w:w="10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t>3</w:t>
            </w:r>
          </w:p>
        </w:tc>
        <w:tc>
          <w:tcPr>
            <w:tcW w:w="10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t>1</w:t>
            </w:r>
          </w:p>
        </w:tc>
        <w:tc>
          <w:tcPr>
            <w:tcW w:w="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eastAsia="uk-UA"/>
              </w:rPr>
              <w:t>+</w:t>
            </w:r>
          </w:p>
        </w:tc>
        <w:tc>
          <w:tcPr>
            <w:tcW w:w="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eastAsia="uk-UA"/>
              </w:rPr>
              <w:t>+</w:t>
            </w:r>
          </w:p>
        </w:tc>
        <w:tc>
          <w:tcPr>
            <w:tcW w:w="9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eastAsia="uk-UA"/>
              </w:rPr>
              <w:t>+</w:t>
            </w:r>
          </w:p>
        </w:tc>
        <w:tc>
          <w:tcPr>
            <w:tcW w:w="15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eastAsia="uk-UA"/>
              </w:rPr>
              <w:t>+</w:t>
            </w:r>
          </w:p>
        </w:tc>
      </w:tr>
      <w:tr w:rsidR="003E050B" w:rsidRPr="003E050B" w:rsidTr="003E050B">
        <w:trPr>
          <w:trHeight w:val="230"/>
        </w:trPr>
        <w:tc>
          <w:tcPr>
            <w:tcW w:w="5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t>4</w:t>
            </w:r>
          </w:p>
        </w:tc>
        <w:tc>
          <w:tcPr>
            <w:tcW w:w="16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hAnsi="Times New Roman" w:cs="Times New Roman"/>
                <w:sz w:val="20"/>
                <w:szCs w:val="20"/>
              </w:rPr>
            </w:pPr>
            <w:proofErr w:type="spellStart"/>
            <w:r w:rsidRPr="003E050B">
              <w:rPr>
                <w:rFonts w:ascii="Times New Roman" w:hAnsi="Times New Roman" w:cs="Times New Roman"/>
                <w:sz w:val="20"/>
                <w:szCs w:val="20"/>
              </w:rPr>
              <w:t>Златоустівський</w:t>
            </w:r>
            <w:proofErr w:type="spellEnd"/>
            <w:r w:rsidRPr="003E050B">
              <w:rPr>
                <w:rFonts w:ascii="Times New Roman" w:hAnsi="Times New Roman" w:cs="Times New Roman"/>
                <w:sz w:val="20"/>
                <w:szCs w:val="20"/>
              </w:rPr>
              <w:t xml:space="preserve"> заклад загальної середньої освіти </w:t>
            </w:r>
            <w:proofErr w:type="spellStart"/>
            <w:r w:rsidRPr="003E050B">
              <w:rPr>
                <w:rFonts w:ascii="Times New Roman" w:hAnsi="Times New Roman" w:cs="Times New Roman"/>
                <w:sz w:val="20"/>
                <w:szCs w:val="20"/>
              </w:rPr>
              <w:t>Березівської</w:t>
            </w:r>
            <w:proofErr w:type="spellEnd"/>
            <w:r w:rsidRPr="003E050B">
              <w:rPr>
                <w:rFonts w:ascii="Times New Roman" w:hAnsi="Times New Roman" w:cs="Times New Roman"/>
                <w:sz w:val="20"/>
                <w:szCs w:val="20"/>
              </w:rPr>
              <w:t xml:space="preserve"> міської ради Одеської області</w:t>
            </w:r>
          </w:p>
        </w:tc>
        <w:tc>
          <w:tcPr>
            <w:tcW w:w="8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FB0103" w:rsidP="003E050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10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t>1</w:t>
            </w:r>
          </w:p>
        </w:tc>
        <w:tc>
          <w:tcPr>
            <w:tcW w:w="10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val="ru-RU" w:eastAsia="uk-UA"/>
              </w:rPr>
              <w:t>-</w:t>
            </w:r>
          </w:p>
        </w:tc>
        <w:tc>
          <w:tcPr>
            <w:tcW w:w="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6D5117" w:rsidP="003E050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t>-</w:t>
            </w:r>
          </w:p>
        </w:tc>
        <w:tc>
          <w:tcPr>
            <w:tcW w:w="9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rPr>
                <w:rFonts w:ascii="Times New Roman" w:hAnsi="Times New Roman" w:cs="Times New Roman"/>
                <w:sz w:val="20"/>
                <w:szCs w:val="20"/>
              </w:rPr>
            </w:pPr>
            <w:r w:rsidRPr="003E050B">
              <w:rPr>
                <w:rFonts w:ascii="Times New Roman" w:eastAsia="Times New Roman" w:hAnsi="Times New Roman" w:cs="Times New Roman"/>
                <w:sz w:val="20"/>
                <w:szCs w:val="20"/>
                <w:lang w:eastAsia="uk-UA"/>
              </w:rPr>
              <w:t>+</w:t>
            </w:r>
          </w:p>
        </w:tc>
        <w:tc>
          <w:tcPr>
            <w:tcW w:w="15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rPr>
                <w:rFonts w:ascii="Times New Roman" w:hAnsi="Times New Roman" w:cs="Times New Roman"/>
                <w:sz w:val="20"/>
                <w:szCs w:val="20"/>
              </w:rPr>
            </w:pPr>
            <w:r w:rsidRPr="003E050B">
              <w:rPr>
                <w:rFonts w:ascii="Times New Roman" w:eastAsia="Times New Roman" w:hAnsi="Times New Roman" w:cs="Times New Roman"/>
                <w:sz w:val="20"/>
                <w:szCs w:val="20"/>
                <w:lang w:eastAsia="uk-UA"/>
              </w:rPr>
              <w:t>+</w:t>
            </w:r>
          </w:p>
        </w:tc>
      </w:tr>
      <w:tr w:rsidR="003E050B" w:rsidRPr="003E050B" w:rsidTr="003E050B">
        <w:trPr>
          <w:trHeight w:val="230"/>
        </w:trPr>
        <w:tc>
          <w:tcPr>
            <w:tcW w:w="5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t>5</w:t>
            </w:r>
          </w:p>
        </w:tc>
        <w:tc>
          <w:tcPr>
            <w:tcW w:w="16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hAnsi="Times New Roman" w:cs="Times New Roman"/>
                <w:sz w:val="20"/>
                <w:szCs w:val="20"/>
              </w:rPr>
            </w:pPr>
            <w:proofErr w:type="spellStart"/>
            <w:r w:rsidRPr="003E050B">
              <w:rPr>
                <w:rFonts w:ascii="Times New Roman" w:hAnsi="Times New Roman" w:cs="Times New Roman"/>
                <w:sz w:val="20"/>
                <w:szCs w:val="20"/>
              </w:rPr>
              <w:t>Демидівський</w:t>
            </w:r>
            <w:proofErr w:type="spellEnd"/>
            <w:r w:rsidRPr="003E050B">
              <w:rPr>
                <w:rFonts w:ascii="Times New Roman" w:hAnsi="Times New Roman" w:cs="Times New Roman"/>
                <w:sz w:val="20"/>
                <w:szCs w:val="20"/>
              </w:rPr>
              <w:t xml:space="preserve"> ліцей </w:t>
            </w:r>
            <w:proofErr w:type="spellStart"/>
            <w:r w:rsidRPr="003E050B">
              <w:rPr>
                <w:rFonts w:ascii="Times New Roman" w:hAnsi="Times New Roman" w:cs="Times New Roman"/>
                <w:sz w:val="20"/>
                <w:szCs w:val="20"/>
              </w:rPr>
              <w:t>Березівської</w:t>
            </w:r>
            <w:proofErr w:type="spellEnd"/>
            <w:r w:rsidRPr="003E050B">
              <w:rPr>
                <w:rFonts w:ascii="Times New Roman" w:hAnsi="Times New Roman" w:cs="Times New Roman"/>
                <w:sz w:val="20"/>
                <w:szCs w:val="20"/>
              </w:rPr>
              <w:t xml:space="preserve"> міської ради Одеської області</w:t>
            </w:r>
          </w:p>
        </w:tc>
        <w:tc>
          <w:tcPr>
            <w:tcW w:w="8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427929" w:rsidP="003E050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10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t>2</w:t>
            </w:r>
          </w:p>
        </w:tc>
        <w:tc>
          <w:tcPr>
            <w:tcW w:w="10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val="ru-RU" w:eastAsia="uk-UA"/>
              </w:rPr>
              <w:t>-</w:t>
            </w:r>
          </w:p>
        </w:tc>
        <w:tc>
          <w:tcPr>
            <w:tcW w:w="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6D5117" w:rsidP="003E050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t>-</w:t>
            </w:r>
          </w:p>
        </w:tc>
        <w:tc>
          <w:tcPr>
            <w:tcW w:w="9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rPr>
                <w:rFonts w:ascii="Times New Roman" w:hAnsi="Times New Roman" w:cs="Times New Roman"/>
                <w:sz w:val="20"/>
                <w:szCs w:val="20"/>
              </w:rPr>
            </w:pPr>
            <w:r w:rsidRPr="003E050B">
              <w:rPr>
                <w:rFonts w:ascii="Times New Roman" w:eastAsia="Times New Roman" w:hAnsi="Times New Roman" w:cs="Times New Roman"/>
                <w:sz w:val="20"/>
                <w:szCs w:val="20"/>
                <w:lang w:eastAsia="uk-UA"/>
              </w:rPr>
              <w:t>+</w:t>
            </w:r>
          </w:p>
        </w:tc>
        <w:tc>
          <w:tcPr>
            <w:tcW w:w="15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rPr>
                <w:rFonts w:ascii="Times New Roman" w:hAnsi="Times New Roman" w:cs="Times New Roman"/>
                <w:sz w:val="20"/>
                <w:szCs w:val="20"/>
              </w:rPr>
            </w:pPr>
            <w:r w:rsidRPr="003E050B">
              <w:rPr>
                <w:rFonts w:ascii="Times New Roman" w:eastAsia="Times New Roman" w:hAnsi="Times New Roman" w:cs="Times New Roman"/>
                <w:sz w:val="20"/>
                <w:szCs w:val="20"/>
                <w:lang w:eastAsia="uk-UA"/>
              </w:rPr>
              <w:t>+</w:t>
            </w:r>
          </w:p>
        </w:tc>
      </w:tr>
      <w:tr w:rsidR="003E050B" w:rsidRPr="003E050B" w:rsidTr="003E050B">
        <w:trPr>
          <w:trHeight w:val="230"/>
        </w:trPr>
        <w:tc>
          <w:tcPr>
            <w:tcW w:w="5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t>6</w:t>
            </w:r>
          </w:p>
        </w:tc>
        <w:tc>
          <w:tcPr>
            <w:tcW w:w="16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hAnsi="Times New Roman" w:cs="Times New Roman"/>
                <w:sz w:val="20"/>
                <w:szCs w:val="20"/>
              </w:rPr>
            </w:pPr>
            <w:r w:rsidRPr="003E050B">
              <w:rPr>
                <w:rFonts w:ascii="Times New Roman" w:hAnsi="Times New Roman" w:cs="Times New Roman"/>
                <w:sz w:val="20"/>
                <w:szCs w:val="20"/>
              </w:rPr>
              <w:t xml:space="preserve">Початкова школа </w:t>
            </w:r>
            <w:proofErr w:type="spellStart"/>
            <w:r w:rsidRPr="003E050B">
              <w:rPr>
                <w:rFonts w:ascii="Times New Roman" w:hAnsi="Times New Roman" w:cs="Times New Roman"/>
                <w:sz w:val="20"/>
                <w:szCs w:val="20"/>
              </w:rPr>
              <w:t>Березівської</w:t>
            </w:r>
            <w:proofErr w:type="spellEnd"/>
            <w:r w:rsidRPr="003E050B">
              <w:rPr>
                <w:rFonts w:ascii="Times New Roman" w:hAnsi="Times New Roman" w:cs="Times New Roman"/>
                <w:sz w:val="20"/>
                <w:szCs w:val="20"/>
              </w:rPr>
              <w:t xml:space="preserve"> міської ради Одеської області</w:t>
            </w:r>
          </w:p>
        </w:tc>
        <w:tc>
          <w:tcPr>
            <w:tcW w:w="8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5C3ECC" w:rsidP="003E050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10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t>2</w:t>
            </w:r>
          </w:p>
        </w:tc>
        <w:tc>
          <w:tcPr>
            <w:tcW w:w="10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val="ru-RU" w:eastAsia="uk-UA"/>
              </w:rPr>
              <w:t>-</w:t>
            </w:r>
          </w:p>
        </w:tc>
        <w:tc>
          <w:tcPr>
            <w:tcW w:w="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6D5117" w:rsidP="003E050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t>+</w:t>
            </w:r>
          </w:p>
        </w:tc>
        <w:tc>
          <w:tcPr>
            <w:tcW w:w="9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rPr>
                <w:rFonts w:ascii="Times New Roman" w:hAnsi="Times New Roman" w:cs="Times New Roman"/>
                <w:sz w:val="20"/>
                <w:szCs w:val="20"/>
              </w:rPr>
            </w:pPr>
            <w:r w:rsidRPr="003E050B">
              <w:rPr>
                <w:rFonts w:ascii="Times New Roman" w:eastAsia="Times New Roman" w:hAnsi="Times New Roman" w:cs="Times New Roman"/>
                <w:sz w:val="20"/>
                <w:szCs w:val="20"/>
                <w:lang w:eastAsia="uk-UA"/>
              </w:rPr>
              <w:t>+</w:t>
            </w:r>
          </w:p>
        </w:tc>
        <w:tc>
          <w:tcPr>
            <w:tcW w:w="15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rPr>
                <w:rFonts w:ascii="Times New Roman" w:hAnsi="Times New Roman" w:cs="Times New Roman"/>
                <w:sz w:val="20"/>
                <w:szCs w:val="20"/>
              </w:rPr>
            </w:pPr>
            <w:r w:rsidRPr="003E050B">
              <w:rPr>
                <w:rFonts w:ascii="Times New Roman" w:eastAsia="Times New Roman" w:hAnsi="Times New Roman" w:cs="Times New Roman"/>
                <w:sz w:val="20"/>
                <w:szCs w:val="20"/>
                <w:lang w:eastAsia="uk-UA"/>
              </w:rPr>
              <w:t>+</w:t>
            </w:r>
          </w:p>
        </w:tc>
      </w:tr>
      <w:tr w:rsidR="003E050B" w:rsidRPr="003E050B" w:rsidTr="003E050B">
        <w:trPr>
          <w:trHeight w:val="230"/>
        </w:trPr>
        <w:tc>
          <w:tcPr>
            <w:tcW w:w="5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t>7</w:t>
            </w:r>
          </w:p>
        </w:tc>
        <w:tc>
          <w:tcPr>
            <w:tcW w:w="16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hAnsi="Times New Roman" w:cs="Times New Roman"/>
                <w:sz w:val="20"/>
                <w:szCs w:val="20"/>
              </w:rPr>
            </w:pPr>
            <w:proofErr w:type="spellStart"/>
            <w:r w:rsidRPr="003E050B">
              <w:rPr>
                <w:rFonts w:ascii="Times New Roman" w:hAnsi="Times New Roman" w:cs="Times New Roman"/>
                <w:sz w:val="20"/>
                <w:szCs w:val="20"/>
              </w:rPr>
              <w:t>Вікторівська</w:t>
            </w:r>
            <w:proofErr w:type="spellEnd"/>
            <w:r w:rsidRPr="003E050B">
              <w:rPr>
                <w:rFonts w:ascii="Times New Roman" w:hAnsi="Times New Roman" w:cs="Times New Roman"/>
                <w:sz w:val="20"/>
                <w:szCs w:val="20"/>
              </w:rPr>
              <w:t xml:space="preserve"> гімназія </w:t>
            </w:r>
            <w:proofErr w:type="spellStart"/>
            <w:r w:rsidRPr="003E050B">
              <w:rPr>
                <w:rFonts w:ascii="Times New Roman" w:hAnsi="Times New Roman" w:cs="Times New Roman"/>
                <w:sz w:val="20"/>
                <w:szCs w:val="20"/>
              </w:rPr>
              <w:lastRenderedPageBreak/>
              <w:t>Березівської</w:t>
            </w:r>
            <w:proofErr w:type="spellEnd"/>
            <w:r w:rsidRPr="003E050B">
              <w:rPr>
                <w:rFonts w:ascii="Times New Roman" w:hAnsi="Times New Roman" w:cs="Times New Roman"/>
                <w:sz w:val="20"/>
                <w:szCs w:val="20"/>
              </w:rPr>
              <w:t xml:space="preserve"> міської ради Одеської області</w:t>
            </w:r>
          </w:p>
        </w:tc>
        <w:tc>
          <w:tcPr>
            <w:tcW w:w="8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956C78" w:rsidP="003E050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w:t>
            </w:r>
          </w:p>
        </w:tc>
        <w:tc>
          <w:tcPr>
            <w:tcW w:w="10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t>2</w:t>
            </w:r>
          </w:p>
        </w:tc>
        <w:tc>
          <w:tcPr>
            <w:tcW w:w="10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val="ru-RU" w:eastAsia="uk-UA"/>
              </w:rPr>
              <w:t>-</w:t>
            </w:r>
          </w:p>
        </w:tc>
        <w:tc>
          <w:tcPr>
            <w:tcW w:w="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6D5117" w:rsidP="003E050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t>+</w:t>
            </w:r>
          </w:p>
        </w:tc>
        <w:tc>
          <w:tcPr>
            <w:tcW w:w="9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rPr>
                <w:rFonts w:ascii="Times New Roman" w:hAnsi="Times New Roman" w:cs="Times New Roman"/>
                <w:sz w:val="20"/>
                <w:szCs w:val="20"/>
              </w:rPr>
            </w:pPr>
            <w:r w:rsidRPr="003E050B">
              <w:rPr>
                <w:rFonts w:ascii="Times New Roman" w:eastAsia="Times New Roman" w:hAnsi="Times New Roman" w:cs="Times New Roman"/>
                <w:sz w:val="20"/>
                <w:szCs w:val="20"/>
                <w:lang w:eastAsia="uk-UA"/>
              </w:rPr>
              <w:t>+</w:t>
            </w:r>
          </w:p>
        </w:tc>
        <w:tc>
          <w:tcPr>
            <w:tcW w:w="15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rPr>
                <w:rFonts w:ascii="Times New Roman" w:hAnsi="Times New Roman" w:cs="Times New Roman"/>
                <w:sz w:val="20"/>
                <w:szCs w:val="20"/>
              </w:rPr>
            </w:pPr>
            <w:r w:rsidRPr="003E050B">
              <w:rPr>
                <w:rFonts w:ascii="Times New Roman" w:eastAsia="Times New Roman" w:hAnsi="Times New Roman" w:cs="Times New Roman"/>
                <w:sz w:val="20"/>
                <w:szCs w:val="20"/>
                <w:lang w:eastAsia="uk-UA"/>
              </w:rPr>
              <w:t>+</w:t>
            </w:r>
          </w:p>
        </w:tc>
      </w:tr>
      <w:tr w:rsidR="003E050B" w:rsidRPr="003E050B" w:rsidTr="003E050B">
        <w:trPr>
          <w:trHeight w:val="230"/>
        </w:trPr>
        <w:tc>
          <w:tcPr>
            <w:tcW w:w="5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lastRenderedPageBreak/>
              <w:t>8</w:t>
            </w:r>
          </w:p>
        </w:tc>
        <w:tc>
          <w:tcPr>
            <w:tcW w:w="16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050B" w:rsidRPr="003E050B" w:rsidRDefault="003E050B" w:rsidP="003E050B">
            <w:pPr>
              <w:jc w:val="center"/>
              <w:rPr>
                <w:rFonts w:ascii="Times New Roman" w:hAnsi="Times New Roman" w:cs="Times New Roman"/>
                <w:sz w:val="20"/>
                <w:szCs w:val="20"/>
              </w:rPr>
            </w:pPr>
            <w:proofErr w:type="spellStart"/>
            <w:r w:rsidRPr="003E050B">
              <w:rPr>
                <w:rFonts w:ascii="Times New Roman" w:hAnsi="Times New Roman" w:cs="Times New Roman"/>
                <w:sz w:val="20"/>
                <w:szCs w:val="20"/>
              </w:rPr>
              <w:t>Гуляївська</w:t>
            </w:r>
            <w:proofErr w:type="spellEnd"/>
            <w:r w:rsidRPr="003E050B">
              <w:rPr>
                <w:rFonts w:ascii="Times New Roman" w:hAnsi="Times New Roman" w:cs="Times New Roman"/>
                <w:sz w:val="20"/>
                <w:szCs w:val="20"/>
              </w:rPr>
              <w:t xml:space="preserve"> гімназія </w:t>
            </w:r>
            <w:proofErr w:type="spellStart"/>
            <w:r w:rsidRPr="003E050B">
              <w:rPr>
                <w:rFonts w:ascii="Times New Roman" w:hAnsi="Times New Roman" w:cs="Times New Roman"/>
                <w:sz w:val="20"/>
                <w:szCs w:val="20"/>
              </w:rPr>
              <w:t>Березівської</w:t>
            </w:r>
            <w:proofErr w:type="spellEnd"/>
            <w:r w:rsidRPr="003E050B">
              <w:rPr>
                <w:rFonts w:ascii="Times New Roman" w:hAnsi="Times New Roman" w:cs="Times New Roman"/>
                <w:sz w:val="20"/>
                <w:szCs w:val="20"/>
              </w:rPr>
              <w:t xml:space="preserve"> міської ради Одеської області</w:t>
            </w:r>
          </w:p>
        </w:tc>
        <w:tc>
          <w:tcPr>
            <w:tcW w:w="8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956C78" w:rsidP="003E050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10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t>1</w:t>
            </w:r>
          </w:p>
        </w:tc>
        <w:tc>
          <w:tcPr>
            <w:tcW w:w="10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val="ru-RU" w:eastAsia="uk-UA"/>
              </w:rPr>
              <w:t>-</w:t>
            </w:r>
          </w:p>
        </w:tc>
        <w:tc>
          <w:tcPr>
            <w:tcW w:w="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6D5117" w:rsidP="003E050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t>-</w:t>
            </w:r>
          </w:p>
        </w:tc>
        <w:tc>
          <w:tcPr>
            <w:tcW w:w="9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rPr>
                <w:rFonts w:ascii="Times New Roman" w:hAnsi="Times New Roman" w:cs="Times New Roman"/>
                <w:sz w:val="20"/>
                <w:szCs w:val="20"/>
              </w:rPr>
            </w:pPr>
            <w:r w:rsidRPr="003E050B">
              <w:rPr>
                <w:rFonts w:ascii="Times New Roman" w:eastAsia="Times New Roman" w:hAnsi="Times New Roman" w:cs="Times New Roman"/>
                <w:sz w:val="20"/>
                <w:szCs w:val="20"/>
                <w:lang w:eastAsia="uk-UA"/>
              </w:rPr>
              <w:t>+</w:t>
            </w:r>
          </w:p>
        </w:tc>
        <w:tc>
          <w:tcPr>
            <w:tcW w:w="15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rPr>
                <w:rFonts w:ascii="Times New Roman" w:hAnsi="Times New Roman" w:cs="Times New Roman"/>
                <w:sz w:val="20"/>
                <w:szCs w:val="20"/>
              </w:rPr>
            </w:pPr>
            <w:r w:rsidRPr="003E050B">
              <w:rPr>
                <w:rFonts w:ascii="Times New Roman" w:eastAsia="Times New Roman" w:hAnsi="Times New Roman" w:cs="Times New Roman"/>
                <w:sz w:val="20"/>
                <w:szCs w:val="20"/>
                <w:lang w:eastAsia="uk-UA"/>
              </w:rPr>
              <w:t>+</w:t>
            </w:r>
          </w:p>
        </w:tc>
      </w:tr>
      <w:tr w:rsidR="003E050B" w:rsidRPr="003E050B" w:rsidTr="003E050B">
        <w:trPr>
          <w:trHeight w:val="230"/>
        </w:trPr>
        <w:tc>
          <w:tcPr>
            <w:tcW w:w="5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t>9</w:t>
            </w:r>
          </w:p>
        </w:tc>
        <w:tc>
          <w:tcPr>
            <w:tcW w:w="16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050B" w:rsidRPr="003E050B" w:rsidRDefault="003E050B" w:rsidP="003E050B">
            <w:pPr>
              <w:jc w:val="center"/>
              <w:rPr>
                <w:rFonts w:ascii="Times New Roman" w:hAnsi="Times New Roman" w:cs="Times New Roman"/>
                <w:sz w:val="20"/>
                <w:szCs w:val="20"/>
              </w:rPr>
            </w:pPr>
            <w:proofErr w:type="spellStart"/>
            <w:r w:rsidRPr="003E050B">
              <w:rPr>
                <w:rFonts w:ascii="Times New Roman" w:hAnsi="Times New Roman" w:cs="Times New Roman"/>
                <w:sz w:val="20"/>
                <w:szCs w:val="20"/>
              </w:rPr>
              <w:t>Чорногірська</w:t>
            </w:r>
            <w:proofErr w:type="spellEnd"/>
            <w:r w:rsidRPr="003E050B">
              <w:rPr>
                <w:rFonts w:ascii="Times New Roman" w:hAnsi="Times New Roman" w:cs="Times New Roman"/>
                <w:sz w:val="20"/>
                <w:szCs w:val="20"/>
              </w:rPr>
              <w:t xml:space="preserve"> гімназія </w:t>
            </w:r>
            <w:proofErr w:type="spellStart"/>
            <w:r w:rsidRPr="003E050B">
              <w:rPr>
                <w:rFonts w:ascii="Times New Roman" w:hAnsi="Times New Roman" w:cs="Times New Roman"/>
                <w:sz w:val="20"/>
                <w:szCs w:val="20"/>
              </w:rPr>
              <w:t>Березівської</w:t>
            </w:r>
            <w:proofErr w:type="spellEnd"/>
            <w:r w:rsidRPr="003E050B">
              <w:rPr>
                <w:rFonts w:ascii="Times New Roman" w:hAnsi="Times New Roman" w:cs="Times New Roman"/>
                <w:sz w:val="20"/>
                <w:szCs w:val="20"/>
              </w:rPr>
              <w:t xml:space="preserve"> міської ради Одеської області</w:t>
            </w:r>
          </w:p>
        </w:tc>
        <w:tc>
          <w:tcPr>
            <w:tcW w:w="8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956C78" w:rsidP="003E050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10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t>1</w:t>
            </w:r>
          </w:p>
        </w:tc>
        <w:tc>
          <w:tcPr>
            <w:tcW w:w="10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val="ru-RU" w:eastAsia="uk-UA"/>
              </w:rPr>
              <w:t>-</w:t>
            </w:r>
          </w:p>
        </w:tc>
        <w:tc>
          <w:tcPr>
            <w:tcW w:w="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6D5117" w:rsidP="003E050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t>-</w:t>
            </w:r>
          </w:p>
        </w:tc>
        <w:tc>
          <w:tcPr>
            <w:tcW w:w="9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rPr>
                <w:rFonts w:ascii="Times New Roman" w:hAnsi="Times New Roman" w:cs="Times New Roman"/>
                <w:sz w:val="20"/>
                <w:szCs w:val="20"/>
              </w:rPr>
            </w:pPr>
            <w:r w:rsidRPr="003E050B">
              <w:rPr>
                <w:rFonts w:ascii="Times New Roman" w:eastAsia="Times New Roman" w:hAnsi="Times New Roman" w:cs="Times New Roman"/>
                <w:sz w:val="20"/>
                <w:szCs w:val="20"/>
                <w:lang w:eastAsia="uk-UA"/>
              </w:rPr>
              <w:t>+</w:t>
            </w:r>
          </w:p>
        </w:tc>
        <w:tc>
          <w:tcPr>
            <w:tcW w:w="15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rPr>
                <w:rFonts w:ascii="Times New Roman" w:hAnsi="Times New Roman" w:cs="Times New Roman"/>
                <w:sz w:val="20"/>
                <w:szCs w:val="20"/>
              </w:rPr>
            </w:pPr>
            <w:r w:rsidRPr="003E050B">
              <w:rPr>
                <w:rFonts w:ascii="Times New Roman" w:eastAsia="Times New Roman" w:hAnsi="Times New Roman" w:cs="Times New Roman"/>
                <w:sz w:val="20"/>
                <w:szCs w:val="20"/>
                <w:lang w:eastAsia="uk-UA"/>
              </w:rPr>
              <w:t>+</w:t>
            </w:r>
          </w:p>
        </w:tc>
      </w:tr>
      <w:tr w:rsidR="003E050B" w:rsidRPr="003E050B" w:rsidTr="003E050B">
        <w:trPr>
          <w:trHeight w:val="230"/>
        </w:trPr>
        <w:tc>
          <w:tcPr>
            <w:tcW w:w="5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t>10</w:t>
            </w:r>
          </w:p>
        </w:tc>
        <w:tc>
          <w:tcPr>
            <w:tcW w:w="16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050B" w:rsidRPr="003E050B" w:rsidRDefault="003E050B" w:rsidP="003E050B">
            <w:pPr>
              <w:jc w:val="center"/>
              <w:rPr>
                <w:rFonts w:ascii="Times New Roman" w:hAnsi="Times New Roman" w:cs="Times New Roman"/>
                <w:sz w:val="20"/>
                <w:szCs w:val="20"/>
              </w:rPr>
            </w:pPr>
            <w:r w:rsidRPr="003E050B">
              <w:rPr>
                <w:rFonts w:ascii="Times New Roman" w:hAnsi="Times New Roman" w:cs="Times New Roman"/>
                <w:sz w:val="20"/>
                <w:szCs w:val="20"/>
              </w:rPr>
              <w:t xml:space="preserve">Михайло-Олександрівська гімназія </w:t>
            </w:r>
            <w:proofErr w:type="spellStart"/>
            <w:r w:rsidRPr="003E050B">
              <w:rPr>
                <w:rFonts w:ascii="Times New Roman" w:hAnsi="Times New Roman" w:cs="Times New Roman"/>
                <w:sz w:val="20"/>
                <w:szCs w:val="20"/>
              </w:rPr>
              <w:t>Березівської</w:t>
            </w:r>
            <w:proofErr w:type="spellEnd"/>
            <w:r w:rsidRPr="003E050B">
              <w:rPr>
                <w:rFonts w:ascii="Times New Roman" w:hAnsi="Times New Roman" w:cs="Times New Roman"/>
                <w:sz w:val="20"/>
                <w:szCs w:val="20"/>
              </w:rPr>
              <w:t xml:space="preserve"> міської ради Одеської області</w:t>
            </w:r>
          </w:p>
        </w:tc>
        <w:tc>
          <w:tcPr>
            <w:tcW w:w="8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956C78" w:rsidP="003E050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10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t>1</w:t>
            </w:r>
          </w:p>
        </w:tc>
        <w:tc>
          <w:tcPr>
            <w:tcW w:w="10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val="ru-RU" w:eastAsia="uk-UA"/>
              </w:rPr>
              <w:t>-</w:t>
            </w:r>
          </w:p>
        </w:tc>
        <w:tc>
          <w:tcPr>
            <w:tcW w:w="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6D5117" w:rsidP="003E050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t>-</w:t>
            </w:r>
          </w:p>
        </w:tc>
        <w:tc>
          <w:tcPr>
            <w:tcW w:w="9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eastAsia="uk-UA"/>
              </w:rPr>
              <w:t>+</w:t>
            </w:r>
          </w:p>
        </w:tc>
        <w:tc>
          <w:tcPr>
            <w:tcW w:w="15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rPr>
                <w:rFonts w:ascii="Times New Roman" w:hAnsi="Times New Roman" w:cs="Times New Roman"/>
                <w:sz w:val="20"/>
                <w:szCs w:val="20"/>
              </w:rPr>
            </w:pPr>
            <w:r w:rsidRPr="003E050B">
              <w:rPr>
                <w:rFonts w:ascii="Times New Roman" w:eastAsia="Times New Roman" w:hAnsi="Times New Roman" w:cs="Times New Roman"/>
                <w:sz w:val="20"/>
                <w:szCs w:val="20"/>
                <w:lang w:eastAsia="uk-UA"/>
              </w:rPr>
              <w:t>+</w:t>
            </w:r>
          </w:p>
        </w:tc>
      </w:tr>
      <w:tr w:rsidR="003E050B" w:rsidRPr="003E050B" w:rsidTr="003E050B">
        <w:trPr>
          <w:trHeight w:val="230"/>
        </w:trPr>
        <w:tc>
          <w:tcPr>
            <w:tcW w:w="5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t>11</w:t>
            </w:r>
          </w:p>
        </w:tc>
        <w:tc>
          <w:tcPr>
            <w:tcW w:w="16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6D5117">
            <w:pPr>
              <w:spacing w:after="0" w:line="240" w:lineRule="auto"/>
              <w:jc w:val="center"/>
              <w:rPr>
                <w:rFonts w:ascii="Times New Roman" w:hAnsi="Times New Roman" w:cs="Times New Roman"/>
                <w:sz w:val="20"/>
                <w:szCs w:val="20"/>
              </w:rPr>
            </w:pPr>
            <w:r w:rsidRPr="003E050B">
              <w:rPr>
                <w:rFonts w:ascii="Times New Roman" w:hAnsi="Times New Roman" w:cs="Times New Roman"/>
                <w:sz w:val="20"/>
                <w:szCs w:val="20"/>
              </w:rPr>
              <w:t xml:space="preserve">Михайлівська філія Опорного закладу-ліцею №2 </w:t>
            </w:r>
            <w:proofErr w:type="spellStart"/>
            <w:r w:rsidRPr="003E050B">
              <w:rPr>
                <w:rFonts w:ascii="Times New Roman" w:hAnsi="Times New Roman" w:cs="Times New Roman"/>
                <w:sz w:val="20"/>
                <w:szCs w:val="20"/>
              </w:rPr>
              <w:t>Березівсько</w:t>
            </w:r>
            <w:r w:rsidR="006D5117">
              <w:rPr>
                <w:rFonts w:ascii="Times New Roman" w:hAnsi="Times New Roman" w:cs="Times New Roman"/>
                <w:sz w:val="20"/>
                <w:szCs w:val="20"/>
              </w:rPr>
              <w:t>ї</w:t>
            </w:r>
            <w:proofErr w:type="spellEnd"/>
            <w:r w:rsidR="006D5117">
              <w:rPr>
                <w:rFonts w:ascii="Times New Roman" w:hAnsi="Times New Roman" w:cs="Times New Roman"/>
                <w:sz w:val="20"/>
                <w:szCs w:val="20"/>
              </w:rPr>
              <w:t xml:space="preserve"> міської ради Одеської області</w:t>
            </w:r>
          </w:p>
        </w:tc>
        <w:tc>
          <w:tcPr>
            <w:tcW w:w="8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956C78" w:rsidP="003E050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10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t>1</w:t>
            </w:r>
          </w:p>
        </w:tc>
        <w:tc>
          <w:tcPr>
            <w:tcW w:w="10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val="ru-RU" w:eastAsia="uk-UA"/>
              </w:rPr>
              <w:t>-</w:t>
            </w:r>
          </w:p>
        </w:tc>
        <w:tc>
          <w:tcPr>
            <w:tcW w:w="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6D5117" w:rsidP="003E050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t>-</w:t>
            </w:r>
          </w:p>
        </w:tc>
        <w:tc>
          <w:tcPr>
            <w:tcW w:w="9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eastAsia="uk-UA"/>
              </w:rPr>
              <w:t>+</w:t>
            </w:r>
          </w:p>
        </w:tc>
        <w:tc>
          <w:tcPr>
            <w:tcW w:w="15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rPr>
                <w:rFonts w:ascii="Times New Roman" w:hAnsi="Times New Roman" w:cs="Times New Roman"/>
                <w:sz w:val="20"/>
                <w:szCs w:val="20"/>
              </w:rPr>
            </w:pPr>
            <w:r w:rsidRPr="003E050B">
              <w:rPr>
                <w:rFonts w:ascii="Times New Roman" w:eastAsia="Times New Roman" w:hAnsi="Times New Roman" w:cs="Times New Roman"/>
                <w:sz w:val="20"/>
                <w:szCs w:val="20"/>
                <w:lang w:eastAsia="uk-UA"/>
              </w:rPr>
              <w:t>+</w:t>
            </w:r>
          </w:p>
        </w:tc>
      </w:tr>
      <w:tr w:rsidR="003E050B" w:rsidRPr="003E050B" w:rsidTr="003E050B">
        <w:trPr>
          <w:trHeight w:val="230"/>
        </w:trPr>
        <w:tc>
          <w:tcPr>
            <w:tcW w:w="5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t>12</w:t>
            </w:r>
          </w:p>
        </w:tc>
        <w:tc>
          <w:tcPr>
            <w:tcW w:w="16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6D5117">
            <w:pPr>
              <w:spacing w:after="0" w:line="240" w:lineRule="auto"/>
              <w:jc w:val="center"/>
              <w:rPr>
                <w:rFonts w:ascii="Times New Roman" w:hAnsi="Times New Roman" w:cs="Times New Roman"/>
                <w:sz w:val="20"/>
                <w:szCs w:val="20"/>
              </w:rPr>
            </w:pPr>
            <w:r w:rsidRPr="003E050B">
              <w:rPr>
                <w:rFonts w:ascii="Times New Roman" w:hAnsi="Times New Roman" w:cs="Times New Roman"/>
                <w:sz w:val="20"/>
                <w:szCs w:val="20"/>
              </w:rPr>
              <w:t xml:space="preserve">Кудрявська філія Опорного закладу-ліцею №3 </w:t>
            </w:r>
            <w:proofErr w:type="spellStart"/>
            <w:r w:rsidRPr="003E050B">
              <w:rPr>
                <w:rFonts w:ascii="Times New Roman" w:hAnsi="Times New Roman" w:cs="Times New Roman"/>
                <w:sz w:val="20"/>
                <w:szCs w:val="20"/>
              </w:rPr>
              <w:t>Березівсько</w:t>
            </w:r>
            <w:r w:rsidR="006D5117">
              <w:rPr>
                <w:rFonts w:ascii="Times New Roman" w:hAnsi="Times New Roman" w:cs="Times New Roman"/>
                <w:sz w:val="20"/>
                <w:szCs w:val="20"/>
              </w:rPr>
              <w:t>ї</w:t>
            </w:r>
            <w:proofErr w:type="spellEnd"/>
            <w:r w:rsidR="006D5117">
              <w:rPr>
                <w:rFonts w:ascii="Times New Roman" w:hAnsi="Times New Roman" w:cs="Times New Roman"/>
                <w:sz w:val="20"/>
                <w:szCs w:val="20"/>
              </w:rPr>
              <w:t xml:space="preserve"> міської ради Одеської області</w:t>
            </w:r>
          </w:p>
        </w:tc>
        <w:tc>
          <w:tcPr>
            <w:tcW w:w="8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3E050B" w:rsidRPr="003E050B" w:rsidRDefault="00956C78" w:rsidP="00956C78">
            <w:pPr>
              <w:spacing w:after="0" w:line="240" w:lineRule="auto"/>
              <w:jc w:val="center"/>
              <w:rPr>
                <w:rFonts w:ascii="Times New Roman" w:eastAsia="Times New Roman" w:hAnsi="Times New Roman" w:cs="Times New Roman"/>
                <w:sz w:val="20"/>
                <w:szCs w:val="20"/>
                <w:lang w:val="ru-RU" w:eastAsia="uk-UA"/>
              </w:rPr>
            </w:pPr>
            <w:r>
              <w:rPr>
                <w:rFonts w:ascii="Times New Roman" w:eastAsia="Times New Roman" w:hAnsi="Times New Roman" w:cs="Times New Roman"/>
                <w:sz w:val="20"/>
                <w:szCs w:val="20"/>
                <w:lang w:val="ru-RU" w:eastAsia="uk-UA"/>
              </w:rPr>
              <w:t>-</w:t>
            </w:r>
          </w:p>
        </w:tc>
        <w:tc>
          <w:tcPr>
            <w:tcW w:w="10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p>
        </w:tc>
        <w:tc>
          <w:tcPr>
            <w:tcW w:w="10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val="ru-RU" w:eastAsia="uk-UA"/>
              </w:rPr>
              <w:t>-</w:t>
            </w:r>
          </w:p>
        </w:tc>
        <w:tc>
          <w:tcPr>
            <w:tcW w:w="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050B" w:rsidRPr="003E050B" w:rsidRDefault="006D5117" w:rsidP="003E050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val="ru-RU" w:eastAsia="uk-UA"/>
              </w:rPr>
            </w:pPr>
            <w:r w:rsidRPr="003E050B">
              <w:rPr>
                <w:rFonts w:ascii="Times New Roman" w:eastAsia="Times New Roman" w:hAnsi="Times New Roman" w:cs="Times New Roman"/>
                <w:sz w:val="20"/>
                <w:szCs w:val="20"/>
                <w:lang w:val="ru-RU" w:eastAsia="uk-UA"/>
              </w:rPr>
              <w:t>-</w:t>
            </w:r>
          </w:p>
        </w:tc>
        <w:tc>
          <w:tcPr>
            <w:tcW w:w="9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eastAsia="uk-UA"/>
              </w:rPr>
              <w:t>+</w:t>
            </w:r>
          </w:p>
        </w:tc>
        <w:tc>
          <w:tcPr>
            <w:tcW w:w="15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050B" w:rsidRPr="003E050B" w:rsidRDefault="003E050B" w:rsidP="003E050B">
            <w:pPr>
              <w:spacing w:after="0" w:line="240" w:lineRule="auto"/>
              <w:jc w:val="center"/>
              <w:rPr>
                <w:rFonts w:ascii="Times New Roman" w:eastAsia="Times New Roman" w:hAnsi="Times New Roman" w:cs="Times New Roman"/>
                <w:sz w:val="20"/>
                <w:szCs w:val="20"/>
                <w:lang w:eastAsia="uk-UA"/>
              </w:rPr>
            </w:pPr>
            <w:r w:rsidRPr="003E050B">
              <w:rPr>
                <w:rFonts w:ascii="Times New Roman" w:eastAsia="Times New Roman" w:hAnsi="Times New Roman" w:cs="Times New Roman"/>
                <w:sz w:val="20"/>
                <w:szCs w:val="20"/>
                <w:lang w:eastAsia="uk-UA"/>
              </w:rPr>
              <w:t>+</w:t>
            </w:r>
          </w:p>
        </w:tc>
      </w:tr>
    </w:tbl>
    <w:p w:rsidR="00956C78" w:rsidRDefault="00956C78" w:rsidP="006E165D">
      <w:pPr>
        <w:spacing w:after="0" w:line="240" w:lineRule="auto"/>
        <w:ind w:firstLine="710"/>
        <w:jc w:val="both"/>
        <w:rPr>
          <w:rFonts w:ascii="Times New Roman" w:eastAsia="Times New Roman" w:hAnsi="Times New Roman" w:cs="Times New Roman"/>
          <w:sz w:val="24"/>
          <w:szCs w:val="24"/>
          <w:lang w:eastAsia="uk-UA"/>
        </w:rPr>
      </w:pPr>
    </w:p>
    <w:p w:rsidR="006E165D" w:rsidRPr="00956C78" w:rsidRDefault="006E165D" w:rsidP="006E165D">
      <w:pPr>
        <w:spacing w:after="0" w:line="240" w:lineRule="auto"/>
        <w:ind w:firstLine="710"/>
        <w:jc w:val="both"/>
        <w:rPr>
          <w:rFonts w:ascii="Times New Roman" w:eastAsia="Times New Roman" w:hAnsi="Times New Roman" w:cs="Times New Roman"/>
          <w:sz w:val="28"/>
          <w:szCs w:val="28"/>
          <w:lang w:eastAsia="uk-UA"/>
        </w:rPr>
      </w:pPr>
      <w:r w:rsidRPr="00956C78">
        <w:rPr>
          <w:rFonts w:ascii="Times New Roman" w:eastAsia="Times New Roman" w:hAnsi="Times New Roman" w:cs="Times New Roman"/>
          <w:sz w:val="28"/>
          <w:szCs w:val="28"/>
          <w:lang w:eastAsia="uk-UA"/>
        </w:rPr>
        <w:t>Щорічно для закладів загальної середньої освіти здійснюються кроки з боку Засновника щодо зміцнення матеріально-технічної бази закладів загальної середнь</w:t>
      </w:r>
      <w:r w:rsidR="006257B1" w:rsidRPr="00956C78">
        <w:rPr>
          <w:rFonts w:ascii="Times New Roman" w:eastAsia="Times New Roman" w:hAnsi="Times New Roman" w:cs="Times New Roman"/>
          <w:sz w:val="28"/>
          <w:szCs w:val="28"/>
          <w:lang w:eastAsia="uk-UA"/>
        </w:rPr>
        <w:t xml:space="preserve">ої освіти, зокрема впродовж 2023 </w:t>
      </w:r>
      <w:r w:rsidRPr="00956C78">
        <w:rPr>
          <w:rFonts w:ascii="Times New Roman" w:eastAsia="Times New Roman" w:hAnsi="Times New Roman" w:cs="Times New Roman"/>
          <w:sz w:val="28"/>
          <w:szCs w:val="28"/>
          <w:lang w:eastAsia="uk-UA"/>
        </w:rPr>
        <w:t xml:space="preserve"> року для </w:t>
      </w:r>
      <w:r w:rsidR="006257B1" w:rsidRPr="00956C78">
        <w:rPr>
          <w:rFonts w:ascii="Times New Roman" w:eastAsia="Times New Roman" w:hAnsi="Times New Roman" w:cs="Times New Roman"/>
          <w:sz w:val="28"/>
          <w:szCs w:val="28"/>
          <w:lang w:eastAsia="uk-UA"/>
        </w:rPr>
        <w:t xml:space="preserve"> </w:t>
      </w:r>
      <w:r w:rsidRPr="00956C78">
        <w:rPr>
          <w:rFonts w:ascii="Times New Roman" w:eastAsia="Times New Roman" w:hAnsi="Times New Roman" w:cs="Times New Roman"/>
          <w:sz w:val="28"/>
          <w:szCs w:val="28"/>
          <w:lang w:eastAsia="uk-UA"/>
        </w:rPr>
        <w:t>з місцевого бюджету були здійснені кошторисні видатки:</w:t>
      </w:r>
    </w:p>
    <w:p w:rsidR="003E050B" w:rsidRPr="00956C78" w:rsidRDefault="003E050B" w:rsidP="003E050B">
      <w:pPr>
        <w:spacing w:after="0" w:line="240" w:lineRule="auto"/>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На потреби </w:t>
      </w:r>
      <w:r w:rsidRPr="00956C78">
        <w:rPr>
          <w:rFonts w:ascii="Times New Roman" w:eastAsia="Times New Roman" w:hAnsi="Times New Roman" w:cs="Times New Roman"/>
          <w:b/>
          <w:bCs/>
          <w:color w:val="000000"/>
          <w:sz w:val="28"/>
          <w:szCs w:val="28"/>
          <w:lang w:eastAsia="uk-UA"/>
        </w:rPr>
        <w:t> закладів загальної середньої освіти</w:t>
      </w:r>
      <w:r w:rsidRPr="00956C78">
        <w:rPr>
          <w:rFonts w:ascii="Times New Roman" w:eastAsia="Times New Roman" w:hAnsi="Times New Roman" w:cs="Times New Roman"/>
          <w:color w:val="000000"/>
          <w:sz w:val="28"/>
          <w:szCs w:val="28"/>
          <w:lang w:eastAsia="uk-UA"/>
        </w:rPr>
        <w:t> </w:t>
      </w:r>
      <w:r w:rsidR="00956C78" w:rsidRPr="00956C78">
        <w:rPr>
          <w:rFonts w:ascii="Times New Roman" w:eastAsia="Times New Roman" w:hAnsi="Times New Roman" w:cs="Times New Roman"/>
          <w:color w:val="000000"/>
          <w:sz w:val="28"/>
          <w:szCs w:val="28"/>
          <w:lang w:eastAsia="uk-UA"/>
        </w:rPr>
        <w:t xml:space="preserve"> </w:t>
      </w:r>
      <w:proofErr w:type="spellStart"/>
      <w:r w:rsidRPr="00956C78">
        <w:rPr>
          <w:rFonts w:ascii="Times New Roman" w:eastAsia="Times New Roman" w:hAnsi="Times New Roman" w:cs="Times New Roman"/>
          <w:color w:val="000000"/>
          <w:sz w:val="28"/>
          <w:szCs w:val="28"/>
          <w:lang w:eastAsia="uk-UA"/>
        </w:rPr>
        <w:t>Березівської</w:t>
      </w:r>
      <w:proofErr w:type="spellEnd"/>
      <w:r w:rsidRPr="00956C78">
        <w:rPr>
          <w:rFonts w:ascii="Times New Roman" w:eastAsia="Times New Roman" w:hAnsi="Times New Roman" w:cs="Times New Roman"/>
          <w:color w:val="000000"/>
          <w:sz w:val="28"/>
          <w:szCs w:val="28"/>
          <w:lang w:eastAsia="uk-UA"/>
        </w:rPr>
        <w:t xml:space="preserve"> міської ради  у 2023 році з місцевого бюджету були здійснені кошторисні видатки на суму </w:t>
      </w:r>
      <w:r w:rsidRPr="00956C78">
        <w:rPr>
          <w:rFonts w:ascii="Times New Roman" w:eastAsia="Times New Roman" w:hAnsi="Times New Roman" w:cs="Times New Roman"/>
          <w:color w:val="000000"/>
          <w:sz w:val="28"/>
          <w:szCs w:val="28"/>
          <w:u w:val="single"/>
          <w:lang w:eastAsia="uk-UA"/>
        </w:rPr>
        <w:t>51959728,26</w:t>
      </w:r>
      <w:r w:rsidRPr="00956C78">
        <w:rPr>
          <w:rFonts w:ascii="Times New Roman" w:eastAsia="Times New Roman" w:hAnsi="Times New Roman" w:cs="Times New Roman"/>
          <w:color w:val="000000"/>
          <w:sz w:val="28"/>
          <w:szCs w:val="28"/>
          <w:lang w:eastAsia="uk-UA"/>
        </w:rPr>
        <w:t xml:space="preserve"> грн., а саме: </w:t>
      </w:r>
      <w:r w:rsidRPr="00956C78">
        <w:rPr>
          <w:rFonts w:ascii="Times New Roman" w:eastAsia="Times New Roman" w:hAnsi="Times New Roman" w:cs="Times New Roman"/>
          <w:b/>
          <w:bCs/>
          <w:color w:val="000000"/>
          <w:sz w:val="28"/>
          <w:szCs w:val="28"/>
          <w:lang w:eastAsia="uk-UA"/>
        </w:rPr>
        <w:t> </w:t>
      </w:r>
    </w:p>
    <w:p w:rsidR="003E050B" w:rsidRPr="00956C78" w:rsidRDefault="003E050B" w:rsidP="003E050B">
      <w:pPr>
        <w:numPr>
          <w:ilvl w:val="0"/>
          <w:numId w:val="19"/>
        </w:numPr>
        <w:spacing w:before="100" w:beforeAutospacing="1" w:after="100" w:afterAutospacing="1" w:line="240" w:lineRule="auto"/>
        <w:ind w:left="786"/>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заробітна плата – 19759535,66 грн.;</w:t>
      </w:r>
    </w:p>
    <w:p w:rsidR="003E050B" w:rsidRPr="00956C78" w:rsidRDefault="003E050B" w:rsidP="003E050B">
      <w:pPr>
        <w:numPr>
          <w:ilvl w:val="0"/>
          <w:numId w:val="19"/>
        </w:numPr>
        <w:spacing w:before="100" w:beforeAutospacing="1" w:after="100" w:afterAutospacing="1" w:line="240" w:lineRule="auto"/>
        <w:ind w:left="786"/>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нарахування на заробітну плату – 4399232,02 грн.;</w:t>
      </w:r>
    </w:p>
    <w:p w:rsidR="003E050B" w:rsidRPr="00956C78" w:rsidRDefault="003E050B" w:rsidP="003E050B">
      <w:pPr>
        <w:numPr>
          <w:ilvl w:val="0"/>
          <w:numId w:val="19"/>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 xml:space="preserve">медикаменти та </w:t>
      </w:r>
      <w:proofErr w:type="spellStart"/>
      <w:r w:rsidRPr="00956C78">
        <w:rPr>
          <w:rFonts w:ascii="Times New Roman" w:eastAsia="Times New Roman" w:hAnsi="Times New Roman" w:cs="Times New Roman"/>
          <w:color w:val="000000"/>
          <w:sz w:val="28"/>
          <w:szCs w:val="28"/>
          <w:lang w:eastAsia="uk-UA"/>
        </w:rPr>
        <w:t>деззасоби</w:t>
      </w:r>
      <w:proofErr w:type="spellEnd"/>
      <w:r w:rsidRPr="00956C78">
        <w:rPr>
          <w:rFonts w:ascii="Times New Roman" w:eastAsia="Times New Roman" w:hAnsi="Times New Roman" w:cs="Times New Roman"/>
          <w:color w:val="000000"/>
          <w:sz w:val="28"/>
          <w:szCs w:val="28"/>
          <w:lang w:eastAsia="uk-UA"/>
        </w:rPr>
        <w:t xml:space="preserve"> – 86594,00 грн.;</w:t>
      </w:r>
    </w:p>
    <w:p w:rsidR="003E050B" w:rsidRPr="00956C78" w:rsidRDefault="003E050B" w:rsidP="003E050B">
      <w:pPr>
        <w:numPr>
          <w:ilvl w:val="0"/>
          <w:numId w:val="19"/>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продукти харчування – 3511203,61 грн. (в тому числі 463382,13 грн. спеціальний фонд);</w:t>
      </w:r>
    </w:p>
    <w:p w:rsidR="003E050B" w:rsidRPr="00956C78" w:rsidRDefault="003E050B" w:rsidP="003E050B">
      <w:pPr>
        <w:numPr>
          <w:ilvl w:val="0"/>
          <w:numId w:val="19"/>
        </w:numPr>
        <w:spacing w:before="100" w:beforeAutospacing="1" w:after="100" w:afterAutospacing="1" w:line="240" w:lineRule="auto"/>
        <w:ind w:left="786"/>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канцтовари – 81430,00 грн.;</w:t>
      </w:r>
    </w:p>
    <w:p w:rsidR="003E050B" w:rsidRPr="00956C78" w:rsidRDefault="003E050B" w:rsidP="003E050B">
      <w:pPr>
        <w:numPr>
          <w:ilvl w:val="0"/>
          <w:numId w:val="19"/>
        </w:numPr>
        <w:spacing w:before="100" w:beforeAutospacing="1" w:after="100" w:afterAutospacing="1" w:line="240" w:lineRule="auto"/>
        <w:ind w:left="786"/>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господарські та будівельні матеріали – 1621324,65 грн.;</w:t>
      </w:r>
    </w:p>
    <w:p w:rsidR="003E050B" w:rsidRPr="00956C78" w:rsidRDefault="003E050B" w:rsidP="003E050B">
      <w:pPr>
        <w:numPr>
          <w:ilvl w:val="0"/>
          <w:numId w:val="19"/>
        </w:numPr>
        <w:spacing w:before="100" w:beforeAutospacing="1" w:after="100" w:afterAutospacing="1" w:line="240" w:lineRule="auto"/>
        <w:ind w:left="786"/>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lastRenderedPageBreak/>
        <w:t>придбання вогнегасників – 27455,00 грн.;</w:t>
      </w:r>
    </w:p>
    <w:p w:rsidR="003E050B" w:rsidRPr="00956C78" w:rsidRDefault="003E050B" w:rsidP="003E050B">
      <w:pPr>
        <w:numPr>
          <w:ilvl w:val="0"/>
          <w:numId w:val="19"/>
        </w:numPr>
        <w:spacing w:before="100" w:beforeAutospacing="1" w:after="100" w:afterAutospacing="1" w:line="240" w:lineRule="auto"/>
        <w:ind w:left="786"/>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автозапчастини – 220000,00 грн.;</w:t>
      </w:r>
    </w:p>
    <w:p w:rsidR="003E050B" w:rsidRPr="00956C78" w:rsidRDefault="003E050B" w:rsidP="003E050B">
      <w:pPr>
        <w:numPr>
          <w:ilvl w:val="0"/>
          <w:numId w:val="19"/>
        </w:numPr>
        <w:spacing w:before="100" w:beforeAutospacing="1" w:after="100" w:afterAutospacing="1" w:line="240" w:lineRule="auto"/>
        <w:ind w:left="786"/>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шкільні меблі – 260000,00 грн.;</w:t>
      </w:r>
    </w:p>
    <w:p w:rsidR="003E050B" w:rsidRPr="00956C78" w:rsidRDefault="003E050B" w:rsidP="003E050B">
      <w:pPr>
        <w:numPr>
          <w:ilvl w:val="0"/>
          <w:numId w:val="19"/>
        </w:numPr>
        <w:spacing w:before="100" w:beforeAutospacing="1" w:after="100" w:afterAutospacing="1" w:line="240" w:lineRule="auto"/>
        <w:ind w:left="786"/>
        <w:jc w:val="both"/>
        <w:rPr>
          <w:rFonts w:ascii="Times New Roman" w:eastAsia="Times New Roman" w:hAnsi="Times New Roman" w:cs="Times New Roman"/>
          <w:color w:val="000000"/>
          <w:sz w:val="28"/>
          <w:szCs w:val="28"/>
          <w:lang w:eastAsia="uk-UA"/>
        </w:rPr>
      </w:pPr>
      <w:proofErr w:type="spellStart"/>
      <w:r w:rsidRPr="00956C78">
        <w:rPr>
          <w:rFonts w:ascii="Times New Roman" w:eastAsia="Times New Roman" w:hAnsi="Times New Roman" w:cs="Times New Roman"/>
          <w:color w:val="000000"/>
          <w:sz w:val="28"/>
          <w:szCs w:val="28"/>
          <w:lang w:val="ru-RU" w:eastAsia="uk-UA"/>
        </w:rPr>
        <w:t>генератори</w:t>
      </w:r>
      <w:proofErr w:type="spellEnd"/>
      <w:r w:rsidRPr="00956C78">
        <w:rPr>
          <w:rFonts w:ascii="Times New Roman" w:eastAsia="Times New Roman" w:hAnsi="Times New Roman" w:cs="Times New Roman"/>
          <w:color w:val="000000"/>
          <w:sz w:val="28"/>
          <w:szCs w:val="28"/>
          <w:lang w:val="ru-RU" w:eastAsia="uk-UA"/>
        </w:rPr>
        <w:t xml:space="preserve"> </w:t>
      </w:r>
      <w:r w:rsidRPr="00956C78">
        <w:rPr>
          <w:rFonts w:ascii="Times New Roman" w:eastAsia="Times New Roman" w:hAnsi="Times New Roman" w:cs="Times New Roman"/>
          <w:color w:val="000000"/>
          <w:sz w:val="28"/>
          <w:szCs w:val="28"/>
          <w:lang w:eastAsia="uk-UA"/>
        </w:rPr>
        <w:t>– 113000,00 грн.;</w:t>
      </w:r>
    </w:p>
    <w:p w:rsidR="003E050B" w:rsidRPr="00956C78" w:rsidRDefault="003E050B" w:rsidP="003E050B">
      <w:pPr>
        <w:numPr>
          <w:ilvl w:val="0"/>
          <w:numId w:val="19"/>
        </w:numPr>
        <w:spacing w:before="100" w:beforeAutospacing="1" w:after="100" w:afterAutospacing="1" w:line="240" w:lineRule="auto"/>
        <w:ind w:left="786"/>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дизельне паливо – 750000,00 грн.;</w:t>
      </w:r>
    </w:p>
    <w:p w:rsidR="003E050B" w:rsidRPr="00956C78" w:rsidRDefault="003E050B" w:rsidP="003E050B">
      <w:pPr>
        <w:numPr>
          <w:ilvl w:val="0"/>
          <w:numId w:val="19"/>
        </w:numPr>
        <w:spacing w:before="100" w:beforeAutospacing="1" w:after="100" w:afterAutospacing="1" w:line="240" w:lineRule="auto"/>
        <w:ind w:left="786"/>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бензин для генератора – 55965,00 грн.;</w:t>
      </w:r>
    </w:p>
    <w:p w:rsidR="003E050B" w:rsidRPr="00956C78" w:rsidRDefault="003E050B" w:rsidP="003E050B">
      <w:pPr>
        <w:numPr>
          <w:ilvl w:val="0"/>
          <w:numId w:val="19"/>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поточний ремонт СЦЗ найпростішого укриття Початкової школи – 1949842,98 грн.;</w:t>
      </w:r>
    </w:p>
    <w:p w:rsidR="003E050B" w:rsidRPr="00956C78" w:rsidRDefault="003E050B" w:rsidP="003E050B">
      <w:pPr>
        <w:numPr>
          <w:ilvl w:val="0"/>
          <w:numId w:val="19"/>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дослідження питної води –  28193,26 грн.;</w:t>
      </w:r>
    </w:p>
    <w:p w:rsidR="003E050B" w:rsidRPr="00956C78" w:rsidRDefault="003E050B" w:rsidP="003E050B">
      <w:pPr>
        <w:numPr>
          <w:ilvl w:val="0"/>
          <w:numId w:val="19"/>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вивіз ТВП та РПВ – 100000,00 грн.;</w:t>
      </w:r>
    </w:p>
    <w:p w:rsidR="003E050B" w:rsidRPr="00956C78" w:rsidRDefault="003E050B" w:rsidP="003E050B">
      <w:pPr>
        <w:numPr>
          <w:ilvl w:val="0"/>
          <w:numId w:val="19"/>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обслуговування газового обладнання – 64850,00 грн.;</w:t>
      </w:r>
    </w:p>
    <w:p w:rsidR="003E050B" w:rsidRPr="00956C78" w:rsidRDefault="003E050B" w:rsidP="003E050B">
      <w:pPr>
        <w:numPr>
          <w:ilvl w:val="0"/>
          <w:numId w:val="19"/>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медогляд – 150000,00 грн.;</w:t>
      </w:r>
    </w:p>
    <w:p w:rsidR="003E050B" w:rsidRPr="00956C78" w:rsidRDefault="003E050B" w:rsidP="003E050B">
      <w:pPr>
        <w:numPr>
          <w:ilvl w:val="0"/>
          <w:numId w:val="19"/>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 xml:space="preserve">перезарядка вогнегасників – 18425,00 </w:t>
      </w:r>
      <w:proofErr w:type="spellStart"/>
      <w:r w:rsidRPr="00956C78">
        <w:rPr>
          <w:rFonts w:ascii="Times New Roman" w:eastAsia="Times New Roman" w:hAnsi="Times New Roman" w:cs="Times New Roman"/>
          <w:color w:val="000000"/>
          <w:sz w:val="28"/>
          <w:szCs w:val="28"/>
          <w:lang w:eastAsia="uk-UA"/>
        </w:rPr>
        <w:t>грн</w:t>
      </w:r>
      <w:proofErr w:type="spellEnd"/>
      <w:r w:rsidRPr="00956C78">
        <w:rPr>
          <w:rFonts w:ascii="Times New Roman" w:eastAsia="Times New Roman" w:hAnsi="Times New Roman" w:cs="Times New Roman"/>
          <w:color w:val="000000"/>
          <w:sz w:val="28"/>
          <w:szCs w:val="28"/>
          <w:lang w:eastAsia="uk-UA"/>
        </w:rPr>
        <w:t>;</w:t>
      </w:r>
    </w:p>
    <w:p w:rsidR="003E050B" w:rsidRPr="00956C78" w:rsidRDefault="003E050B" w:rsidP="003E050B">
      <w:pPr>
        <w:numPr>
          <w:ilvl w:val="0"/>
          <w:numId w:val="19"/>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 xml:space="preserve">послуги </w:t>
      </w:r>
      <w:proofErr w:type="spellStart"/>
      <w:r w:rsidRPr="00956C78">
        <w:rPr>
          <w:rFonts w:ascii="Times New Roman" w:eastAsia="Times New Roman" w:hAnsi="Times New Roman" w:cs="Times New Roman"/>
          <w:color w:val="000000"/>
          <w:sz w:val="28"/>
          <w:szCs w:val="28"/>
          <w:lang w:eastAsia="uk-UA"/>
        </w:rPr>
        <w:t>інтернет</w:t>
      </w:r>
      <w:proofErr w:type="spellEnd"/>
      <w:r w:rsidRPr="00956C78">
        <w:rPr>
          <w:rFonts w:ascii="Times New Roman" w:eastAsia="Times New Roman" w:hAnsi="Times New Roman" w:cs="Times New Roman"/>
          <w:color w:val="000000"/>
          <w:sz w:val="28"/>
          <w:szCs w:val="28"/>
          <w:lang w:eastAsia="uk-UA"/>
        </w:rPr>
        <w:t xml:space="preserve"> провайдера – 150000,00 грн.;</w:t>
      </w:r>
    </w:p>
    <w:p w:rsidR="003E050B" w:rsidRPr="00956C78" w:rsidRDefault="003E050B" w:rsidP="003E050B">
      <w:pPr>
        <w:numPr>
          <w:ilvl w:val="0"/>
          <w:numId w:val="19"/>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обстеження декретованого контингенту на збудників інфекційних захворювань – 20000,00 грн.;</w:t>
      </w:r>
    </w:p>
    <w:p w:rsidR="003E050B" w:rsidRPr="00956C78" w:rsidRDefault="003E050B" w:rsidP="003E050B">
      <w:pPr>
        <w:numPr>
          <w:ilvl w:val="0"/>
          <w:numId w:val="19"/>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послуги поточного ремонту –  1875971,81 грн.;</w:t>
      </w:r>
    </w:p>
    <w:p w:rsidR="003E050B" w:rsidRPr="00956C78" w:rsidRDefault="003E050B" w:rsidP="003E050B">
      <w:pPr>
        <w:numPr>
          <w:ilvl w:val="0"/>
          <w:numId w:val="19"/>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вимірювання опору ізоляції електроустановок – 90000,00 грн.;</w:t>
      </w:r>
    </w:p>
    <w:p w:rsidR="003E050B" w:rsidRPr="00956C78" w:rsidRDefault="003E050B" w:rsidP="003E050B">
      <w:pPr>
        <w:numPr>
          <w:ilvl w:val="0"/>
          <w:numId w:val="19"/>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обслуговування систем фільтрації води – 19245,00 грн.;</w:t>
      </w:r>
    </w:p>
    <w:p w:rsidR="003E050B" w:rsidRPr="00956C78" w:rsidRDefault="003E050B" w:rsidP="003E050B">
      <w:pPr>
        <w:numPr>
          <w:ilvl w:val="0"/>
          <w:numId w:val="19"/>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обслуговування протипожежної сигналізації – 73000,00 грн.;</w:t>
      </w:r>
    </w:p>
    <w:p w:rsidR="003E050B" w:rsidRPr="00956C78" w:rsidRDefault="003E050B" w:rsidP="003E050B">
      <w:pPr>
        <w:numPr>
          <w:ilvl w:val="0"/>
          <w:numId w:val="19"/>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послуги паспортизації дитячих ігрових майданчиків – 16000,00 грн.;</w:t>
      </w:r>
    </w:p>
    <w:p w:rsidR="003E050B" w:rsidRPr="00956C78" w:rsidRDefault="003E050B" w:rsidP="003E050B">
      <w:pPr>
        <w:numPr>
          <w:ilvl w:val="0"/>
          <w:numId w:val="19"/>
        </w:numPr>
        <w:spacing w:before="100" w:beforeAutospacing="1" w:after="100" w:afterAutospacing="1" w:line="240" w:lineRule="auto"/>
        <w:ind w:left="786"/>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поточний ремонт шкільного автобусу – 138327,00 грн.;</w:t>
      </w:r>
    </w:p>
    <w:p w:rsidR="003E050B" w:rsidRPr="00956C78" w:rsidRDefault="003E050B" w:rsidP="003E050B">
      <w:pPr>
        <w:numPr>
          <w:ilvl w:val="0"/>
          <w:numId w:val="19"/>
        </w:numPr>
        <w:spacing w:before="100" w:beforeAutospacing="1" w:after="100" w:afterAutospacing="1" w:line="240" w:lineRule="auto"/>
        <w:ind w:left="786"/>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 xml:space="preserve">укриття </w:t>
      </w:r>
      <w:proofErr w:type="spellStart"/>
      <w:r w:rsidRPr="00956C78">
        <w:rPr>
          <w:rFonts w:ascii="Times New Roman" w:eastAsia="Times New Roman" w:hAnsi="Times New Roman" w:cs="Times New Roman"/>
          <w:color w:val="000000"/>
          <w:sz w:val="28"/>
          <w:szCs w:val="28"/>
          <w:lang w:eastAsia="uk-UA"/>
        </w:rPr>
        <w:t>ОЗ-ліцей</w:t>
      </w:r>
      <w:proofErr w:type="spellEnd"/>
      <w:r w:rsidRPr="00956C78">
        <w:rPr>
          <w:rFonts w:ascii="Times New Roman" w:eastAsia="Times New Roman" w:hAnsi="Times New Roman" w:cs="Times New Roman"/>
          <w:color w:val="000000"/>
          <w:sz w:val="28"/>
          <w:szCs w:val="28"/>
          <w:lang w:eastAsia="uk-UA"/>
        </w:rPr>
        <w:t xml:space="preserve"> № 3 – 396099,87 грн.;</w:t>
      </w:r>
    </w:p>
    <w:p w:rsidR="003E050B" w:rsidRPr="00956C78" w:rsidRDefault="003E050B" w:rsidP="003E050B">
      <w:pPr>
        <w:numPr>
          <w:ilvl w:val="0"/>
          <w:numId w:val="19"/>
        </w:numPr>
        <w:spacing w:before="100" w:beforeAutospacing="1" w:after="100" w:afterAutospacing="1" w:line="240" w:lineRule="auto"/>
        <w:ind w:left="786"/>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 xml:space="preserve">проект капремонту електросистеми </w:t>
      </w:r>
      <w:proofErr w:type="spellStart"/>
      <w:r w:rsidRPr="00956C78">
        <w:rPr>
          <w:rFonts w:ascii="Times New Roman" w:eastAsia="Times New Roman" w:hAnsi="Times New Roman" w:cs="Times New Roman"/>
          <w:color w:val="000000"/>
          <w:sz w:val="28"/>
          <w:szCs w:val="28"/>
          <w:lang w:eastAsia="uk-UA"/>
        </w:rPr>
        <w:t>ОЗ-ліцею</w:t>
      </w:r>
      <w:proofErr w:type="spellEnd"/>
      <w:r w:rsidRPr="00956C78">
        <w:rPr>
          <w:rFonts w:ascii="Times New Roman" w:eastAsia="Times New Roman" w:hAnsi="Times New Roman" w:cs="Times New Roman"/>
          <w:color w:val="000000"/>
          <w:sz w:val="28"/>
          <w:szCs w:val="28"/>
          <w:lang w:eastAsia="uk-UA"/>
        </w:rPr>
        <w:t xml:space="preserve"> № 3 – 49951,27 грн.;</w:t>
      </w:r>
    </w:p>
    <w:p w:rsidR="003E050B" w:rsidRPr="00956C78" w:rsidRDefault="003E050B" w:rsidP="003E050B">
      <w:pPr>
        <w:numPr>
          <w:ilvl w:val="0"/>
          <w:numId w:val="19"/>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 xml:space="preserve">виготовлення </w:t>
      </w:r>
      <w:proofErr w:type="spellStart"/>
      <w:r w:rsidRPr="00956C78">
        <w:rPr>
          <w:rFonts w:ascii="Times New Roman" w:eastAsia="Times New Roman" w:hAnsi="Times New Roman" w:cs="Times New Roman"/>
          <w:color w:val="000000"/>
          <w:sz w:val="28"/>
          <w:szCs w:val="28"/>
          <w:lang w:eastAsia="uk-UA"/>
        </w:rPr>
        <w:t>техдокументації</w:t>
      </w:r>
      <w:proofErr w:type="spellEnd"/>
      <w:r w:rsidRPr="00956C78">
        <w:rPr>
          <w:rFonts w:ascii="Times New Roman" w:eastAsia="Times New Roman" w:hAnsi="Times New Roman" w:cs="Times New Roman"/>
          <w:color w:val="000000"/>
          <w:sz w:val="28"/>
          <w:szCs w:val="28"/>
          <w:lang w:eastAsia="uk-UA"/>
        </w:rPr>
        <w:t xml:space="preserve">  – 63200,00 грн.;</w:t>
      </w:r>
    </w:p>
    <w:p w:rsidR="003E050B" w:rsidRPr="00956C78" w:rsidRDefault="003E050B" w:rsidP="003E050B">
      <w:pPr>
        <w:numPr>
          <w:ilvl w:val="0"/>
          <w:numId w:val="19"/>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послуги з демонтажу будівлі – 69800,00 грн.;</w:t>
      </w:r>
    </w:p>
    <w:p w:rsidR="003E050B" w:rsidRPr="00956C78" w:rsidRDefault="003E050B" w:rsidP="003E050B">
      <w:pPr>
        <w:numPr>
          <w:ilvl w:val="0"/>
          <w:numId w:val="19"/>
        </w:numPr>
        <w:spacing w:before="100" w:beforeAutospacing="1" w:after="100" w:afterAutospacing="1" w:line="240" w:lineRule="auto"/>
        <w:ind w:left="786"/>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 xml:space="preserve">поточний ремонт споруд цивільного захисту найпростішого укриття </w:t>
      </w:r>
      <w:proofErr w:type="spellStart"/>
      <w:r w:rsidRPr="00956C78">
        <w:rPr>
          <w:rFonts w:ascii="Times New Roman" w:eastAsia="Times New Roman" w:hAnsi="Times New Roman" w:cs="Times New Roman"/>
          <w:color w:val="000000"/>
          <w:sz w:val="28"/>
          <w:szCs w:val="28"/>
          <w:lang w:eastAsia="uk-UA"/>
        </w:rPr>
        <w:t>ОЗ-ліцею</w:t>
      </w:r>
      <w:proofErr w:type="spellEnd"/>
      <w:r w:rsidRPr="00956C78">
        <w:rPr>
          <w:rFonts w:ascii="Times New Roman" w:eastAsia="Times New Roman" w:hAnsi="Times New Roman" w:cs="Times New Roman"/>
          <w:color w:val="000000"/>
          <w:sz w:val="28"/>
          <w:szCs w:val="28"/>
          <w:lang w:eastAsia="uk-UA"/>
        </w:rPr>
        <w:t xml:space="preserve"> № 2 – 1331856,00 грн.;</w:t>
      </w:r>
    </w:p>
    <w:p w:rsidR="003E050B" w:rsidRPr="00956C78" w:rsidRDefault="003E050B" w:rsidP="003E050B">
      <w:pPr>
        <w:numPr>
          <w:ilvl w:val="0"/>
          <w:numId w:val="19"/>
        </w:numPr>
        <w:spacing w:before="100" w:beforeAutospacing="1" w:after="100" w:afterAutospacing="1" w:line="240" w:lineRule="auto"/>
        <w:ind w:left="786"/>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 xml:space="preserve">облаштування вбиралень у споруді цивільного захисту найпростішого укриття </w:t>
      </w:r>
      <w:proofErr w:type="spellStart"/>
      <w:r w:rsidRPr="00956C78">
        <w:rPr>
          <w:rFonts w:ascii="Times New Roman" w:eastAsia="Times New Roman" w:hAnsi="Times New Roman" w:cs="Times New Roman"/>
          <w:color w:val="000000"/>
          <w:sz w:val="28"/>
          <w:szCs w:val="28"/>
          <w:lang w:eastAsia="uk-UA"/>
        </w:rPr>
        <w:t>ОЗ-ліцею</w:t>
      </w:r>
      <w:proofErr w:type="spellEnd"/>
      <w:r w:rsidRPr="00956C78">
        <w:rPr>
          <w:rFonts w:ascii="Times New Roman" w:eastAsia="Times New Roman" w:hAnsi="Times New Roman" w:cs="Times New Roman"/>
          <w:color w:val="000000"/>
          <w:sz w:val="28"/>
          <w:szCs w:val="28"/>
          <w:lang w:eastAsia="uk-UA"/>
        </w:rPr>
        <w:t xml:space="preserve"> № 2 – 349021,00 грн.;</w:t>
      </w:r>
    </w:p>
    <w:p w:rsidR="003E050B" w:rsidRPr="00956C78" w:rsidRDefault="003E050B" w:rsidP="003E050B">
      <w:pPr>
        <w:numPr>
          <w:ilvl w:val="0"/>
          <w:numId w:val="19"/>
        </w:numPr>
        <w:spacing w:before="100" w:beforeAutospacing="1" w:after="100" w:afterAutospacing="1" w:line="240" w:lineRule="auto"/>
        <w:ind w:left="786"/>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 xml:space="preserve">поточний ремонт електромережі підвального приміщення </w:t>
      </w:r>
      <w:proofErr w:type="spellStart"/>
      <w:r w:rsidRPr="00956C78">
        <w:rPr>
          <w:rFonts w:ascii="Times New Roman" w:eastAsia="Times New Roman" w:hAnsi="Times New Roman" w:cs="Times New Roman"/>
          <w:color w:val="000000"/>
          <w:sz w:val="28"/>
          <w:szCs w:val="28"/>
          <w:lang w:eastAsia="uk-UA"/>
        </w:rPr>
        <w:t>ОЗ-ліцею</w:t>
      </w:r>
      <w:proofErr w:type="spellEnd"/>
      <w:r w:rsidRPr="00956C78">
        <w:rPr>
          <w:rFonts w:ascii="Times New Roman" w:eastAsia="Times New Roman" w:hAnsi="Times New Roman" w:cs="Times New Roman"/>
          <w:color w:val="000000"/>
          <w:sz w:val="28"/>
          <w:szCs w:val="28"/>
          <w:lang w:eastAsia="uk-UA"/>
        </w:rPr>
        <w:t xml:space="preserve"> № 2 – 719101,90 грн.;</w:t>
      </w:r>
    </w:p>
    <w:p w:rsidR="003E050B" w:rsidRPr="00956C78" w:rsidRDefault="003E050B" w:rsidP="003E050B">
      <w:pPr>
        <w:numPr>
          <w:ilvl w:val="0"/>
          <w:numId w:val="19"/>
        </w:numPr>
        <w:spacing w:before="100" w:beforeAutospacing="1" w:after="100" w:afterAutospacing="1" w:line="240" w:lineRule="auto"/>
        <w:ind w:left="786"/>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 xml:space="preserve">поточний ремонт та облаштування споруд цивільного захисту найпростішого укриття </w:t>
      </w:r>
      <w:proofErr w:type="spellStart"/>
      <w:r w:rsidRPr="00956C78">
        <w:rPr>
          <w:rFonts w:ascii="Times New Roman" w:eastAsia="Times New Roman" w:hAnsi="Times New Roman" w:cs="Times New Roman"/>
          <w:color w:val="000000"/>
          <w:sz w:val="28"/>
          <w:szCs w:val="28"/>
          <w:lang w:eastAsia="uk-UA"/>
        </w:rPr>
        <w:t>ОЗ-ліцею</w:t>
      </w:r>
      <w:proofErr w:type="spellEnd"/>
      <w:r w:rsidRPr="00956C78">
        <w:rPr>
          <w:rFonts w:ascii="Times New Roman" w:eastAsia="Times New Roman" w:hAnsi="Times New Roman" w:cs="Times New Roman"/>
          <w:color w:val="000000"/>
          <w:sz w:val="28"/>
          <w:szCs w:val="28"/>
          <w:lang w:eastAsia="uk-UA"/>
        </w:rPr>
        <w:t xml:space="preserve"> № 3 – 90912,55 грн.;</w:t>
      </w:r>
    </w:p>
    <w:p w:rsidR="003E050B" w:rsidRPr="00956C78" w:rsidRDefault="003E050B" w:rsidP="003E050B">
      <w:pPr>
        <w:numPr>
          <w:ilvl w:val="0"/>
          <w:numId w:val="19"/>
        </w:numPr>
        <w:spacing w:before="100" w:beforeAutospacing="1" w:after="100" w:afterAutospacing="1" w:line="240" w:lineRule="auto"/>
        <w:ind w:left="786"/>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 xml:space="preserve">монтаж електромережі для підключення вентиляції захисної споруди </w:t>
      </w:r>
      <w:proofErr w:type="spellStart"/>
      <w:r w:rsidRPr="00956C78">
        <w:rPr>
          <w:rFonts w:ascii="Times New Roman" w:eastAsia="Times New Roman" w:hAnsi="Times New Roman" w:cs="Times New Roman"/>
          <w:color w:val="000000"/>
          <w:sz w:val="28"/>
          <w:szCs w:val="28"/>
          <w:lang w:eastAsia="uk-UA"/>
        </w:rPr>
        <w:t>ОЗ-ліцею</w:t>
      </w:r>
      <w:proofErr w:type="spellEnd"/>
      <w:r w:rsidRPr="00956C78">
        <w:rPr>
          <w:rFonts w:ascii="Times New Roman" w:eastAsia="Times New Roman" w:hAnsi="Times New Roman" w:cs="Times New Roman"/>
          <w:color w:val="000000"/>
          <w:sz w:val="28"/>
          <w:szCs w:val="28"/>
          <w:lang w:eastAsia="uk-UA"/>
        </w:rPr>
        <w:t xml:space="preserve"> № 3 – 83122,41 грн.;</w:t>
      </w:r>
    </w:p>
    <w:p w:rsidR="003E050B" w:rsidRPr="00956C78" w:rsidRDefault="003E050B" w:rsidP="003E050B">
      <w:pPr>
        <w:numPr>
          <w:ilvl w:val="0"/>
          <w:numId w:val="19"/>
        </w:numPr>
        <w:spacing w:before="100" w:beforeAutospacing="1" w:after="100" w:afterAutospacing="1" w:line="240" w:lineRule="auto"/>
        <w:ind w:left="786"/>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 xml:space="preserve">виготовлення ПКД системи сповіщення пожежної сигналізації </w:t>
      </w:r>
      <w:proofErr w:type="spellStart"/>
      <w:r w:rsidRPr="00956C78">
        <w:rPr>
          <w:rFonts w:ascii="Times New Roman" w:eastAsia="Times New Roman" w:hAnsi="Times New Roman" w:cs="Times New Roman"/>
          <w:color w:val="000000"/>
          <w:sz w:val="28"/>
          <w:szCs w:val="28"/>
          <w:lang w:eastAsia="uk-UA"/>
        </w:rPr>
        <w:t>ОЗ-ліцею</w:t>
      </w:r>
      <w:proofErr w:type="spellEnd"/>
      <w:r w:rsidRPr="00956C78">
        <w:rPr>
          <w:rFonts w:ascii="Times New Roman" w:eastAsia="Times New Roman" w:hAnsi="Times New Roman" w:cs="Times New Roman"/>
          <w:color w:val="000000"/>
          <w:sz w:val="28"/>
          <w:szCs w:val="28"/>
          <w:lang w:eastAsia="uk-UA"/>
        </w:rPr>
        <w:t xml:space="preserve"> № 3 – 99900,00 грн.;</w:t>
      </w:r>
    </w:p>
    <w:p w:rsidR="003E050B" w:rsidRPr="00956C78" w:rsidRDefault="003E050B" w:rsidP="003E050B">
      <w:pPr>
        <w:numPr>
          <w:ilvl w:val="0"/>
          <w:numId w:val="19"/>
        </w:numPr>
        <w:spacing w:before="100" w:beforeAutospacing="1" w:after="100" w:afterAutospacing="1" w:line="240" w:lineRule="auto"/>
        <w:ind w:left="786"/>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видатки на відрядження – 42487,02 грн.;</w:t>
      </w:r>
    </w:p>
    <w:p w:rsidR="003E050B" w:rsidRPr="00956C78" w:rsidRDefault="003E050B" w:rsidP="003E050B">
      <w:pPr>
        <w:numPr>
          <w:ilvl w:val="0"/>
          <w:numId w:val="19"/>
        </w:numPr>
        <w:spacing w:before="100" w:beforeAutospacing="1" w:after="100" w:afterAutospacing="1" w:line="240" w:lineRule="auto"/>
        <w:ind w:left="786"/>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оплата водопостачання – 142107,22 грн.;</w:t>
      </w:r>
    </w:p>
    <w:p w:rsidR="003E050B" w:rsidRPr="00956C78" w:rsidRDefault="003E050B" w:rsidP="003E050B">
      <w:pPr>
        <w:numPr>
          <w:ilvl w:val="0"/>
          <w:numId w:val="19"/>
        </w:numPr>
        <w:spacing w:before="100" w:beforeAutospacing="1" w:after="100" w:afterAutospacing="1" w:line="240" w:lineRule="auto"/>
        <w:ind w:left="786"/>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оплата природного газу – 2264790,89 грн.;</w:t>
      </w:r>
    </w:p>
    <w:p w:rsidR="003E050B" w:rsidRPr="00956C78" w:rsidRDefault="003E050B" w:rsidP="003E050B">
      <w:pPr>
        <w:numPr>
          <w:ilvl w:val="0"/>
          <w:numId w:val="19"/>
        </w:numPr>
        <w:spacing w:before="100" w:beforeAutospacing="1" w:after="100" w:afterAutospacing="1" w:line="240" w:lineRule="auto"/>
        <w:ind w:left="786"/>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оплата електроенергії – 1329923,81 грн.;</w:t>
      </w:r>
    </w:p>
    <w:p w:rsidR="003E050B" w:rsidRPr="00956C78" w:rsidRDefault="003E050B" w:rsidP="003E050B">
      <w:pPr>
        <w:numPr>
          <w:ilvl w:val="0"/>
          <w:numId w:val="19"/>
        </w:numPr>
        <w:spacing w:before="100" w:beforeAutospacing="1" w:after="100" w:afterAutospacing="1" w:line="240" w:lineRule="auto"/>
        <w:ind w:left="786"/>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вугілля – 2554748,00 грн.;</w:t>
      </w:r>
    </w:p>
    <w:p w:rsidR="003E050B" w:rsidRPr="00956C78" w:rsidRDefault="003E050B" w:rsidP="003E050B">
      <w:pPr>
        <w:numPr>
          <w:ilvl w:val="0"/>
          <w:numId w:val="19"/>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інші поточні видатки – 4947,97 грн.;</w:t>
      </w:r>
    </w:p>
    <w:p w:rsidR="003E050B" w:rsidRPr="00956C78" w:rsidRDefault="003E050B" w:rsidP="003E050B">
      <w:pPr>
        <w:numPr>
          <w:ilvl w:val="0"/>
          <w:numId w:val="19"/>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виготовлення ПКД по об’єкту: «Капітальний ремонт фасаду і покрівлі Початкової школи» - 179961,18 грн.;</w:t>
      </w:r>
    </w:p>
    <w:p w:rsidR="003E050B" w:rsidRPr="00956C78" w:rsidRDefault="003E050B" w:rsidP="003E050B">
      <w:pPr>
        <w:numPr>
          <w:ilvl w:val="0"/>
          <w:numId w:val="19"/>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lastRenderedPageBreak/>
        <w:t xml:space="preserve">виготовлення ПКД по об’єкту: «Капітальний ремонт фасаду будівлі </w:t>
      </w:r>
      <w:proofErr w:type="spellStart"/>
      <w:r w:rsidRPr="00956C78">
        <w:rPr>
          <w:rFonts w:ascii="Times New Roman" w:eastAsia="Times New Roman" w:hAnsi="Times New Roman" w:cs="Times New Roman"/>
          <w:color w:val="000000"/>
          <w:sz w:val="28"/>
          <w:szCs w:val="28"/>
          <w:lang w:eastAsia="uk-UA"/>
        </w:rPr>
        <w:t>Вікторівської</w:t>
      </w:r>
      <w:proofErr w:type="spellEnd"/>
      <w:r w:rsidRPr="00956C78">
        <w:rPr>
          <w:rFonts w:ascii="Times New Roman" w:eastAsia="Times New Roman" w:hAnsi="Times New Roman" w:cs="Times New Roman"/>
          <w:color w:val="000000"/>
          <w:sz w:val="28"/>
          <w:szCs w:val="28"/>
          <w:lang w:eastAsia="uk-UA"/>
        </w:rPr>
        <w:t xml:space="preserve"> гімназії» - 105000,00 грн.;</w:t>
      </w:r>
    </w:p>
    <w:p w:rsidR="003E050B" w:rsidRPr="00956C78" w:rsidRDefault="003E050B" w:rsidP="003E050B">
      <w:pPr>
        <w:numPr>
          <w:ilvl w:val="0"/>
          <w:numId w:val="19"/>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 xml:space="preserve">виготовлення ПКД по об’єкту: «Капітальний ремонт та облаштування приміщень, які плануються до використання для укриття населення в підвальному приміщенні </w:t>
      </w:r>
      <w:proofErr w:type="spellStart"/>
      <w:r w:rsidRPr="00956C78">
        <w:rPr>
          <w:rFonts w:ascii="Times New Roman" w:eastAsia="Times New Roman" w:hAnsi="Times New Roman" w:cs="Times New Roman"/>
          <w:color w:val="000000"/>
          <w:sz w:val="28"/>
          <w:szCs w:val="28"/>
          <w:lang w:eastAsia="uk-UA"/>
        </w:rPr>
        <w:t>Демидівського</w:t>
      </w:r>
      <w:proofErr w:type="spellEnd"/>
      <w:r w:rsidRPr="00956C78">
        <w:rPr>
          <w:rFonts w:ascii="Times New Roman" w:eastAsia="Times New Roman" w:hAnsi="Times New Roman" w:cs="Times New Roman"/>
          <w:color w:val="000000"/>
          <w:sz w:val="28"/>
          <w:szCs w:val="28"/>
          <w:lang w:eastAsia="uk-UA"/>
        </w:rPr>
        <w:t xml:space="preserve"> ліцею" – 66104,85 грн.;</w:t>
      </w:r>
    </w:p>
    <w:p w:rsidR="003E050B" w:rsidRPr="00956C78" w:rsidRDefault="003E050B" w:rsidP="003E050B">
      <w:pPr>
        <w:numPr>
          <w:ilvl w:val="0"/>
          <w:numId w:val="19"/>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облаштування шкільного двору Михайлівської філії О</w:t>
      </w:r>
      <w:r w:rsidR="00BC6CFC">
        <w:rPr>
          <w:rFonts w:ascii="Times New Roman" w:eastAsia="Times New Roman" w:hAnsi="Times New Roman" w:cs="Times New Roman"/>
          <w:color w:val="000000"/>
          <w:sz w:val="28"/>
          <w:szCs w:val="28"/>
          <w:lang w:eastAsia="uk-UA"/>
        </w:rPr>
        <w:t>порного закладу</w:t>
      </w:r>
      <w:r w:rsidRPr="00956C78">
        <w:rPr>
          <w:rFonts w:ascii="Times New Roman" w:eastAsia="Times New Roman" w:hAnsi="Times New Roman" w:cs="Times New Roman"/>
          <w:color w:val="000000"/>
          <w:sz w:val="28"/>
          <w:szCs w:val="28"/>
          <w:lang w:eastAsia="uk-UA"/>
        </w:rPr>
        <w:t>-ліцею № 2 – 455000,00 грн.;</w:t>
      </w:r>
    </w:p>
    <w:p w:rsidR="003E050B" w:rsidRPr="00956C78" w:rsidRDefault="003E050B" w:rsidP="003E050B">
      <w:pPr>
        <w:numPr>
          <w:ilvl w:val="0"/>
          <w:numId w:val="19"/>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виг</w:t>
      </w:r>
      <w:r w:rsidR="00BC6CFC">
        <w:rPr>
          <w:rFonts w:ascii="Times New Roman" w:eastAsia="Times New Roman" w:hAnsi="Times New Roman" w:cs="Times New Roman"/>
          <w:color w:val="000000"/>
          <w:sz w:val="28"/>
          <w:szCs w:val="28"/>
          <w:lang w:eastAsia="uk-UA"/>
        </w:rPr>
        <w:t>отовлення ПКД: «Реконструкція Опорного закладу</w:t>
      </w:r>
      <w:r w:rsidRPr="00956C78">
        <w:rPr>
          <w:rFonts w:ascii="Times New Roman" w:eastAsia="Times New Roman" w:hAnsi="Times New Roman" w:cs="Times New Roman"/>
          <w:color w:val="000000"/>
          <w:sz w:val="28"/>
          <w:szCs w:val="28"/>
          <w:lang w:eastAsia="uk-UA"/>
        </w:rPr>
        <w:t>-ліцею № 3 з будівництвом триповерхового корпусу з укриттям» - 1497256,77 грн.;</w:t>
      </w:r>
    </w:p>
    <w:p w:rsidR="003E050B" w:rsidRPr="00956C78" w:rsidRDefault="00BC6CFC" w:rsidP="003E050B">
      <w:pPr>
        <w:numPr>
          <w:ilvl w:val="0"/>
          <w:numId w:val="19"/>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виготовлення ПКД по Опорного закладу</w:t>
      </w:r>
      <w:r w:rsidR="003E050B" w:rsidRPr="00956C78">
        <w:rPr>
          <w:rFonts w:ascii="Times New Roman" w:eastAsia="Times New Roman" w:hAnsi="Times New Roman" w:cs="Times New Roman"/>
          <w:color w:val="000000"/>
          <w:sz w:val="28"/>
          <w:szCs w:val="28"/>
          <w:lang w:eastAsia="uk-UA"/>
        </w:rPr>
        <w:t>-ліцею № 2 – 272400,00 грн.;</w:t>
      </w:r>
    </w:p>
    <w:p w:rsidR="003E050B" w:rsidRPr="00956C78" w:rsidRDefault="003E050B" w:rsidP="003E050B">
      <w:pPr>
        <w:numPr>
          <w:ilvl w:val="0"/>
          <w:numId w:val="19"/>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виготовлення ПКД по Ліцей № 1 – 699994,56 грн.;</w:t>
      </w:r>
    </w:p>
    <w:p w:rsidR="003E050B" w:rsidRPr="00956C78" w:rsidRDefault="003E050B" w:rsidP="003E050B">
      <w:pPr>
        <w:numPr>
          <w:ilvl w:val="0"/>
          <w:numId w:val="19"/>
        </w:numPr>
        <w:spacing w:before="100" w:beforeAutospacing="1" w:after="100" w:afterAutospacing="1" w:line="240" w:lineRule="auto"/>
        <w:ind w:left="786"/>
        <w:jc w:val="both"/>
        <w:rPr>
          <w:rFonts w:ascii="Times New Roman" w:eastAsia="Times New Roman" w:hAnsi="Times New Roman" w:cs="Times New Roman"/>
          <w:color w:val="000000"/>
          <w:sz w:val="28"/>
          <w:szCs w:val="28"/>
          <w:lang w:eastAsia="uk-UA"/>
        </w:rPr>
      </w:pPr>
      <w:r w:rsidRPr="00956C78">
        <w:rPr>
          <w:rFonts w:ascii="Times New Roman" w:eastAsia="Times New Roman" w:hAnsi="Times New Roman" w:cs="Times New Roman"/>
          <w:color w:val="000000"/>
          <w:sz w:val="28"/>
          <w:szCs w:val="28"/>
          <w:lang w:eastAsia="uk-UA"/>
        </w:rPr>
        <w:t>шкільні меблі – 206146,00 грн.;</w:t>
      </w:r>
    </w:p>
    <w:p w:rsidR="003E050B" w:rsidRPr="00956C78" w:rsidRDefault="003E050B" w:rsidP="003E050B">
      <w:pPr>
        <w:numPr>
          <w:ilvl w:val="0"/>
          <w:numId w:val="19"/>
        </w:numPr>
        <w:spacing w:before="100" w:beforeAutospacing="1" w:after="100" w:afterAutospacing="1" w:line="240" w:lineRule="auto"/>
        <w:ind w:left="786"/>
        <w:jc w:val="both"/>
        <w:rPr>
          <w:rFonts w:ascii="Times New Roman" w:eastAsia="Times New Roman" w:hAnsi="Times New Roman" w:cs="Times New Roman"/>
          <w:color w:val="000000"/>
          <w:sz w:val="28"/>
          <w:szCs w:val="28"/>
          <w:lang w:eastAsia="uk-UA"/>
        </w:rPr>
      </w:pPr>
      <w:proofErr w:type="spellStart"/>
      <w:r w:rsidRPr="00956C78">
        <w:rPr>
          <w:rFonts w:ascii="Times New Roman" w:eastAsia="Times New Roman" w:hAnsi="Times New Roman" w:cs="Times New Roman"/>
          <w:color w:val="000000"/>
          <w:sz w:val="28"/>
          <w:szCs w:val="28"/>
          <w:lang w:eastAsia="uk-UA"/>
        </w:rPr>
        <w:t>співфінансування</w:t>
      </w:r>
      <w:proofErr w:type="spellEnd"/>
      <w:r w:rsidRPr="00956C78">
        <w:rPr>
          <w:rFonts w:ascii="Times New Roman" w:eastAsia="Times New Roman" w:hAnsi="Times New Roman" w:cs="Times New Roman"/>
          <w:color w:val="000000"/>
          <w:sz w:val="28"/>
          <w:szCs w:val="28"/>
          <w:lang w:eastAsia="uk-UA"/>
        </w:rPr>
        <w:t xml:space="preserve"> у </w:t>
      </w:r>
      <w:proofErr w:type="spellStart"/>
      <w:r w:rsidRPr="00956C78">
        <w:rPr>
          <w:rFonts w:ascii="Times New Roman" w:eastAsia="Times New Roman" w:hAnsi="Times New Roman" w:cs="Times New Roman"/>
          <w:color w:val="000000"/>
          <w:sz w:val="28"/>
          <w:szCs w:val="28"/>
          <w:lang w:eastAsia="uk-UA"/>
        </w:rPr>
        <w:t>проєктах</w:t>
      </w:r>
      <w:proofErr w:type="spellEnd"/>
      <w:r w:rsidRPr="00956C78">
        <w:rPr>
          <w:rFonts w:ascii="Times New Roman" w:eastAsia="Times New Roman" w:hAnsi="Times New Roman" w:cs="Times New Roman"/>
          <w:color w:val="000000"/>
          <w:sz w:val="28"/>
          <w:szCs w:val="28"/>
          <w:lang w:eastAsia="uk-UA"/>
        </w:rPr>
        <w:t xml:space="preserve"> 3306300,00 грн.;</w:t>
      </w:r>
    </w:p>
    <w:p w:rsidR="003E050B" w:rsidRDefault="003E050B" w:rsidP="003E050B">
      <w:pPr>
        <w:spacing w:before="100" w:beforeAutospacing="1" w:after="100" w:afterAutospacing="1" w:line="240" w:lineRule="auto"/>
        <w:ind w:left="786"/>
        <w:jc w:val="both"/>
        <w:rPr>
          <w:rFonts w:ascii="Times New Roman" w:eastAsia="Times New Roman" w:hAnsi="Times New Roman" w:cs="Times New Roman"/>
          <w:b/>
          <w:bCs/>
          <w:sz w:val="28"/>
          <w:szCs w:val="28"/>
          <w:lang w:eastAsia="uk-UA"/>
        </w:rPr>
      </w:pPr>
      <w:r w:rsidRPr="00956C78">
        <w:rPr>
          <w:rFonts w:ascii="Times New Roman" w:eastAsia="Times New Roman" w:hAnsi="Times New Roman" w:cs="Times New Roman"/>
          <w:b/>
          <w:bCs/>
          <w:sz w:val="28"/>
          <w:szCs w:val="28"/>
          <w:lang w:eastAsia="uk-UA"/>
        </w:rPr>
        <w:t>Загальна  сума – 51959728,26</w:t>
      </w:r>
      <w:r w:rsidRPr="00956C78">
        <w:rPr>
          <w:rFonts w:ascii="Times New Roman" w:eastAsia="Times New Roman" w:hAnsi="Times New Roman" w:cs="Times New Roman"/>
          <w:b/>
          <w:bCs/>
          <w:sz w:val="28"/>
          <w:szCs w:val="28"/>
          <w:lang w:val="ru-RU" w:eastAsia="uk-UA"/>
        </w:rPr>
        <w:t xml:space="preserve"> </w:t>
      </w:r>
      <w:r w:rsidRPr="00956C78">
        <w:rPr>
          <w:rFonts w:ascii="Times New Roman" w:eastAsia="Times New Roman" w:hAnsi="Times New Roman" w:cs="Times New Roman"/>
          <w:b/>
          <w:bCs/>
          <w:sz w:val="28"/>
          <w:szCs w:val="28"/>
          <w:lang w:eastAsia="uk-UA"/>
        </w:rPr>
        <w:t>грн.</w:t>
      </w:r>
    </w:p>
    <w:p w:rsidR="006E165D" w:rsidRPr="00844FAD" w:rsidRDefault="006E165D" w:rsidP="006E165D">
      <w:pPr>
        <w:spacing w:after="0" w:line="240" w:lineRule="auto"/>
        <w:jc w:val="center"/>
        <w:rPr>
          <w:rFonts w:ascii="Calibri" w:eastAsia="Times New Roman" w:hAnsi="Calibri" w:cs="Times New Roman"/>
          <w:lang w:eastAsia="uk-UA"/>
        </w:rPr>
      </w:pPr>
      <w:r w:rsidRPr="00844FAD">
        <w:rPr>
          <w:rFonts w:ascii="Times New Roman" w:eastAsia="Times New Roman" w:hAnsi="Times New Roman" w:cs="Times New Roman"/>
          <w:b/>
          <w:bCs/>
          <w:i/>
          <w:iCs/>
          <w:sz w:val="28"/>
          <w:lang w:eastAsia="uk-UA"/>
        </w:rPr>
        <w:t>Навчально-матеріальне забезпечення закладів освіти</w:t>
      </w:r>
    </w:p>
    <w:p w:rsidR="006E165D" w:rsidRPr="00844FAD" w:rsidRDefault="006E165D" w:rsidP="006E165D">
      <w:pPr>
        <w:spacing w:after="0" w:line="240" w:lineRule="auto"/>
        <w:jc w:val="right"/>
        <w:rPr>
          <w:rFonts w:ascii="Calibri" w:eastAsia="Times New Roman" w:hAnsi="Calibri" w:cs="Times New Roman"/>
          <w:lang w:val="ru-RU" w:eastAsia="uk-UA"/>
        </w:rPr>
      </w:pPr>
      <w:r w:rsidRPr="00844FAD">
        <w:rPr>
          <w:rFonts w:ascii="Times New Roman" w:eastAsia="Times New Roman" w:hAnsi="Times New Roman" w:cs="Times New Roman"/>
          <w:i/>
          <w:iCs/>
          <w:sz w:val="24"/>
          <w:szCs w:val="24"/>
          <w:lang w:eastAsia="uk-UA"/>
        </w:rPr>
        <w:t xml:space="preserve">Таблиця </w:t>
      </w:r>
      <w:r w:rsidR="00844FAD" w:rsidRPr="00844FAD">
        <w:rPr>
          <w:rFonts w:ascii="Times New Roman" w:eastAsia="Times New Roman" w:hAnsi="Times New Roman" w:cs="Times New Roman"/>
          <w:i/>
          <w:iCs/>
          <w:sz w:val="24"/>
          <w:szCs w:val="24"/>
          <w:lang w:val="ru-RU" w:eastAsia="uk-UA"/>
        </w:rPr>
        <w:t>18</w:t>
      </w:r>
    </w:p>
    <w:tbl>
      <w:tblPr>
        <w:tblW w:w="0" w:type="auto"/>
        <w:tblInd w:w="-451" w:type="dxa"/>
        <w:tblLayout w:type="fixed"/>
        <w:tblCellMar>
          <w:top w:w="15" w:type="dxa"/>
          <w:left w:w="15" w:type="dxa"/>
          <w:bottom w:w="15" w:type="dxa"/>
          <w:right w:w="15" w:type="dxa"/>
        </w:tblCellMar>
        <w:tblLook w:val="04A0" w:firstRow="1" w:lastRow="0" w:firstColumn="1" w:lastColumn="0" w:noHBand="0" w:noVBand="1"/>
      </w:tblPr>
      <w:tblGrid>
        <w:gridCol w:w="1418"/>
        <w:gridCol w:w="992"/>
        <w:gridCol w:w="1134"/>
        <w:gridCol w:w="992"/>
        <w:gridCol w:w="1276"/>
        <w:gridCol w:w="1134"/>
        <w:gridCol w:w="1134"/>
        <w:gridCol w:w="992"/>
        <w:gridCol w:w="1134"/>
      </w:tblGrid>
      <w:tr w:rsidR="003E050B" w:rsidRPr="00337BC4" w:rsidTr="003E050B">
        <w:trPr>
          <w:trHeight w:val="1802"/>
        </w:trPr>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844FAD" w:rsidRDefault="003E050B" w:rsidP="006E165D">
            <w:pPr>
              <w:spacing w:after="0" w:line="240" w:lineRule="auto"/>
              <w:jc w:val="center"/>
              <w:rPr>
                <w:rFonts w:ascii="Calibri" w:eastAsia="Times New Roman" w:hAnsi="Calibri" w:cs="Times New Roman"/>
                <w:lang w:eastAsia="uk-UA"/>
              </w:rPr>
            </w:pPr>
            <w:r w:rsidRPr="00844FAD">
              <w:rPr>
                <w:rFonts w:ascii="Times New Roman" w:eastAsia="Times New Roman" w:hAnsi="Times New Roman" w:cs="Times New Roman"/>
                <w:sz w:val="24"/>
                <w:szCs w:val="24"/>
                <w:lang w:eastAsia="uk-UA"/>
              </w:rPr>
              <w:t>Назва закладу освіти</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844FAD" w:rsidRDefault="003E050B" w:rsidP="006E165D">
            <w:pPr>
              <w:spacing w:after="0" w:line="240" w:lineRule="auto"/>
              <w:ind w:left="114" w:right="114"/>
              <w:jc w:val="center"/>
              <w:rPr>
                <w:rFonts w:ascii="Calibri" w:eastAsia="Times New Roman" w:hAnsi="Calibri" w:cs="Times New Roman"/>
                <w:lang w:eastAsia="uk-UA"/>
              </w:rPr>
            </w:pPr>
            <w:r w:rsidRPr="00844FAD">
              <w:rPr>
                <w:rFonts w:ascii="Times New Roman" w:eastAsia="Times New Roman" w:hAnsi="Times New Roman" w:cs="Times New Roman"/>
                <w:sz w:val="24"/>
                <w:szCs w:val="24"/>
                <w:lang w:eastAsia="uk-UA"/>
              </w:rPr>
              <w:t>Класні приміщення</w:t>
            </w:r>
          </w:p>
        </w:tc>
        <w:tc>
          <w:tcPr>
            <w:tcW w:w="1134" w:type="dxa"/>
            <w:tcBorders>
              <w:top w:val="single" w:sz="8" w:space="0" w:color="000000"/>
              <w:left w:val="single" w:sz="8" w:space="0" w:color="000000"/>
              <w:bottom w:val="single" w:sz="8" w:space="0" w:color="000000"/>
              <w:right w:val="single" w:sz="8" w:space="0" w:color="000000"/>
            </w:tcBorders>
            <w:shd w:val="clear" w:color="auto" w:fill="92D050"/>
            <w:tcMar>
              <w:top w:w="0" w:type="dxa"/>
              <w:left w:w="116" w:type="dxa"/>
              <w:bottom w:w="0" w:type="dxa"/>
              <w:right w:w="116" w:type="dxa"/>
            </w:tcMar>
            <w:vAlign w:val="center"/>
            <w:hideMark/>
          </w:tcPr>
          <w:p w:rsidR="003E050B" w:rsidRPr="00844FAD" w:rsidRDefault="003E050B" w:rsidP="006E165D">
            <w:pPr>
              <w:spacing w:after="0" w:line="240" w:lineRule="auto"/>
              <w:ind w:left="114" w:right="114"/>
              <w:jc w:val="center"/>
              <w:rPr>
                <w:rFonts w:ascii="Calibri" w:eastAsia="Times New Roman" w:hAnsi="Calibri" w:cs="Times New Roman"/>
                <w:lang w:eastAsia="uk-UA"/>
              </w:rPr>
            </w:pPr>
            <w:r w:rsidRPr="00844FAD">
              <w:rPr>
                <w:rFonts w:ascii="Times New Roman" w:eastAsia="Times New Roman" w:hAnsi="Times New Roman" w:cs="Times New Roman"/>
                <w:sz w:val="24"/>
                <w:szCs w:val="24"/>
                <w:lang w:eastAsia="uk-UA"/>
              </w:rPr>
              <w:t>Кабінет фізики</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0" w:type="dxa"/>
              <w:left w:w="116" w:type="dxa"/>
              <w:bottom w:w="0" w:type="dxa"/>
              <w:right w:w="116" w:type="dxa"/>
            </w:tcMar>
            <w:vAlign w:val="center"/>
            <w:hideMark/>
          </w:tcPr>
          <w:p w:rsidR="003E050B" w:rsidRPr="00844FAD" w:rsidRDefault="003E050B" w:rsidP="006E165D">
            <w:pPr>
              <w:spacing w:after="0" w:line="240" w:lineRule="auto"/>
              <w:ind w:left="114" w:right="114"/>
              <w:jc w:val="center"/>
              <w:rPr>
                <w:rFonts w:ascii="Calibri" w:eastAsia="Times New Roman" w:hAnsi="Calibri" w:cs="Times New Roman"/>
                <w:lang w:eastAsia="uk-UA"/>
              </w:rPr>
            </w:pPr>
            <w:r w:rsidRPr="00844FAD">
              <w:rPr>
                <w:rFonts w:ascii="Times New Roman" w:eastAsia="Times New Roman" w:hAnsi="Times New Roman" w:cs="Times New Roman"/>
                <w:sz w:val="24"/>
                <w:szCs w:val="24"/>
                <w:lang w:eastAsia="uk-UA"/>
              </w:rPr>
              <w:t>Кабінет хімії</w:t>
            </w:r>
          </w:p>
        </w:tc>
        <w:tc>
          <w:tcPr>
            <w:tcW w:w="1276" w:type="dxa"/>
            <w:tcBorders>
              <w:top w:val="single" w:sz="8" w:space="0" w:color="000000"/>
              <w:left w:val="single" w:sz="8" w:space="0" w:color="000000"/>
              <w:bottom w:val="single" w:sz="8" w:space="0" w:color="000000"/>
              <w:right w:val="single" w:sz="8" w:space="0" w:color="000000"/>
            </w:tcBorders>
            <w:shd w:val="clear" w:color="auto" w:fill="FFC000"/>
            <w:tcMar>
              <w:top w:w="0" w:type="dxa"/>
              <w:left w:w="116" w:type="dxa"/>
              <w:bottom w:w="0" w:type="dxa"/>
              <w:right w:w="116" w:type="dxa"/>
            </w:tcMar>
            <w:vAlign w:val="center"/>
            <w:hideMark/>
          </w:tcPr>
          <w:p w:rsidR="003E050B" w:rsidRPr="00844FAD" w:rsidRDefault="003E050B" w:rsidP="006E165D">
            <w:pPr>
              <w:spacing w:after="0" w:line="240" w:lineRule="auto"/>
              <w:ind w:left="114" w:right="114"/>
              <w:jc w:val="center"/>
              <w:rPr>
                <w:rFonts w:ascii="Calibri" w:eastAsia="Times New Roman" w:hAnsi="Calibri" w:cs="Times New Roman"/>
                <w:lang w:eastAsia="uk-UA"/>
              </w:rPr>
            </w:pPr>
            <w:r w:rsidRPr="00844FAD">
              <w:rPr>
                <w:rFonts w:ascii="Times New Roman" w:eastAsia="Times New Roman" w:hAnsi="Times New Roman" w:cs="Times New Roman"/>
                <w:sz w:val="24"/>
                <w:szCs w:val="24"/>
                <w:lang w:eastAsia="uk-UA"/>
              </w:rPr>
              <w:t>Кабінет біології</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844FAD" w:rsidRDefault="003E050B" w:rsidP="006E165D">
            <w:pPr>
              <w:spacing w:after="0" w:line="240" w:lineRule="auto"/>
              <w:ind w:left="114" w:right="114"/>
              <w:jc w:val="center"/>
              <w:rPr>
                <w:rFonts w:ascii="Calibri" w:eastAsia="Times New Roman" w:hAnsi="Calibri" w:cs="Times New Roman"/>
                <w:lang w:eastAsia="uk-UA"/>
              </w:rPr>
            </w:pPr>
            <w:r w:rsidRPr="00844FAD">
              <w:rPr>
                <w:rFonts w:ascii="Times New Roman" w:eastAsia="Times New Roman" w:hAnsi="Times New Roman" w:cs="Times New Roman"/>
                <w:sz w:val="24"/>
                <w:szCs w:val="24"/>
                <w:lang w:eastAsia="uk-UA"/>
              </w:rPr>
              <w:t>Комп'ютерний клас</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844FAD" w:rsidRDefault="003E050B" w:rsidP="006E165D">
            <w:pPr>
              <w:spacing w:after="0" w:line="240" w:lineRule="auto"/>
              <w:ind w:left="114" w:right="114"/>
              <w:jc w:val="center"/>
              <w:rPr>
                <w:rFonts w:ascii="Calibri" w:eastAsia="Times New Roman" w:hAnsi="Calibri" w:cs="Times New Roman"/>
                <w:lang w:eastAsia="uk-UA"/>
              </w:rPr>
            </w:pPr>
            <w:r w:rsidRPr="00844FAD">
              <w:rPr>
                <w:rFonts w:ascii="Times New Roman" w:eastAsia="Times New Roman" w:hAnsi="Times New Roman" w:cs="Times New Roman"/>
                <w:sz w:val="24"/>
                <w:szCs w:val="24"/>
                <w:lang w:eastAsia="uk-UA"/>
              </w:rPr>
              <w:t>Майстерня</w:t>
            </w:r>
          </w:p>
        </w:tc>
        <w:tc>
          <w:tcPr>
            <w:tcW w:w="992" w:type="dxa"/>
            <w:tcBorders>
              <w:top w:val="single" w:sz="8" w:space="0" w:color="000000"/>
              <w:left w:val="single" w:sz="8" w:space="0" w:color="000000"/>
              <w:bottom w:val="single" w:sz="8" w:space="0" w:color="000000"/>
              <w:right w:val="single" w:sz="8" w:space="0" w:color="000000"/>
            </w:tcBorders>
            <w:shd w:val="clear" w:color="auto" w:fill="00B0F0"/>
            <w:tcMar>
              <w:top w:w="0" w:type="dxa"/>
              <w:left w:w="116" w:type="dxa"/>
              <w:bottom w:w="0" w:type="dxa"/>
              <w:right w:w="116" w:type="dxa"/>
            </w:tcMar>
            <w:vAlign w:val="center"/>
            <w:hideMark/>
          </w:tcPr>
          <w:p w:rsidR="003E050B" w:rsidRPr="00844FAD" w:rsidRDefault="003E050B" w:rsidP="006E165D">
            <w:pPr>
              <w:spacing w:after="0" w:line="240" w:lineRule="auto"/>
              <w:ind w:left="114" w:right="114"/>
              <w:jc w:val="center"/>
              <w:rPr>
                <w:rFonts w:ascii="Calibri" w:eastAsia="Times New Roman" w:hAnsi="Calibri" w:cs="Times New Roman"/>
                <w:lang w:eastAsia="uk-UA"/>
              </w:rPr>
            </w:pPr>
            <w:r w:rsidRPr="00844FAD">
              <w:rPr>
                <w:rFonts w:ascii="Times New Roman" w:eastAsia="Times New Roman" w:hAnsi="Times New Roman" w:cs="Times New Roman"/>
                <w:sz w:val="24"/>
                <w:szCs w:val="24"/>
                <w:lang w:eastAsia="uk-UA"/>
              </w:rPr>
              <w:t>Спортивний зал</w:t>
            </w:r>
          </w:p>
        </w:tc>
        <w:tc>
          <w:tcPr>
            <w:tcW w:w="1134" w:type="dxa"/>
            <w:tcBorders>
              <w:top w:val="single" w:sz="8" w:space="0" w:color="000000"/>
              <w:left w:val="single" w:sz="8" w:space="0" w:color="000000"/>
              <w:bottom w:val="single" w:sz="8" w:space="0" w:color="000000"/>
              <w:right w:val="single" w:sz="8" w:space="0" w:color="000000"/>
            </w:tcBorders>
            <w:shd w:val="clear" w:color="auto" w:fill="00B0F0"/>
            <w:tcMar>
              <w:top w:w="0" w:type="dxa"/>
              <w:left w:w="116" w:type="dxa"/>
              <w:bottom w:w="0" w:type="dxa"/>
              <w:right w:w="116" w:type="dxa"/>
            </w:tcMar>
            <w:hideMark/>
          </w:tcPr>
          <w:p w:rsidR="003E050B" w:rsidRPr="00844FAD" w:rsidRDefault="003E050B" w:rsidP="006E165D">
            <w:pPr>
              <w:spacing w:after="0" w:line="240" w:lineRule="auto"/>
              <w:ind w:left="114" w:right="114"/>
              <w:jc w:val="center"/>
              <w:rPr>
                <w:rFonts w:ascii="Calibri" w:eastAsia="Times New Roman" w:hAnsi="Calibri" w:cs="Times New Roman"/>
                <w:lang w:eastAsia="uk-UA"/>
              </w:rPr>
            </w:pPr>
            <w:r w:rsidRPr="00844FAD">
              <w:rPr>
                <w:rFonts w:ascii="Times New Roman" w:eastAsia="Times New Roman" w:hAnsi="Times New Roman" w:cs="Times New Roman"/>
                <w:sz w:val="24"/>
                <w:szCs w:val="24"/>
                <w:lang w:eastAsia="uk-UA"/>
              </w:rPr>
              <w:t>Актова зала  </w:t>
            </w:r>
          </w:p>
        </w:tc>
      </w:tr>
      <w:tr w:rsidR="003E050B" w:rsidRPr="00337BC4" w:rsidTr="003E050B">
        <w:trPr>
          <w:trHeight w:val="512"/>
        </w:trPr>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4B2455">
            <w:pPr>
              <w:spacing w:after="0" w:line="240" w:lineRule="auto"/>
              <w:jc w:val="center"/>
              <w:rPr>
                <w:rFonts w:ascii="Times New Roman" w:hAnsi="Times New Roman" w:cs="Times New Roman"/>
                <w:sz w:val="20"/>
                <w:szCs w:val="20"/>
              </w:rPr>
            </w:pPr>
            <w:r w:rsidRPr="003E050B">
              <w:rPr>
                <w:rFonts w:ascii="Times New Roman" w:hAnsi="Times New Roman" w:cs="Times New Roman"/>
                <w:sz w:val="20"/>
                <w:szCs w:val="20"/>
              </w:rPr>
              <w:t xml:space="preserve">Ліцей №1 </w:t>
            </w:r>
            <w:proofErr w:type="spellStart"/>
            <w:r w:rsidRPr="003E050B">
              <w:rPr>
                <w:rFonts w:ascii="Times New Roman" w:hAnsi="Times New Roman" w:cs="Times New Roman"/>
                <w:sz w:val="20"/>
                <w:szCs w:val="20"/>
              </w:rPr>
              <w:t>Березівської</w:t>
            </w:r>
            <w:proofErr w:type="spellEnd"/>
            <w:r w:rsidRPr="003E050B">
              <w:rPr>
                <w:rFonts w:ascii="Times New Roman" w:hAnsi="Times New Roman" w:cs="Times New Roman"/>
                <w:sz w:val="20"/>
                <w:szCs w:val="20"/>
              </w:rPr>
              <w:t xml:space="preserve"> міської ради Одеської області</w:t>
            </w:r>
          </w:p>
          <w:p w:rsidR="003E050B" w:rsidRPr="003E050B" w:rsidRDefault="003E050B" w:rsidP="004B2455">
            <w:pPr>
              <w:spacing w:after="0" w:line="240" w:lineRule="auto"/>
              <w:jc w:val="center"/>
              <w:rPr>
                <w:rFonts w:ascii="Times New Roman" w:hAnsi="Times New Roman" w:cs="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A91A38" w:rsidRDefault="00A91A38" w:rsidP="003E050B">
            <w:pPr>
              <w:spacing w:after="0" w:line="240" w:lineRule="auto"/>
              <w:jc w:val="center"/>
              <w:rPr>
                <w:rFonts w:ascii="Calibri" w:eastAsia="Times New Roman" w:hAnsi="Calibri" w:cs="Times New Roman"/>
                <w:color w:val="000000" w:themeColor="text1"/>
                <w:lang w:eastAsia="uk-UA"/>
              </w:rPr>
            </w:pPr>
            <w:r w:rsidRPr="00A91A38">
              <w:rPr>
                <w:rFonts w:ascii="Times New Roman" w:eastAsia="Times New Roman" w:hAnsi="Times New Roman" w:cs="Times New Roman"/>
                <w:color w:val="000000" w:themeColor="text1"/>
                <w:sz w:val="24"/>
                <w:szCs w:val="24"/>
                <w:lang w:eastAsia="uk-UA"/>
              </w:rPr>
              <w:t>21</w:t>
            </w:r>
          </w:p>
        </w:tc>
        <w:tc>
          <w:tcPr>
            <w:tcW w:w="1134" w:type="dxa"/>
            <w:tcBorders>
              <w:top w:val="single" w:sz="8" w:space="0" w:color="000000"/>
              <w:left w:val="single" w:sz="8" w:space="0" w:color="000000"/>
              <w:bottom w:val="single" w:sz="8" w:space="0" w:color="000000"/>
              <w:right w:val="single" w:sz="8" w:space="0" w:color="000000"/>
            </w:tcBorders>
            <w:shd w:val="clear" w:color="auto" w:fill="92D050"/>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Calibri" w:eastAsia="Times New Roman" w:hAnsi="Calibri" w:cs="Times New Roman"/>
                <w:lang w:eastAsia="uk-UA"/>
              </w:rPr>
            </w:pPr>
            <w:r w:rsidRPr="003E050B">
              <w:rPr>
                <w:rFonts w:ascii="Times New Roman" w:eastAsia="Times New Roman" w:hAnsi="Times New Roman" w:cs="Times New Roman"/>
                <w:sz w:val="24"/>
                <w:szCs w:val="24"/>
                <w:lang w:eastAsia="uk-UA"/>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Calibri" w:eastAsia="Times New Roman" w:hAnsi="Calibri" w:cs="Times New Roman"/>
                <w:lang w:eastAsia="uk-UA"/>
              </w:rPr>
            </w:pPr>
            <w:r w:rsidRPr="003E050B">
              <w:rPr>
                <w:rFonts w:ascii="Times New Roman" w:eastAsia="Times New Roman" w:hAnsi="Times New Roman" w:cs="Times New Roman"/>
                <w:sz w:val="24"/>
                <w:szCs w:val="24"/>
                <w:lang w:eastAsia="uk-UA"/>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C000"/>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Calibri" w:eastAsia="Times New Roman" w:hAnsi="Calibri" w:cs="Times New Roman"/>
                <w:lang w:eastAsia="uk-UA"/>
              </w:rPr>
            </w:pPr>
            <w:r w:rsidRPr="003E050B">
              <w:rPr>
                <w:rFonts w:ascii="Times New Roman" w:eastAsia="Times New Roman" w:hAnsi="Times New Roman" w:cs="Times New Roman"/>
                <w:sz w:val="24"/>
                <w:szCs w:val="24"/>
                <w:lang w:eastAsia="uk-UA"/>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Calibri" w:eastAsia="Times New Roman" w:hAnsi="Calibri" w:cs="Times New Roman"/>
                <w:lang w:val="ru-RU" w:eastAsia="uk-UA"/>
              </w:rPr>
            </w:pPr>
            <w:r w:rsidRPr="003E050B">
              <w:rPr>
                <w:rFonts w:ascii="Times New Roman" w:eastAsia="Times New Roman" w:hAnsi="Times New Roman" w:cs="Times New Roman"/>
                <w:sz w:val="24"/>
                <w:szCs w:val="24"/>
                <w:lang w:val="ru-RU" w:eastAsia="uk-UA"/>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Calibri" w:eastAsia="Times New Roman" w:hAnsi="Calibri" w:cs="Times New Roman"/>
                <w:lang w:val="ru-RU" w:eastAsia="uk-UA"/>
              </w:rPr>
            </w:pPr>
            <w:r w:rsidRPr="003E050B">
              <w:rPr>
                <w:rFonts w:ascii="Times New Roman" w:eastAsia="Times New Roman" w:hAnsi="Times New Roman" w:cs="Times New Roman"/>
                <w:sz w:val="24"/>
                <w:szCs w:val="24"/>
                <w:lang w:val="ru-RU" w:eastAsia="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00B0F0"/>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Calibri" w:eastAsia="Times New Roman" w:hAnsi="Calibri" w:cs="Times New Roman"/>
                <w:lang w:eastAsia="uk-UA"/>
              </w:rPr>
            </w:pPr>
            <w:r w:rsidRPr="003E050B">
              <w:rPr>
                <w:rFonts w:ascii="Times New Roman" w:eastAsia="Times New Roman" w:hAnsi="Times New Roman" w:cs="Times New Roman"/>
                <w:sz w:val="24"/>
                <w:szCs w:val="24"/>
                <w:lang w:eastAsia="uk-UA"/>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00B0F0"/>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Calibri" w:eastAsia="Times New Roman" w:hAnsi="Calibri" w:cs="Times New Roman"/>
                <w:lang w:val="ru-RU" w:eastAsia="uk-UA"/>
              </w:rPr>
            </w:pPr>
            <w:r w:rsidRPr="003E050B">
              <w:rPr>
                <w:rFonts w:ascii="Times New Roman" w:eastAsia="Times New Roman" w:hAnsi="Times New Roman" w:cs="Times New Roman"/>
                <w:sz w:val="24"/>
                <w:szCs w:val="24"/>
                <w:lang w:val="ru-RU" w:eastAsia="uk-UA"/>
              </w:rPr>
              <w:t>0</w:t>
            </w:r>
          </w:p>
        </w:tc>
      </w:tr>
      <w:tr w:rsidR="003E050B" w:rsidRPr="00337BC4" w:rsidTr="003E050B">
        <w:trPr>
          <w:trHeight w:val="676"/>
        </w:trPr>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4B2455">
            <w:pPr>
              <w:spacing w:after="0" w:line="240" w:lineRule="auto"/>
              <w:jc w:val="center"/>
              <w:rPr>
                <w:rFonts w:ascii="Times New Roman" w:hAnsi="Times New Roman" w:cs="Times New Roman"/>
                <w:sz w:val="20"/>
                <w:szCs w:val="20"/>
              </w:rPr>
            </w:pPr>
            <w:r w:rsidRPr="003E050B">
              <w:rPr>
                <w:rFonts w:ascii="Times New Roman" w:hAnsi="Times New Roman" w:cs="Times New Roman"/>
                <w:sz w:val="20"/>
                <w:szCs w:val="20"/>
              </w:rPr>
              <w:t xml:space="preserve">Опорний заклад-ліцей №2 </w:t>
            </w:r>
            <w:proofErr w:type="spellStart"/>
            <w:r w:rsidRPr="003E050B">
              <w:rPr>
                <w:rFonts w:ascii="Times New Roman" w:hAnsi="Times New Roman" w:cs="Times New Roman"/>
                <w:sz w:val="20"/>
                <w:szCs w:val="20"/>
              </w:rPr>
              <w:t>Березівської</w:t>
            </w:r>
            <w:proofErr w:type="spellEnd"/>
            <w:r w:rsidRPr="003E050B">
              <w:rPr>
                <w:rFonts w:ascii="Times New Roman" w:hAnsi="Times New Roman" w:cs="Times New Roman"/>
                <w:sz w:val="20"/>
                <w:szCs w:val="20"/>
              </w:rPr>
              <w:t xml:space="preserve"> міської ради Одеської області</w:t>
            </w:r>
          </w:p>
          <w:p w:rsidR="003E050B" w:rsidRPr="003E050B" w:rsidRDefault="003E050B" w:rsidP="004B2455">
            <w:pPr>
              <w:spacing w:after="0" w:line="240" w:lineRule="auto"/>
              <w:jc w:val="center"/>
              <w:rPr>
                <w:rFonts w:ascii="Times New Roman" w:hAnsi="Times New Roman" w:cs="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A91A38" w:rsidRDefault="00A91A38" w:rsidP="003E050B">
            <w:pPr>
              <w:spacing w:after="0" w:line="240" w:lineRule="auto"/>
              <w:jc w:val="center"/>
              <w:rPr>
                <w:rFonts w:ascii="Calibri" w:eastAsia="Times New Roman" w:hAnsi="Calibri" w:cs="Times New Roman"/>
                <w:color w:val="000000" w:themeColor="text1"/>
                <w:lang w:eastAsia="uk-UA"/>
              </w:rPr>
            </w:pPr>
            <w:r w:rsidRPr="00A91A38">
              <w:rPr>
                <w:rFonts w:ascii="Times New Roman" w:eastAsia="Times New Roman" w:hAnsi="Times New Roman" w:cs="Times New Roman"/>
                <w:color w:val="000000" w:themeColor="text1"/>
                <w:sz w:val="24"/>
                <w:szCs w:val="24"/>
                <w:lang w:eastAsia="uk-UA"/>
              </w:rPr>
              <w:t>42</w:t>
            </w:r>
          </w:p>
        </w:tc>
        <w:tc>
          <w:tcPr>
            <w:tcW w:w="1134" w:type="dxa"/>
            <w:tcBorders>
              <w:top w:val="single" w:sz="8" w:space="0" w:color="000000"/>
              <w:left w:val="single" w:sz="8" w:space="0" w:color="000000"/>
              <w:bottom w:val="single" w:sz="8" w:space="0" w:color="000000"/>
              <w:right w:val="single" w:sz="8" w:space="0" w:color="000000"/>
            </w:tcBorders>
            <w:shd w:val="clear" w:color="auto" w:fill="92D050"/>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Calibri" w:eastAsia="Times New Roman" w:hAnsi="Calibri" w:cs="Times New Roman"/>
                <w:lang w:val="ru-RU" w:eastAsia="uk-UA"/>
              </w:rPr>
            </w:pPr>
            <w:r w:rsidRPr="003E050B">
              <w:rPr>
                <w:rFonts w:ascii="Times New Roman" w:eastAsia="Times New Roman" w:hAnsi="Times New Roman" w:cs="Times New Roman"/>
                <w:sz w:val="24"/>
                <w:szCs w:val="24"/>
                <w:lang w:val="ru-RU" w:eastAsia="uk-UA"/>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Calibri" w:eastAsia="Times New Roman" w:hAnsi="Calibri" w:cs="Times New Roman"/>
                <w:lang w:val="ru-RU" w:eastAsia="uk-UA"/>
              </w:rPr>
            </w:pPr>
            <w:r w:rsidRPr="003E050B">
              <w:rPr>
                <w:rFonts w:ascii="Times New Roman" w:eastAsia="Times New Roman" w:hAnsi="Times New Roman" w:cs="Times New Roman"/>
                <w:sz w:val="24"/>
                <w:szCs w:val="24"/>
                <w:lang w:val="ru-RU" w:eastAsia="uk-UA"/>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C000"/>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Calibri" w:eastAsia="Times New Roman" w:hAnsi="Calibri" w:cs="Times New Roman"/>
                <w:lang w:val="ru-RU" w:eastAsia="uk-UA"/>
              </w:rPr>
            </w:pPr>
            <w:r w:rsidRPr="003E050B">
              <w:rPr>
                <w:rFonts w:ascii="Times New Roman" w:eastAsia="Times New Roman" w:hAnsi="Times New Roman" w:cs="Times New Roman"/>
                <w:sz w:val="24"/>
                <w:szCs w:val="24"/>
                <w:lang w:val="ru-RU" w:eastAsia="uk-UA"/>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EC2BDB" w:rsidP="003E050B">
            <w:pPr>
              <w:spacing w:after="0" w:line="240" w:lineRule="auto"/>
              <w:jc w:val="center"/>
              <w:rPr>
                <w:rFonts w:ascii="Calibri" w:eastAsia="Times New Roman" w:hAnsi="Calibri" w:cs="Times New Roman"/>
                <w:lang w:val="ru-RU" w:eastAsia="uk-UA"/>
              </w:rPr>
            </w:pPr>
            <w:r>
              <w:rPr>
                <w:rFonts w:ascii="Times New Roman" w:eastAsia="Times New Roman" w:hAnsi="Times New Roman" w:cs="Times New Roman"/>
                <w:sz w:val="24"/>
                <w:szCs w:val="24"/>
                <w:lang w:val="ru-RU" w:eastAsia="uk-UA"/>
              </w:rPr>
              <w:t>2</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A91A38" w:rsidP="003E050B">
            <w:pPr>
              <w:spacing w:after="0" w:line="240" w:lineRule="auto"/>
              <w:jc w:val="center"/>
              <w:rPr>
                <w:rFonts w:ascii="Calibri" w:eastAsia="Times New Roman" w:hAnsi="Calibri" w:cs="Times New Roman"/>
                <w:lang w:eastAsia="uk-UA"/>
              </w:rPr>
            </w:pPr>
            <w:r>
              <w:rPr>
                <w:rFonts w:ascii="Times New Roman" w:eastAsia="Times New Roman" w:hAnsi="Times New Roman" w:cs="Times New Roman"/>
                <w:sz w:val="24"/>
                <w:szCs w:val="24"/>
                <w:lang w:eastAsia="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00B0F0"/>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Calibri" w:eastAsia="Times New Roman" w:hAnsi="Calibri" w:cs="Times New Roman"/>
                <w:lang w:val="ru-RU" w:eastAsia="uk-UA"/>
              </w:rPr>
            </w:pPr>
            <w:r w:rsidRPr="003E050B">
              <w:rPr>
                <w:rFonts w:ascii="Times New Roman" w:eastAsia="Times New Roman" w:hAnsi="Times New Roman" w:cs="Times New Roman"/>
                <w:sz w:val="24"/>
                <w:szCs w:val="24"/>
                <w:lang w:val="ru-RU" w:eastAsia="uk-UA"/>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00B0F0"/>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Calibri" w:eastAsia="Times New Roman" w:hAnsi="Calibri" w:cs="Times New Roman"/>
                <w:lang w:val="ru-RU" w:eastAsia="uk-UA"/>
              </w:rPr>
            </w:pPr>
            <w:r w:rsidRPr="003E050B">
              <w:rPr>
                <w:rFonts w:ascii="Times New Roman" w:eastAsia="Times New Roman" w:hAnsi="Times New Roman" w:cs="Times New Roman"/>
                <w:sz w:val="24"/>
                <w:szCs w:val="24"/>
                <w:lang w:val="ru-RU" w:eastAsia="uk-UA"/>
              </w:rPr>
              <w:t>0</w:t>
            </w:r>
          </w:p>
        </w:tc>
      </w:tr>
      <w:tr w:rsidR="003E050B" w:rsidRPr="00337BC4" w:rsidTr="003E050B">
        <w:trPr>
          <w:trHeight w:val="544"/>
        </w:trPr>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4B2455">
            <w:pPr>
              <w:spacing w:after="0" w:line="240" w:lineRule="auto"/>
              <w:jc w:val="center"/>
              <w:rPr>
                <w:rFonts w:ascii="Times New Roman" w:hAnsi="Times New Roman" w:cs="Times New Roman"/>
                <w:sz w:val="20"/>
                <w:szCs w:val="20"/>
              </w:rPr>
            </w:pPr>
            <w:r w:rsidRPr="003E050B">
              <w:rPr>
                <w:rFonts w:ascii="Times New Roman" w:hAnsi="Times New Roman" w:cs="Times New Roman"/>
                <w:sz w:val="20"/>
                <w:szCs w:val="20"/>
              </w:rPr>
              <w:t xml:space="preserve">Опорний заклад-ліцей №3 </w:t>
            </w:r>
            <w:proofErr w:type="spellStart"/>
            <w:r w:rsidRPr="003E050B">
              <w:rPr>
                <w:rFonts w:ascii="Times New Roman" w:hAnsi="Times New Roman" w:cs="Times New Roman"/>
                <w:sz w:val="20"/>
                <w:szCs w:val="20"/>
              </w:rPr>
              <w:t>Березівської</w:t>
            </w:r>
            <w:proofErr w:type="spellEnd"/>
            <w:r w:rsidRPr="003E050B">
              <w:rPr>
                <w:rFonts w:ascii="Times New Roman" w:hAnsi="Times New Roman" w:cs="Times New Roman"/>
                <w:sz w:val="20"/>
                <w:szCs w:val="20"/>
              </w:rPr>
              <w:t xml:space="preserve"> міської ради Одеської області</w:t>
            </w:r>
          </w:p>
          <w:p w:rsidR="003E050B" w:rsidRPr="003E050B" w:rsidRDefault="003E050B" w:rsidP="004B2455">
            <w:pPr>
              <w:spacing w:after="0" w:line="240" w:lineRule="auto"/>
              <w:jc w:val="center"/>
              <w:rPr>
                <w:rFonts w:ascii="Times New Roman" w:hAnsi="Times New Roman" w:cs="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A91A38" w:rsidRDefault="00A91A38" w:rsidP="003E050B">
            <w:pPr>
              <w:spacing w:after="0" w:line="240" w:lineRule="auto"/>
              <w:jc w:val="center"/>
              <w:rPr>
                <w:rFonts w:ascii="Calibri" w:eastAsia="Times New Roman" w:hAnsi="Calibri" w:cs="Times New Roman"/>
                <w:color w:val="000000" w:themeColor="text1"/>
                <w:lang w:eastAsia="uk-UA"/>
              </w:rPr>
            </w:pPr>
            <w:r w:rsidRPr="00A91A38">
              <w:rPr>
                <w:rFonts w:ascii="Times New Roman" w:eastAsia="Times New Roman" w:hAnsi="Times New Roman" w:cs="Times New Roman"/>
                <w:color w:val="000000" w:themeColor="text1"/>
                <w:sz w:val="24"/>
                <w:szCs w:val="24"/>
                <w:lang w:eastAsia="uk-UA"/>
              </w:rPr>
              <w:t>39</w:t>
            </w:r>
          </w:p>
        </w:tc>
        <w:tc>
          <w:tcPr>
            <w:tcW w:w="1134" w:type="dxa"/>
            <w:tcBorders>
              <w:top w:val="single" w:sz="8" w:space="0" w:color="000000"/>
              <w:left w:val="single" w:sz="8" w:space="0" w:color="000000"/>
              <w:bottom w:val="single" w:sz="8" w:space="0" w:color="000000"/>
              <w:right w:val="single" w:sz="8" w:space="0" w:color="000000"/>
            </w:tcBorders>
            <w:shd w:val="clear" w:color="auto" w:fill="92D050"/>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Calibri" w:eastAsia="Times New Roman" w:hAnsi="Calibri" w:cs="Times New Roman"/>
                <w:lang w:val="ru-RU" w:eastAsia="uk-UA"/>
              </w:rPr>
            </w:pPr>
            <w:r w:rsidRPr="003E050B">
              <w:rPr>
                <w:rFonts w:ascii="Times New Roman" w:eastAsia="Times New Roman" w:hAnsi="Times New Roman" w:cs="Times New Roman"/>
                <w:sz w:val="24"/>
                <w:szCs w:val="24"/>
                <w:lang w:val="ru-RU" w:eastAsia="uk-UA"/>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Calibri" w:eastAsia="Times New Roman" w:hAnsi="Calibri" w:cs="Times New Roman"/>
                <w:lang w:val="ru-RU" w:eastAsia="uk-UA"/>
              </w:rPr>
            </w:pPr>
            <w:r w:rsidRPr="003E050B">
              <w:rPr>
                <w:rFonts w:ascii="Times New Roman" w:eastAsia="Times New Roman" w:hAnsi="Times New Roman" w:cs="Times New Roman"/>
                <w:sz w:val="24"/>
                <w:szCs w:val="24"/>
                <w:lang w:eastAsia="uk-UA"/>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C000"/>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Calibri" w:eastAsia="Times New Roman" w:hAnsi="Calibri" w:cs="Times New Roman"/>
                <w:lang w:val="ru-RU" w:eastAsia="uk-UA"/>
              </w:rPr>
            </w:pPr>
            <w:r w:rsidRPr="003E050B">
              <w:rPr>
                <w:rFonts w:ascii="Times New Roman" w:eastAsia="Times New Roman" w:hAnsi="Times New Roman" w:cs="Times New Roman"/>
                <w:sz w:val="24"/>
                <w:szCs w:val="24"/>
                <w:lang w:val="ru-RU" w:eastAsia="uk-UA"/>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EC2BDB" w:rsidP="003E050B">
            <w:pPr>
              <w:spacing w:after="0" w:line="240" w:lineRule="auto"/>
              <w:jc w:val="center"/>
              <w:rPr>
                <w:rFonts w:ascii="Calibri" w:eastAsia="Times New Roman" w:hAnsi="Calibri" w:cs="Times New Roman"/>
                <w:lang w:val="ru-RU" w:eastAsia="uk-UA"/>
              </w:rPr>
            </w:pPr>
            <w:r>
              <w:rPr>
                <w:rFonts w:ascii="Times New Roman" w:eastAsia="Times New Roman" w:hAnsi="Times New Roman" w:cs="Times New Roman"/>
                <w:sz w:val="24"/>
                <w:szCs w:val="24"/>
                <w:lang w:val="ru-RU" w:eastAsia="uk-UA"/>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A91A38" w:rsidP="003E050B">
            <w:pPr>
              <w:spacing w:after="0" w:line="240" w:lineRule="auto"/>
              <w:jc w:val="center"/>
              <w:rPr>
                <w:rFonts w:ascii="Calibri" w:eastAsia="Times New Roman" w:hAnsi="Calibri" w:cs="Times New Roman"/>
                <w:lang w:eastAsia="uk-UA"/>
              </w:rPr>
            </w:pPr>
            <w:r>
              <w:rPr>
                <w:rFonts w:ascii="Times New Roman" w:eastAsia="Times New Roman" w:hAnsi="Times New Roman" w:cs="Times New Roman"/>
                <w:sz w:val="24"/>
                <w:szCs w:val="24"/>
                <w:lang w:eastAsia="uk-UA"/>
              </w:rPr>
              <w:t>1</w:t>
            </w:r>
          </w:p>
        </w:tc>
        <w:tc>
          <w:tcPr>
            <w:tcW w:w="992" w:type="dxa"/>
            <w:tcBorders>
              <w:top w:val="single" w:sz="8" w:space="0" w:color="000000"/>
              <w:left w:val="single" w:sz="8" w:space="0" w:color="000000"/>
              <w:bottom w:val="single" w:sz="8" w:space="0" w:color="000000"/>
              <w:right w:val="single" w:sz="8" w:space="0" w:color="000000"/>
            </w:tcBorders>
            <w:shd w:val="clear" w:color="auto" w:fill="00B0F0"/>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Calibri" w:eastAsia="Times New Roman" w:hAnsi="Calibri" w:cs="Times New Roman"/>
                <w:lang w:val="ru-RU" w:eastAsia="uk-UA"/>
              </w:rPr>
            </w:pPr>
            <w:r w:rsidRPr="003E050B">
              <w:rPr>
                <w:rFonts w:ascii="Times New Roman" w:eastAsia="Times New Roman" w:hAnsi="Times New Roman" w:cs="Times New Roman"/>
                <w:sz w:val="24"/>
                <w:szCs w:val="24"/>
                <w:lang w:val="ru-RU" w:eastAsia="uk-UA"/>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00B0F0"/>
            <w:tcMar>
              <w:top w:w="0" w:type="dxa"/>
              <w:left w:w="116" w:type="dxa"/>
              <w:bottom w:w="0" w:type="dxa"/>
              <w:right w:w="116" w:type="dxa"/>
            </w:tcMar>
            <w:vAlign w:val="center"/>
            <w:hideMark/>
          </w:tcPr>
          <w:p w:rsidR="003E050B" w:rsidRPr="003E050B" w:rsidRDefault="00A91A38" w:rsidP="003E050B">
            <w:pPr>
              <w:spacing w:after="0" w:line="240" w:lineRule="auto"/>
              <w:jc w:val="center"/>
              <w:rPr>
                <w:rFonts w:ascii="Calibri" w:eastAsia="Times New Roman" w:hAnsi="Calibri" w:cs="Times New Roman"/>
                <w:lang w:val="ru-RU" w:eastAsia="uk-UA"/>
              </w:rPr>
            </w:pPr>
            <w:r>
              <w:rPr>
                <w:rFonts w:ascii="Times New Roman" w:eastAsia="Times New Roman" w:hAnsi="Times New Roman" w:cs="Times New Roman"/>
                <w:sz w:val="24"/>
                <w:szCs w:val="24"/>
                <w:lang w:val="ru-RU" w:eastAsia="uk-UA"/>
              </w:rPr>
              <w:t>1</w:t>
            </w:r>
          </w:p>
        </w:tc>
      </w:tr>
      <w:tr w:rsidR="003E050B" w:rsidRPr="00337BC4" w:rsidTr="003E050B">
        <w:trPr>
          <w:trHeight w:val="708"/>
        </w:trPr>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4B2455">
            <w:pPr>
              <w:spacing w:after="0" w:line="240" w:lineRule="auto"/>
              <w:jc w:val="center"/>
              <w:rPr>
                <w:rFonts w:ascii="Times New Roman" w:hAnsi="Times New Roman" w:cs="Times New Roman"/>
                <w:sz w:val="20"/>
                <w:szCs w:val="20"/>
              </w:rPr>
            </w:pPr>
            <w:proofErr w:type="spellStart"/>
            <w:r w:rsidRPr="003E050B">
              <w:rPr>
                <w:rFonts w:ascii="Times New Roman" w:hAnsi="Times New Roman" w:cs="Times New Roman"/>
                <w:sz w:val="20"/>
                <w:szCs w:val="20"/>
              </w:rPr>
              <w:t>Златоустівський</w:t>
            </w:r>
            <w:proofErr w:type="spellEnd"/>
            <w:r w:rsidRPr="003E050B">
              <w:rPr>
                <w:rFonts w:ascii="Times New Roman" w:hAnsi="Times New Roman" w:cs="Times New Roman"/>
                <w:sz w:val="20"/>
                <w:szCs w:val="20"/>
              </w:rPr>
              <w:t xml:space="preserve"> заклад загальної середньої освіти </w:t>
            </w:r>
            <w:proofErr w:type="spellStart"/>
            <w:r w:rsidRPr="003E050B">
              <w:rPr>
                <w:rFonts w:ascii="Times New Roman" w:hAnsi="Times New Roman" w:cs="Times New Roman"/>
                <w:sz w:val="20"/>
                <w:szCs w:val="20"/>
              </w:rPr>
              <w:t>Березівської</w:t>
            </w:r>
            <w:proofErr w:type="spellEnd"/>
            <w:r w:rsidRPr="003E050B">
              <w:rPr>
                <w:rFonts w:ascii="Times New Roman" w:hAnsi="Times New Roman" w:cs="Times New Roman"/>
                <w:sz w:val="20"/>
                <w:szCs w:val="20"/>
              </w:rPr>
              <w:t xml:space="preserve"> міської ради Одеської області</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A91A38" w:rsidRDefault="00A91A38" w:rsidP="003E050B">
            <w:pPr>
              <w:spacing w:after="0" w:line="240" w:lineRule="auto"/>
              <w:jc w:val="center"/>
              <w:rPr>
                <w:rFonts w:ascii="Calibri" w:eastAsia="Times New Roman" w:hAnsi="Calibri" w:cs="Times New Roman"/>
                <w:color w:val="000000" w:themeColor="text1"/>
                <w:lang w:eastAsia="uk-UA"/>
              </w:rPr>
            </w:pPr>
            <w:r w:rsidRPr="00A91A38">
              <w:rPr>
                <w:rFonts w:ascii="Times New Roman" w:eastAsia="Times New Roman" w:hAnsi="Times New Roman" w:cs="Times New Roman"/>
                <w:color w:val="000000" w:themeColor="text1"/>
                <w:sz w:val="24"/>
                <w:szCs w:val="24"/>
                <w:lang w:eastAsia="uk-UA"/>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92D050"/>
            <w:tcMar>
              <w:top w:w="0" w:type="dxa"/>
              <w:left w:w="116" w:type="dxa"/>
              <w:bottom w:w="0" w:type="dxa"/>
              <w:right w:w="116" w:type="dxa"/>
            </w:tcMar>
            <w:vAlign w:val="center"/>
            <w:hideMark/>
          </w:tcPr>
          <w:p w:rsidR="003E050B" w:rsidRPr="003E050B" w:rsidRDefault="00EC2BDB" w:rsidP="003E050B">
            <w:pPr>
              <w:spacing w:after="0" w:line="240" w:lineRule="auto"/>
              <w:jc w:val="center"/>
              <w:rPr>
                <w:rFonts w:ascii="Calibri" w:eastAsia="Times New Roman" w:hAnsi="Calibri" w:cs="Times New Roman"/>
                <w:lang w:eastAsia="uk-UA"/>
              </w:rPr>
            </w:pPr>
            <w:r>
              <w:rPr>
                <w:rFonts w:ascii="Times New Roman" w:eastAsia="Times New Roman" w:hAnsi="Times New Roman" w:cs="Times New Roman"/>
                <w:sz w:val="24"/>
                <w:szCs w:val="24"/>
                <w:lang w:eastAsia="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0" w:type="dxa"/>
              <w:left w:w="116" w:type="dxa"/>
              <w:bottom w:w="0" w:type="dxa"/>
              <w:right w:w="116" w:type="dxa"/>
            </w:tcMar>
            <w:vAlign w:val="center"/>
            <w:hideMark/>
          </w:tcPr>
          <w:p w:rsidR="003E050B" w:rsidRPr="003E050B" w:rsidRDefault="00EC2BDB" w:rsidP="003E050B">
            <w:pPr>
              <w:spacing w:after="0" w:line="240" w:lineRule="auto"/>
              <w:jc w:val="center"/>
              <w:rPr>
                <w:rFonts w:ascii="Calibri" w:eastAsia="Times New Roman" w:hAnsi="Calibri" w:cs="Times New Roman"/>
                <w:lang w:eastAsia="uk-UA"/>
              </w:rPr>
            </w:pPr>
            <w:r>
              <w:rPr>
                <w:rFonts w:ascii="Times New Roman" w:eastAsia="Times New Roman" w:hAnsi="Times New Roman" w:cs="Times New Roman"/>
                <w:sz w:val="24"/>
                <w:szCs w:val="24"/>
                <w:lang w:eastAsia="uk-UA"/>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FFC000"/>
            <w:tcMar>
              <w:top w:w="0" w:type="dxa"/>
              <w:left w:w="116" w:type="dxa"/>
              <w:bottom w:w="0" w:type="dxa"/>
              <w:right w:w="116" w:type="dxa"/>
            </w:tcMar>
            <w:vAlign w:val="center"/>
            <w:hideMark/>
          </w:tcPr>
          <w:p w:rsidR="003E050B" w:rsidRPr="003E050B" w:rsidRDefault="00EC2BDB" w:rsidP="003E050B">
            <w:pPr>
              <w:spacing w:after="0" w:line="240" w:lineRule="auto"/>
              <w:jc w:val="center"/>
              <w:rPr>
                <w:rFonts w:ascii="Calibri" w:eastAsia="Times New Roman" w:hAnsi="Calibri" w:cs="Times New Roman"/>
                <w:lang w:eastAsia="uk-UA"/>
              </w:rPr>
            </w:pPr>
            <w:r>
              <w:rPr>
                <w:rFonts w:ascii="Times New Roman" w:eastAsia="Times New Roman" w:hAnsi="Times New Roman" w:cs="Times New Roman"/>
                <w:sz w:val="24"/>
                <w:szCs w:val="24"/>
                <w:lang w:eastAsia="uk-UA"/>
              </w:rPr>
              <w:t>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Calibri" w:eastAsia="Times New Roman" w:hAnsi="Calibri" w:cs="Times New Roman"/>
                <w:lang w:eastAsia="uk-UA"/>
              </w:rPr>
            </w:pPr>
            <w:r w:rsidRPr="003E050B">
              <w:rPr>
                <w:rFonts w:ascii="Times New Roman" w:eastAsia="Times New Roman" w:hAnsi="Times New Roman" w:cs="Times New Roman"/>
                <w:sz w:val="24"/>
                <w:szCs w:val="24"/>
                <w:lang w:eastAsia="uk-UA"/>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A91A38" w:rsidP="003E050B">
            <w:pPr>
              <w:spacing w:after="0" w:line="240" w:lineRule="auto"/>
              <w:jc w:val="center"/>
              <w:rPr>
                <w:rFonts w:ascii="Calibri" w:eastAsia="Times New Roman" w:hAnsi="Calibri" w:cs="Times New Roman"/>
                <w:lang w:eastAsia="uk-UA"/>
              </w:rPr>
            </w:pPr>
            <w:r>
              <w:rPr>
                <w:rFonts w:ascii="Times New Roman" w:eastAsia="Times New Roman" w:hAnsi="Times New Roman" w:cs="Times New Roman"/>
                <w:sz w:val="24"/>
                <w:szCs w:val="24"/>
                <w:lang w:eastAsia="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00B0F0"/>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Calibri" w:eastAsia="Times New Roman" w:hAnsi="Calibri" w:cs="Times New Roman"/>
                <w:lang w:val="ru-RU" w:eastAsia="uk-UA"/>
              </w:rPr>
            </w:pPr>
            <w:r w:rsidRPr="003E050B">
              <w:rPr>
                <w:rFonts w:ascii="Times New Roman" w:eastAsia="Times New Roman" w:hAnsi="Times New Roman" w:cs="Times New Roman"/>
                <w:sz w:val="24"/>
                <w:szCs w:val="24"/>
                <w:lang w:val="ru-RU" w:eastAsia="uk-UA"/>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00B0F0"/>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Calibri" w:eastAsia="Times New Roman" w:hAnsi="Calibri" w:cs="Times New Roman"/>
                <w:lang w:val="ru-RU" w:eastAsia="uk-UA"/>
              </w:rPr>
            </w:pPr>
            <w:r w:rsidRPr="003E050B">
              <w:rPr>
                <w:rFonts w:ascii="Times New Roman" w:eastAsia="Times New Roman" w:hAnsi="Times New Roman" w:cs="Times New Roman"/>
                <w:sz w:val="24"/>
                <w:szCs w:val="24"/>
                <w:lang w:val="ru-RU" w:eastAsia="uk-UA"/>
              </w:rPr>
              <w:t>0</w:t>
            </w:r>
          </w:p>
        </w:tc>
      </w:tr>
      <w:tr w:rsidR="003E050B" w:rsidRPr="00337BC4" w:rsidTr="003E050B">
        <w:trPr>
          <w:trHeight w:val="860"/>
        </w:trPr>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4B2455">
            <w:pPr>
              <w:spacing w:after="0" w:line="240" w:lineRule="auto"/>
              <w:jc w:val="center"/>
              <w:rPr>
                <w:rFonts w:ascii="Times New Roman" w:hAnsi="Times New Roman" w:cs="Times New Roman"/>
                <w:sz w:val="20"/>
                <w:szCs w:val="20"/>
              </w:rPr>
            </w:pPr>
            <w:proofErr w:type="spellStart"/>
            <w:r w:rsidRPr="003E050B">
              <w:rPr>
                <w:rFonts w:ascii="Times New Roman" w:hAnsi="Times New Roman" w:cs="Times New Roman"/>
                <w:sz w:val="20"/>
                <w:szCs w:val="20"/>
              </w:rPr>
              <w:lastRenderedPageBreak/>
              <w:t>Демидівський</w:t>
            </w:r>
            <w:proofErr w:type="spellEnd"/>
            <w:r w:rsidRPr="003E050B">
              <w:rPr>
                <w:rFonts w:ascii="Times New Roman" w:hAnsi="Times New Roman" w:cs="Times New Roman"/>
                <w:sz w:val="20"/>
                <w:szCs w:val="20"/>
              </w:rPr>
              <w:t xml:space="preserve"> ліцей </w:t>
            </w:r>
            <w:proofErr w:type="spellStart"/>
            <w:r w:rsidRPr="003E050B">
              <w:rPr>
                <w:rFonts w:ascii="Times New Roman" w:hAnsi="Times New Roman" w:cs="Times New Roman"/>
                <w:sz w:val="20"/>
                <w:szCs w:val="20"/>
              </w:rPr>
              <w:t>Березівської</w:t>
            </w:r>
            <w:proofErr w:type="spellEnd"/>
            <w:r w:rsidRPr="003E050B">
              <w:rPr>
                <w:rFonts w:ascii="Times New Roman" w:hAnsi="Times New Roman" w:cs="Times New Roman"/>
                <w:sz w:val="20"/>
                <w:szCs w:val="20"/>
              </w:rPr>
              <w:t xml:space="preserve"> міської ради Одеської області</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A91A38" w:rsidRDefault="00A91A38" w:rsidP="003E050B">
            <w:pPr>
              <w:spacing w:after="0" w:line="240" w:lineRule="auto"/>
              <w:jc w:val="center"/>
              <w:rPr>
                <w:rFonts w:ascii="Calibri" w:eastAsia="Times New Roman" w:hAnsi="Calibri" w:cs="Times New Roman"/>
                <w:color w:val="000000" w:themeColor="text1"/>
                <w:lang w:eastAsia="uk-UA"/>
              </w:rPr>
            </w:pPr>
            <w:r w:rsidRPr="00A91A38">
              <w:rPr>
                <w:rFonts w:ascii="Times New Roman" w:eastAsia="Times New Roman" w:hAnsi="Times New Roman" w:cs="Times New Roman"/>
                <w:color w:val="000000" w:themeColor="text1"/>
                <w:sz w:val="24"/>
                <w:szCs w:val="24"/>
                <w:lang w:eastAsia="uk-UA"/>
              </w:rPr>
              <w:t>17</w:t>
            </w:r>
          </w:p>
        </w:tc>
        <w:tc>
          <w:tcPr>
            <w:tcW w:w="1134" w:type="dxa"/>
            <w:tcBorders>
              <w:top w:val="single" w:sz="8" w:space="0" w:color="000000"/>
              <w:left w:val="single" w:sz="8" w:space="0" w:color="000000"/>
              <w:bottom w:val="single" w:sz="8" w:space="0" w:color="000000"/>
              <w:right w:val="single" w:sz="8" w:space="0" w:color="000000"/>
            </w:tcBorders>
            <w:shd w:val="clear" w:color="auto" w:fill="92D050"/>
            <w:tcMar>
              <w:top w:w="0" w:type="dxa"/>
              <w:left w:w="116" w:type="dxa"/>
              <w:bottom w:w="0" w:type="dxa"/>
              <w:right w:w="116" w:type="dxa"/>
            </w:tcMar>
            <w:vAlign w:val="center"/>
            <w:hideMark/>
          </w:tcPr>
          <w:p w:rsidR="003E050B" w:rsidRPr="003E050B" w:rsidRDefault="0066322D" w:rsidP="003E050B">
            <w:pPr>
              <w:spacing w:after="0" w:line="240" w:lineRule="auto"/>
              <w:jc w:val="center"/>
              <w:rPr>
                <w:rFonts w:ascii="Calibri" w:eastAsia="Times New Roman" w:hAnsi="Calibri" w:cs="Times New Roman"/>
                <w:lang w:val="ru-RU" w:eastAsia="uk-UA"/>
              </w:rPr>
            </w:pPr>
            <w:r>
              <w:rPr>
                <w:rFonts w:ascii="Times New Roman" w:eastAsia="Times New Roman" w:hAnsi="Times New Roman" w:cs="Times New Roman"/>
                <w:sz w:val="24"/>
                <w:szCs w:val="24"/>
                <w:lang w:val="ru-RU" w:eastAsia="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0" w:type="dxa"/>
              <w:left w:w="116" w:type="dxa"/>
              <w:bottom w:w="0" w:type="dxa"/>
              <w:right w:w="116" w:type="dxa"/>
            </w:tcMar>
            <w:vAlign w:val="center"/>
            <w:hideMark/>
          </w:tcPr>
          <w:p w:rsidR="003E050B" w:rsidRPr="003E050B" w:rsidRDefault="0066322D" w:rsidP="003E050B">
            <w:pPr>
              <w:spacing w:after="0" w:line="240" w:lineRule="auto"/>
              <w:jc w:val="center"/>
              <w:rPr>
                <w:rFonts w:ascii="Calibri" w:eastAsia="Times New Roman" w:hAnsi="Calibri" w:cs="Times New Roman"/>
                <w:lang w:eastAsia="uk-UA"/>
              </w:rPr>
            </w:pPr>
            <w:r>
              <w:rPr>
                <w:rFonts w:ascii="Times New Roman" w:eastAsia="Times New Roman" w:hAnsi="Times New Roman" w:cs="Times New Roman"/>
                <w:sz w:val="24"/>
                <w:szCs w:val="24"/>
                <w:lang w:eastAsia="uk-UA"/>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FFC000"/>
            <w:tcMar>
              <w:top w:w="0" w:type="dxa"/>
              <w:left w:w="116" w:type="dxa"/>
              <w:bottom w:w="0" w:type="dxa"/>
              <w:right w:w="116" w:type="dxa"/>
            </w:tcMar>
            <w:vAlign w:val="center"/>
            <w:hideMark/>
          </w:tcPr>
          <w:p w:rsidR="003E050B" w:rsidRPr="003E050B" w:rsidRDefault="0066322D" w:rsidP="003E050B">
            <w:pPr>
              <w:spacing w:after="0" w:line="240" w:lineRule="auto"/>
              <w:jc w:val="center"/>
              <w:rPr>
                <w:rFonts w:ascii="Calibri" w:eastAsia="Times New Roman" w:hAnsi="Calibri" w:cs="Times New Roman"/>
                <w:lang w:eastAsia="uk-UA"/>
              </w:rPr>
            </w:pPr>
            <w:r>
              <w:rPr>
                <w:rFonts w:ascii="Times New Roman" w:eastAsia="Times New Roman" w:hAnsi="Times New Roman" w:cs="Times New Roman"/>
                <w:sz w:val="24"/>
                <w:szCs w:val="24"/>
                <w:lang w:eastAsia="uk-UA"/>
              </w:rPr>
              <w:t>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Calibri" w:eastAsia="Times New Roman" w:hAnsi="Calibri" w:cs="Times New Roman"/>
                <w:lang w:eastAsia="uk-UA"/>
              </w:rPr>
            </w:pPr>
            <w:r w:rsidRPr="003E050B">
              <w:rPr>
                <w:rFonts w:ascii="Times New Roman" w:eastAsia="Times New Roman" w:hAnsi="Times New Roman" w:cs="Times New Roman"/>
                <w:sz w:val="24"/>
                <w:szCs w:val="24"/>
                <w:lang w:eastAsia="uk-UA"/>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A91A38" w:rsidP="003E050B">
            <w:pPr>
              <w:spacing w:after="0" w:line="240" w:lineRule="auto"/>
              <w:jc w:val="center"/>
              <w:rPr>
                <w:rFonts w:ascii="Calibri" w:eastAsia="Times New Roman" w:hAnsi="Calibri" w:cs="Times New Roman"/>
                <w:lang w:eastAsia="uk-UA"/>
              </w:rPr>
            </w:pPr>
            <w:r>
              <w:rPr>
                <w:rFonts w:ascii="Times New Roman" w:eastAsia="Times New Roman" w:hAnsi="Times New Roman" w:cs="Times New Roman"/>
                <w:sz w:val="24"/>
                <w:szCs w:val="24"/>
                <w:lang w:eastAsia="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00B0F0"/>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Calibri" w:eastAsia="Times New Roman" w:hAnsi="Calibri" w:cs="Times New Roman"/>
                <w:lang w:eastAsia="uk-UA"/>
              </w:rPr>
            </w:pPr>
            <w:r w:rsidRPr="003E050B">
              <w:rPr>
                <w:rFonts w:ascii="Times New Roman" w:eastAsia="Times New Roman" w:hAnsi="Times New Roman" w:cs="Times New Roman"/>
                <w:sz w:val="24"/>
                <w:szCs w:val="24"/>
                <w:lang w:eastAsia="uk-UA"/>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00B0F0"/>
            <w:tcMar>
              <w:top w:w="0" w:type="dxa"/>
              <w:left w:w="116" w:type="dxa"/>
              <w:bottom w:w="0" w:type="dxa"/>
              <w:right w:w="116" w:type="dxa"/>
            </w:tcMar>
            <w:vAlign w:val="center"/>
            <w:hideMark/>
          </w:tcPr>
          <w:p w:rsidR="003E050B" w:rsidRPr="003E050B" w:rsidRDefault="00EF2742" w:rsidP="003E050B">
            <w:pPr>
              <w:spacing w:after="0" w:line="240" w:lineRule="auto"/>
              <w:jc w:val="center"/>
              <w:rPr>
                <w:rFonts w:ascii="Calibri" w:eastAsia="Times New Roman" w:hAnsi="Calibri" w:cs="Times New Roman"/>
                <w:lang w:val="ru-RU" w:eastAsia="uk-UA"/>
              </w:rPr>
            </w:pPr>
            <w:r>
              <w:rPr>
                <w:rFonts w:ascii="Times New Roman" w:eastAsia="Times New Roman" w:hAnsi="Times New Roman" w:cs="Times New Roman"/>
                <w:sz w:val="24"/>
                <w:szCs w:val="24"/>
                <w:lang w:val="ru-RU" w:eastAsia="uk-UA"/>
              </w:rPr>
              <w:t>1</w:t>
            </w:r>
          </w:p>
        </w:tc>
      </w:tr>
      <w:tr w:rsidR="003E050B" w:rsidRPr="00337BC4" w:rsidTr="003E050B">
        <w:trPr>
          <w:trHeight w:val="860"/>
        </w:trPr>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4B2455">
            <w:pPr>
              <w:spacing w:after="0" w:line="240" w:lineRule="auto"/>
              <w:jc w:val="center"/>
              <w:rPr>
                <w:rFonts w:ascii="Times New Roman" w:hAnsi="Times New Roman" w:cs="Times New Roman"/>
                <w:sz w:val="20"/>
                <w:szCs w:val="20"/>
              </w:rPr>
            </w:pPr>
            <w:r w:rsidRPr="003E050B">
              <w:rPr>
                <w:rFonts w:ascii="Times New Roman" w:hAnsi="Times New Roman" w:cs="Times New Roman"/>
                <w:sz w:val="20"/>
                <w:szCs w:val="20"/>
              </w:rPr>
              <w:t xml:space="preserve">Початкова школа </w:t>
            </w:r>
            <w:proofErr w:type="spellStart"/>
            <w:r w:rsidRPr="003E050B">
              <w:rPr>
                <w:rFonts w:ascii="Times New Roman" w:hAnsi="Times New Roman" w:cs="Times New Roman"/>
                <w:sz w:val="20"/>
                <w:szCs w:val="20"/>
              </w:rPr>
              <w:t>Березівської</w:t>
            </w:r>
            <w:proofErr w:type="spellEnd"/>
            <w:r w:rsidRPr="003E050B">
              <w:rPr>
                <w:rFonts w:ascii="Times New Roman" w:hAnsi="Times New Roman" w:cs="Times New Roman"/>
                <w:sz w:val="20"/>
                <w:szCs w:val="20"/>
              </w:rPr>
              <w:t xml:space="preserve"> міської ради Одеської області</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A91A38" w:rsidRDefault="00A91A38" w:rsidP="003E050B">
            <w:pPr>
              <w:spacing w:after="0" w:line="240" w:lineRule="auto"/>
              <w:jc w:val="center"/>
              <w:rPr>
                <w:rFonts w:ascii="Times New Roman" w:eastAsia="Times New Roman" w:hAnsi="Times New Roman" w:cs="Times New Roman"/>
                <w:color w:val="000000" w:themeColor="text1"/>
                <w:sz w:val="24"/>
                <w:szCs w:val="24"/>
                <w:lang w:eastAsia="uk-UA"/>
              </w:rPr>
            </w:pPr>
            <w:r w:rsidRPr="00A91A38">
              <w:rPr>
                <w:rFonts w:ascii="Times New Roman" w:eastAsia="Times New Roman" w:hAnsi="Times New Roman" w:cs="Times New Roman"/>
                <w:color w:val="000000" w:themeColor="text1"/>
                <w:sz w:val="24"/>
                <w:szCs w:val="24"/>
                <w:lang w:eastAsia="uk-UA"/>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92D050"/>
            <w:tcMar>
              <w:top w:w="0" w:type="dxa"/>
              <w:left w:w="116" w:type="dxa"/>
              <w:bottom w:w="0" w:type="dxa"/>
              <w:right w:w="116" w:type="dxa"/>
            </w:tcMar>
            <w:vAlign w:val="center"/>
            <w:hideMark/>
          </w:tcPr>
          <w:p w:rsidR="003E050B" w:rsidRPr="003E050B" w:rsidRDefault="003E050B" w:rsidP="003E050B">
            <w:pPr>
              <w:jc w:val="center"/>
            </w:pPr>
            <w:r w:rsidRPr="003E050B">
              <w:rPr>
                <w:rFonts w:ascii="Times New Roman" w:eastAsia="Times New Roman" w:hAnsi="Times New Roman" w:cs="Times New Roman"/>
                <w:sz w:val="24"/>
                <w:szCs w:val="24"/>
                <w:lang w:val="ru-RU" w:eastAsia="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0" w:type="dxa"/>
              <w:left w:w="116" w:type="dxa"/>
              <w:bottom w:w="0" w:type="dxa"/>
              <w:right w:w="116" w:type="dxa"/>
            </w:tcMar>
            <w:vAlign w:val="center"/>
            <w:hideMark/>
          </w:tcPr>
          <w:p w:rsidR="003E050B" w:rsidRPr="003E050B" w:rsidRDefault="003E050B" w:rsidP="003E050B">
            <w:pPr>
              <w:jc w:val="center"/>
            </w:pPr>
            <w:r w:rsidRPr="003E050B">
              <w:rPr>
                <w:rFonts w:ascii="Times New Roman" w:eastAsia="Times New Roman" w:hAnsi="Times New Roman" w:cs="Times New Roman"/>
                <w:sz w:val="24"/>
                <w:szCs w:val="24"/>
                <w:lang w:val="ru-RU" w:eastAsia="uk-UA"/>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FFC000"/>
            <w:tcMar>
              <w:top w:w="0" w:type="dxa"/>
              <w:left w:w="116" w:type="dxa"/>
              <w:bottom w:w="0" w:type="dxa"/>
              <w:right w:w="116" w:type="dxa"/>
            </w:tcMar>
            <w:vAlign w:val="center"/>
            <w:hideMark/>
          </w:tcPr>
          <w:p w:rsidR="003E050B" w:rsidRPr="003E050B" w:rsidRDefault="003E050B" w:rsidP="003E050B">
            <w:pPr>
              <w:jc w:val="center"/>
            </w:pPr>
            <w:r w:rsidRPr="003E050B">
              <w:rPr>
                <w:rFonts w:ascii="Times New Roman" w:eastAsia="Times New Roman" w:hAnsi="Times New Roman" w:cs="Times New Roman"/>
                <w:sz w:val="24"/>
                <w:szCs w:val="24"/>
                <w:lang w:val="ru-RU" w:eastAsia="uk-UA"/>
              </w:rPr>
              <w:t>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pPr>
            <w:r w:rsidRPr="003E050B">
              <w:rPr>
                <w:rFonts w:ascii="Times New Roman" w:eastAsia="Times New Roman" w:hAnsi="Times New Roman" w:cs="Times New Roman"/>
                <w:sz w:val="24"/>
                <w:szCs w:val="24"/>
                <w:lang w:val="ru-RU" w:eastAsia="uk-UA"/>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pPr>
            <w:r w:rsidRPr="003E050B">
              <w:rPr>
                <w:rFonts w:ascii="Times New Roman" w:eastAsia="Times New Roman" w:hAnsi="Times New Roman" w:cs="Times New Roman"/>
                <w:sz w:val="24"/>
                <w:szCs w:val="24"/>
                <w:lang w:val="ru-RU" w:eastAsia="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00B0F0"/>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4"/>
                <w:szCs w:val="24"/>
                <w:lang w:val="ru-RU" w:eastAsia="uk-UA"/>
              </w:rPr>
            </w:pPr>
            <w:r w:rsidRPr="003E050B">
              <w:rPr>
                <w:rFonts w:ascii="Times New Roman" w:eastAsia="Times New Roman" w:hAnsi="Times New Roman" w:cs="Times New Roman"/>
                <w:sz w:val="24"/>
                <w:szCs w:val="24"/>
                <w:lang w:val="ru-RU" w:eastAsia="uk-UA"/>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00B0F0"/>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4"/>
                <w:szCs w:val="24"/>
                <w:lang w:val="ru-RU" w:eastAsia="uk-UA"/>
              </w:rPr>
            </w:pPr>
            <w:r w:rsidRPr="003E050B">
              <w:rPr>
                <w:rFonts w:ascii="Times New Roman" w:eastAsia="Times New Roman" w:hAnsi="Times New Roman" w:cs="Times New Roman"/>
                <w:sz w:val="24"/>
                <w:szCs w:val="24"/>
                <w:lang w:val="ru-RU" w:eastAsia="uk-UA"/>
              </w:rPr>
              <w:t>0</w:t>
            </w:r>
          </w:p>
        </w:tc>
      </w:tr>
      <w:tr w:rsidR="003E050B" w:rsidRPr="00337BC4" w:rsidTr="003E050B">
        <w:trPr>
          <w:trHeight w:val="860"/>
        </w:trPr>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4B2455">
            <w:pPr>
              <w:spacing w:after="0" w:line="240" w:lineRule="auto"/>
              <w:jc w:val="center"/>
              <w:rPr>
                <w:rFonts w:ascii="Times New Roman" w:hAnsi="Times New Roman" w:cs="Times New Roman"/>
                <w:sz w:val="20"/>
                <w:szCs w:val="20"/>
              </w:rPr>
            </w:pPr>
            <w:proofErr w:type="spellStart"/>
            <w:r w:rsidRPr="003E050B">
              <w:rPr>
                <w:rFonts w:ascii="Times New Roman" w:hAnsi="Times New Roman" w:cs="Times New Roman"/>
                <w:sz w:val="20"/>
                <w:szCs w:val="20"/>
              </w:rPr>
              <w:t>Вікторівська</w:t>
            </w:r>
            <w:proofErr w:type="spellEnd"/>
            <w:r w:rsidRPr="003E050B">
              <w:rPr>
                <w:rFonts w:ascii="Times New Roman" w:hAnsi="Times New Roman" w:cs="Times New Roman"/>
                <w:sz w:val="20"/>
                <w:szCs w:val="20"/>
              </w:rPr>
              <w:t xml:space="preserve"> гімназія </w:t>
            </w:r>
            <w:proofErr w:type="spellStart"/>
            <w:r w:rsidRPr="003E050B">
              <w:rPr>
                <w:rFonts w:ascii="Times New Roman" w:hAnsi="Times New Roman" w:cs="Times New Roman"/>
                <w:sz w:val="20"/>
                <w:szCs w:val="20"/>
              </w:rPr>
              <w:t>Березівської</w:t>
            </w:r>
            <w:proofErr w:type="spellEnd"/>
            <w:r w:rsidRPr="003E050B">
              <w:rPr>
                <w:rFonts w:ascii="Times New Roman" w:hAnsi="Times New Roman" w:cs="Times New Roman"/>
                <w:sz w:val="20"/>
                <w:szCs w:val="20"/>
              </w:rPr>
              <w:t xml:space="preserve"> міської ради Одеської області</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A91A38" w:rsidRDefault="00A91A38" w:rsidP="003E050B">
            <w:pPr>
              <w:spacing w:after="0" w:line="240" w:lineRule="auto"/>
              <w:jc w:val="center"/>
              <w:rPr>
                <w:rFonts w:ascii="Times New Roman" w:eastAsia="Times New Roman" w:hAnsi="Times New Roman" w:cs="Times New Roman"/>
                <w:color w:val="000000" w:themeColor="text1"/>
                <w:sz w:val="24"/>
                <w:szCs w:val="24"/>
                <w:lang w:eastAsia="uk-UA"/>
              </w:rPr>
            </w:pPr>
            <w:r w:rsidRPr="00A91A38">
              <w:rPr>
                <w:rFonts w:ascii="Times New Roman" w:eastAsia="Times New Roman" w:hAnsi="Times New Roman" w:cs="Times New Roman"/>
                <w:color w:val="000000" w:themeColor="text1"/>
                <w:sz w:val="24"/>
                <w:szCs w:val="24"/>
                <w:lang w:eastAsia="uk-UA"/>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92D050"/>
            <w:tcMar>
              <w:top w:w="0" w:type="dxa"/>
              <w:left w:w="116" w:type="dxa"/>
              <w:bottom w:w="0" w:type="dxa"/>
              <w:right w:w="116" w:type="dxa"/>
            </w:tcMar>
            <w:vAlign w:val="center"/>
            <w:hideMark/>
          </w:tcPr>
          <w:p w:rsidR="003E050B" w:rsidRPr="003E050B" w:rsidRDefault="003E050B" w:rsidP="003E050B">
            <w:pPr>
              <w:jc w:val="center"/>
            </w:pPr>
            <w:r w:rsidRPr="003E050B">
              <w:rPr>
                <w:rFonts w:ascii="Times New Roman" w:eastAsia="Times New Roman" w:hAnsi="Times New Roman" w:cs="Times New Roman"/>
                <w:sz w:val="24"/>
                <w:szCs w:val="24"/>
                <w:lang w:val="ru-RU" w:eastAsia="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0" w:type="dxa"/>
              <w:left w:w="116" w:type="dxa"/>
              <w:bottom w:w="0" w:type="dxa"/>
              <w:right w:w="116" w:type="dxa"/>
            </w:tcMar>
            <w:vAlign w:val="center"/>
            <w:hideMark/>
          </w:tcPr>
          <w:p w:rsidR="003E050B" w:rsidRPr="003E050B" w:rsidRDefault="003E050B" w:rsidP="003E050B">
            <w:pPr>
              <w:jc w:val="center"/>
            </w:pPr>
            <w:r w:rsidRPr="003E050B">
              <w:rPr>
                <w:rFonts w:ascii="Times New Roman" w:eastAsia="Times New Roman" w:hAnsi="Times New Roman" w:cs="Times New Roman"/>
                <w:sz w:val="24"/>
                <w:szCs w:val="24"/>
                <w:lang w:val="ru-RU" w:eastAsia="uk-UA"/>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FFC000"/>
            <w:tcMar>
              <w:top w:w="0" w:type="dxa"/>
              <w:left w:w="116" w:type="dxa"/>
              <w:bottom w:w="0" w:type="dxa"/>
              <w:right w:w="116" w:type="dxa"/>
            </w:tcMar>
            <w:vAlign w:val="center"/>
            <w:hideMark/>
          </w:tcPr>
          <w:p w:rsidR="003E050B" w:rsidRPr="003E050B" w:rsidRDefault="003E050B" w:rsidP="003E050B">
            <w:pPr>
              <w:jc w:val="center"/>
            </w:pPr>
            <w:r w:rsidRPr="003E050B">
              <w:rPr>
                <w:rFonts w:ascii="Times New Roman" w:eastAsia="Times New Roman" w:hAnsi="Times New Roman" w:cs="Times New Roman"/>
                <w:sz w:val="24"/>
                <w:szCs w:val="24"/>
                <w:lang w:val="ru-RU" w:eastAsia="uk-UA"/>
              </w:rPr>
              <w:t>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pPr>
            <w:r w:rsidRPr="003E050B">
              <w:rPr>
                <w:rFonts w:ascii="Times New Roman" w:eastAsia="Times New Roman" w:hAnsi="Times New Roman" w:cs="Times New Roman"/>
                <w:sz w:val="24"/>
                <w:szCs w:val="24"/>
                <w:lang w:val="ru-RU" w:eastAsia="uk-UA"/>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pPr>
            <w:r w:rsidRPr="003E050B">
              <w:rPr>
                <w:rFonts w:ascii="Times New Roman" w:eastAsia="Times New Roman" w:hAnsi="Times New Roman" w:cs="Times New Roman"/>
                <w:sz w:val="24"/>
                <w:szCs w:val="24"/>
                <w:lang w:val="ru-RU" w:eastAsia="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00B0F0"/>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4"/>
                <w:szCs w:val="24"/>
                <w:lang w:val="ru-RU" w:eastAsia="uk-UA"/>
              </w:rPr>
            </w:pPr>
            <w:r w:rsidRPr="003E050B">
              <w:rPr>
                <w:rFonts w:ascii="Times New Roman" w:eastAsia="Times New Roman" w:hAnsi="Times New Roman" w:cs="Times New Roman"/>
                <w:sz w:val="24"/>
                <w:szCs w:val="24"/>
                <w:lang w:val="ru-RU" w:eastAsia="uk-UA"/>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00B0F0"/>
            <w:tcMar>
              <w:top w:w="0" w:type="dxa"/>
              <w:left w:w="116" w:type="dxa"/>
              <w:bottom w:w="0" w:type="dxa"/>
              <w:right w:w="116" w:type="dxa"/>
            </w:tcMar>
            <w:vAlign w:val="center"/>
            <w:hideMark/>
          </w:tcPr>
          <w:p w:rsidR="003E050B" w:rsidRPr="003E050B" w:rsidRDefault="00700168" w:rsidP="003E050B">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p>
        </w:tc>
      </w:tr>
      <w:tr w:rsidR="003E050B" w:rsidRPr="00337BC4" w:rsidTr="003E050B">
        <w:trPr>
          <w:trHeight w:val="860"/>
        </w:trPr>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050B" w:rsidRPr="003E050B" w:rsidRDefault="003E050B" w:rsidP="004B2455">
            <w:pPr>
              <w:jc w:val="center"/>
              <w:rPr>
                <w:rFonts w:ascii="Times New Roman" w:hAnsi="Times New Roman" w:cs="Times New Roman"/>
                <w:sz w:val="20"/>
                <w:szCs w:val="20"/>
              </w:rPr>
            </w:pPr>
            <w:proofErr w:type="spellStart"/>
            <w:r w:rsidRPr="003E050B">
              <w:rPr>
                <w:rFonts w:ascii="Times New Roman" w:hAnsi="Times New Roman" w:cs="Times New Roman"/>
                <w:sz w:val="20"/>
                <w:szCs w:val="20"/>
              </w:rPr>
              <w:t>Гуляївська</w:t>
            </w:r>
            <w:proofErr w:type="spellEnd"/>
            <w:r w:rsidRPr="003E050B">
              <w:rPr>
                <w:rFonts w:ascii="Times New Roman" w:hAnsi="Times New Roman" w:cs="Times New Roman"/>
                <w:sz w:val="20"/>
                <w:szCs w:val="20"/>
              </w:rPr>
              <w:t xml:space="preserve"> гімназія </w:t>
            </w:r>
            <w:proofErr w:type="spellStart"/>
            <w:r w:rsidRPr="003E050B">
              <w:rPr>
                <w:rFonts w:ascii="Times New Roman" w:hAnsi="Times New Roman" w:cs="Times New Roman"/>
                <w:sz w:val="20"/>
                <w:szCs w:val="20"/>
              </w:rPr>
              <w:t>Березівської</w:t>
            </w:r>
            <w:proofErr w:type="spellEnd"/>
            <w:r w:rsidRPr="003E050B">
              <w:rPr>
                <w:rFonts w:ascii="Times New Roman" w:hAnsi="Times New Roman" w:cs="Times New Roman"/>
                <w:sz w:val="20"/>
                <w:szCs w:val="20"/>
              </w:rPr>
              <w:t xml:space="preserve"> міської ради Одеської області</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A91A38" w:rsidRDefault="00A91A38" w:rsidP="003E050B">
            <w:pPr>
              <w:spacing w:after="0" w:line="240" w:lineRule="auto"/>
              <w:jc w:val="center"/>
              <w:rPr>
                <w:rFonts w:ascii="Times New Roman" w:eastAsia="Times New Roman" w:hAnsi="Times New Roman" w:cs="Times New Roman"/>
                <w:color w:val="000000" w:themeColor="text1"/>
                <w:sz w:val="24"/>
                <w:szCs w:val="24"/>
                <w:lang w:eastAsia="uk-UA"/>
              </w:rPr>
            </w:pPr>
            <w:r w:rsidRPr="00A91A38">
              <w:rPr>
                <w:rFonts w:ascii="Times New Roman" w:eastAsia="Times New Roman" w:hAnsi="Times New Roman" w:cs="Times New Roman"/>
                <w:color w:val="000000" w:themeColor="text1"/>
                <w:sz w:val="24"/>
                <w:szCs w:val="24"/>
                <w:lang w:eastAsia="uk-UA"/>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92D050"/>
            <w:tcMar>
              <w:top w:w="0" w:type="dxa"/>
              <w:left w:w="116" w:type="dxa"/>
              <w:bottom w:w="0" w:type="dxa"/>
              <w:right w:w="116" w:type="dxa"/>
            </w:tcMar>
            <w:vAlign w:val="center"/>
            <w:hideMark/>
          </w:tcPr>
          <w:p w:rsidR="003E050B" w:rsidRPr="003E050B" w:rsidRDefault="003E050B" w:rsidP="003E050B">
            <w:pPr>
              <w:jc w:val="center"/>
            </w:pPr>
            <w:r w:rsidRPr="003E050B">
              <w:rPr>
                <w:rFonts w:ascii="Times New Roman" w:eastAsia="Times New Roman" w:hAnsi="Times New Roman" w:cs="Times New Roman"/>
                <w:sz w:val="24"/>
                <w:szCs w:val="24"/>
                <w:lang w:val="ru-RU" w:eastAsia="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0" w:type="dxa"/>
              <w:left w:w="116" w:type="dxa"/>
              <w:bottom w:w="0" w:type="dxa"/>
              <w:right w:w="116" w:type="dxa"/>
            </w:tcMar>
            <w:vAlign w:val="center"/>
            <w:hideMark/>
          </w:tcPr>
          <w:p w:rsidR="003E050B" w:rsidRPr="003E050B" w:rsidRDefault="003E050B" w:rsidP="003E050B">
            <w:pPr>
              <w:jc w:val="center"/>
            </w:pPr>
            <w:r w:rsidRPr="003E050B">
              <w:rPr>
                <w:rFonts w:ascii="Times New Roman" w:eastAsia="Times New Roman" w:hAnsi="Times New Roman" w:cs="Times New Roman"/>
                <w:sz w:val="24"/>
                <w:szCs w:val="24"/>
                <w:lang w:val="ru-RU" w:eastAsia="uk-UA"/>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FFC000"/>
            <w:tcMar>
              <w:top w:w="0" w:type="dxa"/>
              <w:left w:w="116" w:type="dxa"/>
              <w:bottom w:w="0" w:type="dxa"/>
              <w:right w:w="116" w:type="dxa"/>
            </w:tcMar>
            <w:vAlign w:val="center"/>
            <w:hideMark/>
          </w:tcPr>
          <w:p w:rsidR="003E050B" w:rsidRPr="003E050B" w:rsidRDefault="003E050B" w:rsidP="003E050B">
            <w:pPr>
              <w:jc w:val="center"/>
            </w:pPr>
            <w:r w:rsidRPr="003E050B">
              <w:rPr>
                <w:rFonts w:ascii="Times New Roman" w:eastAsia="Times New Roman" w:hAnsi="Times New Roman" w:cs="Times New Roman"/>
                <w:sz w:val="24"/>
                <w:szCs w:val="24"/>
                <w:lang w:val="ru-RU" w:eastAsia="uk-UA"/>
              </w:rPr>
              <w:t>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pPr>
            <w:r w:rsidRPr="003E050B">
              <w:rPr>
                <w:rFonts w:ascii="Times New Roman" w:eastAsia="Times New Roman" w:hAnsi="Times New Roman" w:cs="Times New Roman"/>
                <w:sz w:val="24"/>
                <w:szCs w:val="24"/>
                <w:lang w:val="ru-RU" w:eastAsia="uk-UA"/>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pPr>
            <w:r w:rsidRPr="003E050B">
              <w:rPr>
                <w:rFonts w:ascii="Times New Roman" w:eastAsia="Times New Roman" w:hAnsi="Times New Roman" w:cs="Times New Roman"/>
                <w:sz w:val="24"/>
                <w:szCs w:val="24"/>
                <w:lang w:val="ru-RU" w:eastAsia="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00B0F0"/>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4"/>
                <w:szCs w:val="24"/>
                <w:lang w:val="ru-RU" w:eastAsia="uk-UA"/>
              </w:rPr>
            </w:pPr>
            <w:r w:rsidRPr="003E050B">
              <w:rPr>
                <w:rFonts w:ascii="Times New Roman" w:eastAsia="Times New Roman" w:hAnsi="Times New Roman" w:cs="Times New Roman"/>
                <w:sz w:val="24"/>
                <w:szCs w:val="24"/>
                <w:lang w:val="ru-RU" w:eastAsia="uk-UA"/>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00B0F0"/>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4"/>
                <w:szCs w:val="24"/>
                <w:lang w:val="ru-RU" w:eastAsia="uk-UA"/>
              </w:rPr>
            </w:pPr>
            <w:r w:rsidRPr="003E050B">
              <w:rPr>
                <w:rFonts w:ascii="Times New Roman" w:eastAsia="Times New Roman" w:hAnsi="Times New Roman" w:cs="Times New Roman"/>
                <w:sz w:val="24"/>
                <w:szCs w:val="24"/>
                <w:lang w:val="ru-RU" w:eastAsia="uk-UA"/>
              </w:rPr>
              <w:t>0</w:t>
            </w:r>
          </w:p>
        </w:tc>
      </w:tr>
      <w:tr w:rsidR="003E050B" w:rsidRPr="00337BC4" w:rsidTr="003E050B">
        <w:trPr>
          <w:trHeight w:val="860"/>
        </w:trPr>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050B" w:rsidRPr="003E050B" w:rsidRDefault="003E050B" w:rsidP="004B2455">
            <w:pPr>
              <w:jc w:val="center"/>
              <w:rPr>
                <w:rFonts w:ascii="Times New Roman" w:hAnsi="Times New Roman" w:cs="Times New Roman"/>
                <w:sz w:val="20"/>
                <w:szCs w:val="20"/>
              </w:rPr>
            </w:pPr>
            <w:proofErr w:type="spellStart"/>
            <w:r w:rsidRPr="003E050B">
              <w:rPr>
                <w:rFonts w:ascii="Times New Roman" w:hAnsi="Times New Roman" w:cs="Times New Roman"/>
                <w:sz w:val="20"/>
                <w:szCs w:val="20"/>
              </w:rPr>
              <w:t>Чорногірська</w:t>
            </w:r>
            <w:proofErr w:type="spellEnd"/>
            <w:r w:rsidRPr="003E050B">
              <w:rPr>
                <w:rFonts w:ascii="Times New Roman" w:hAnsi="Times New Roman" w:cs="Times New Roman"/>
                <w:sz w:val="20"/>
                <w:szCs w:val="20"/>
              </w:rPr>
              <w:t xml:space="preserve"> гімназія </w:t>
            </w:r>
            <w:proofErr w:type="spellStart"/>
            <w:r w:rsidRPr="003E050B">
              <w:rPr>
                <w:rFonts w:ascii="Times New Roman" w:hAnsi="Times New Roman" w:cs="Times New Roman"/>
                <w:sz w:val="20"/>
                <w:szCs w:val="20"/>
              </w:rPr>
              <w:t>Березівської</w:t>
            </w:r>
            <w:proofErr w:type="spellEnd"/>
            <w:r w:rsidRPr="003E050B">
              <w:rPr>
                <w:rFonts w:ascii="Times New Roman" w:hAnsi="Times New Roman" w:cs="Times New Roman"/>
                <w:sz w:val="20"/>
                <w:szCs w:val="20"/>
              </w:rPr>
              <w:t xml:space="preserve"> міської ради Одеської області</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A91A38" w:rsidRDefault="00A91A38" w:rsidP="003E050B">
            <w:pPr>
              <w:spacing w:after="0" w:line="240" w:lineRule="auto"/>
              <w:jc w:val="center"/>
              <w:rPr>
                <w:rFonts w:ascii="Times New Roman" w:eastAsia="Times New Roman" w:hAnsi="Times New Roman" w:cs="Times New Roman"/>
                <w:color w:val="000000" w:themeColor="text1"/>
                <w:sz w:val="24"/>
                <w:szCs w:val="24"/>
                <w:lang w:eastAsia="uk-UA"/>
              </w:rPr>
            </w:pPr>
            <w:r w:rsidRPr="00A91A38">
              <w:rPr>
                <w:rFonts w:ascii="Times New Roman" w:eastAsia="Times New Roman" w:hAnsi="Times New Roman" w:cs="Times New Roman"/>
                <w:color w:val="000000" w:themeColor="text1"/>
                <w:sz w:val="24"/>
                <w:szCs w:val="24"/>
                <w:lang w:eastAsia="uk-UA"/>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92D050"/>
            <w:tcMar>
              <w:top w:w="0" w:type="dxa"/>
              <w:left w:w="116" w:type="dxa"/>
              <w:bottom w:w="0" w:type="dxa"/>
              <w:right w:w="116" w:type="dxa"/>
            </w:tcMar>
            <w:vAlign w:val="center"/>
            <w:hideMark/>
          </w:tcPr>
          <w:p w:rsidR="003E050B" w:rsidRPr="003E050B" w:rsidRDefault="003E050B" w:rsidP="003E050B">
            <w:pPr>
              <w:jc w:val="center"/>
            </w:pPr>
            <w:r w:rsidRPr="003E050B">
              <w:rPr>
                <w:rFonts w:ascii="Times New Roman" w:eastAsia="Times New Roman" w:hAnsi="Times New Roman" w:cs="Times New Roman"/>
                <w:sz w:val="24"/>
                <w:szCs w:val="24"/>
                <w:lang w:val="ru-RU" w:eastAsia="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0" w:type="dxa"/>
              <w:left w:w="116" w:type="dxa"/>
              <w:bottom w:w="0" w:type="dxa"/>
              <w:right w:w="116" w:type="dxa"/>
            </w:tcMar>
            <w:vAlign w:val="center"/>
            <w:hideMark/>
          </w:tcPr>
          <w:p w:rsidR="003E050B" w:rsidRPr="003E050B" w:rsidRDefault="003E050B" w:rsidP="003E050B">
            <w:pPr>
              <w:jc w:val="center"/>
            </w:pPr>
            <w:r w:rsidRPr="003E050B">
              <w:rPr>
                <w:rFonts w:ascii="Times New Roman" w:eastAsia="Times New Roman" w:hAnsi="Times New Roman" w:cs="Times New Roman"/>
                <w:sz w:val="24"/>
                <w:szCs w:val="24"/>
                <w:lang w:val="ru-RU" w:eastAsia="uk-UA"/>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FFC000"/>
            <w:tcMar>
              <w:top w:w="0" w:type="dxa"/>
              <w:left w:w="116" w:type="dxa"/>
              <w:bottom w:w="0" w:type="dxa"/>
              <w:right w:w="116" w:type="dxa"/>
            </w:tcMar>
            <w:vAlign w:val="center"/>
            <w:hideMark/>
          </w:tcPr>
          <w:p w:rsidR="003E050B" w:rsidRPr="003E050B" w:rsidRDefault="003E050B" w:rsidP="003E050B">
            <w:pPr>
              <w:jc w:val="center"/>
            </w:pPr>
            <w:r w:rsidRPr="003E050B">
              <w:rPr>
                <w:rFonts w:ascii="Times New Roman" w:eastAsia="Times New Roman" w:hAnsi="Times New Roman" w:cs="Times New Roman"/>
                <w:sz w:val="24"/>
                <w:szCs w:val="24"/>
                <w:lang w:val="ru-RU" w:eastAsia="uk-UA"/>
              </w:rPr>
              <w:t>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pPr>
            <w:r w:rsidRPr="003E050B">
              <w:rPr>
                <w:rFonts w:ascii="Times New Roman" w:eastAsia="Times New Roman" w:hAnsi="Times New Roman" w:cs="Times New Roman"/>
                <w:sz w:val="24"/>
                <w:szCs w:val="24"/>
                <w:lang w:val="ru-RU" w:eastAsia="uk-UA"/>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pPr>
            <w:r w:rsidRPr="003E050B">
              <w:rPr>
                <w:rFonts w:ascii="Times New Roman" w:eastAsia="Times New Roman" w:hAnsi="Times New Roman" w:cs="Times New Roman"/>
                <w:sz w:val="24"/>
                <w:szCs w:val="24"/>
                <w:lang w:val="ru-RU" w:eastAsia="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00B0F0"/>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4"/>
                <w:szCs w:val="24"/>
                <w:lang w:val="ru-RU" w:eastAsia="uk-UA"/>
              </w:rPr>
            </w:pPr>
            <w:r w:rsidRPr="003E050B">
              <w:rPr>
                <w:rFonts w:ascii="Times New Roman" w:eastAsia="Times New Roman" w:hAnsi="Times New Roman" w:cs="Times New Roman"/>
                <w:sz w:val="24"/>
                <w:szCs w:val="24"/>
                <w:lang w:val="ru-RU" w:eastAsia="uk-UA"/>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00B0F0"/>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4"/>
                <w:szCs w:val="24"/>
                <w:lang w:val="ru-RU" w:eastAsia="uk-UA"/>
              </w:rPr>
            </w:pPr>
            <w:r w:rsidRPr="003E050B">
              <w:rPr>
                <w:rFonts w:ascii="Times New Roman" w:eastAsia="Times New Roman" w:hAnsi="Times New Roman" w:cs="Times New Roman"/>
                <w:sz w:val="24"/>
                <w:szCs w:val="24"/>
                <w:lang w:val="ru-RU" w:eastAsia="uk-UA"/>
              </w:rPr>
              <w:t>0</w:t>
            </w:r>
          </w:p>
        </w:tc>
      </w:tr>
      <w:tr w:rsidR="003E050B" w:rsidRPr="00337BC4" w:rsidTr="003E050B">
        <w:trPr>
          <w:trHeight w:val="860"/>
        </w:trPr>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050B" w:rsidRPr="003E050B" w:rsidRDefault="003E050B" w:rsidP="004B2455">
            <w:pPr>
              <w:jc w:val="center"/>
              <w:rPr>
                <w:rFonts w:ascii="Times New Roman" w:hAnsi="Times New Roman" w:cs="Times New Roman"/>
                <w:sz w:val="20"/>
                <w:szCs w:val="20"/>
              </w:rPr>
            </w:pPr>
            <w:r w:rsidRPr="003E050B">
              <w:rPr>
                <w:rFonts w:ascii="Times New Roman" w:hAnsi="Times New Roman" w:cs="Times New Roman"/>
                <w:sz w:val="20"/>
                <w:szCs w:val="20"/>
              </w:rPr>
              <w:t xml:space="preserve">Михайло-Олександрівська гімназія </w:t>
            </w:r>
            <w:proofErr w:type="spellStart"/>
            <w:r w:rsidRPr="003E050B">
              <w:rPr>
                <w:rFonts w:ascii="Times New Roman" w:hAnsi="Times New Roman" w:cs="Times New Roman"/>
                <w:sz w:val="20"/>
                <w:szCs w:val="20"/>
              </w:rPr>
              <w:t>Березівської</w:t>
            </w:r>
            <w:proofErr w:type="spellEnd"/>
            <w:r w:rsidRPr="003E050B">
              <w:rPr>
                <w:rFonts w:ascii="Times New Roman" w:hAnsi="Times New Roman" w:cs="Times New Roman"/>
                <w:sz w:val="20"/>
                <w:szCs w:val="20"/>
              </w:rPr>
              <w:t xml:space="preserve"> міської ради Одеської області</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A91A38" w:rsidRDefault="00A91A38" w:rsidP="003E050B">
            <w:pPr>
              <w:spacing w:after="0" w:line="240" w:lineRule="auto"/>
              <w:jc w:val="center"/>
              <w:rPr>
                <w:rFonts w:ascii="Times New Roman" w:eastAsia="Times New Roman" w:hAnsi="Times New Roman" w:cs="Times New Roman"/>
                <w:color w:val="000000" w:themeColor="text1"/>
                <w:sz w:val="24"/>
                <w:szCs w:val="24"/>
                <w:lang w:eastAsia="uk-UA"/>
              </w:rPr>
            </w:pPr>
            <w:r w:rsidRPr="00A91A38">
              <w:rPr>
                <w:rFonts w:ascii="Times New Roman" w:eastAsia="Times New Roman" w:hAnsi="Times New Roman" w:cs="Times New Roman"/>
                <w:color w:val="000000" w:themeColor="text1"/>
                <w:sz w:val="24"/>
                <w:szCs w:val="24"/>
                <w:lang w:eastAsia="uk-UA"/>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92D050"/>
            <w:tcMar>
              <w:top w:w="0" w:type="dxa"/>
              <w:left w:w="116" w:type="dxa"/>
              <w:bottom w:w="0" w:type="dxa"/>
              <w:right w:w="116" w:type="dxa"/>
            </w:tcMar>
            <w:vAlign w:val="center"/>
            <w:hideMark/>
          </w:tcPr>
          <w:p w:rsidR="003E050B" w:rsidRPr="003E050B" w:rsidRDefault="003E050B" w:rsidP="003E050B">
            <w:pPr>
              <w:jc w:val="center"/>
            </w:pPr>
            <w:r w:rsidRPr="003E050B">
              <w:rPr>
                <w:rFonts w:ascii="Times New Roman" w:eastAsia="Times New Roman" w:hAnsi="Times New Roman" w:cs="Times New Roman"/>
                <w:sz w:val="24"/>
                <w:szCs w:val="24"/>
                <w:lang w:val="ru-RU" w:eastAsia="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0" w:type="dxa"/>
              <w:left w:w="116" w:type="dxa"/>
              <w:bottom w:w="0" w:type="dxa"/>
              <w:right w:w="116" w:type="dxa"/>
            </w:tcMar>
            <w:vAlign w:val="center"/>
            <w:hideMark/>
          </w:tcPr>
          <w:p w:rsidR="003E050B" w:rsidRPr="003E050B" w:rsidRDefault="003E050B" w:rsidP="003E050B">
            <w:pPr>
              <w:jc w:val="center"/>
            </w:pPr>
            <w:r w:rsidRPr="003E050B">
              <w:rPr>
                <w:rFonts w:ascii="Times New Roman" w:eastAsia="Times New Roman" w:hAnsi="Times New Roman" w:cs="Times New Roman"/>
                <w:sz w:val="24"/>
                <w:szCs w:val="24"/>
                <w:lang w:val="ru-RU" w:eastAsia="uk-UA"/>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FFC000"/>
            <w:tcMar>
              <w:top w:w="0" w:type="dxa"/>
              <w:left w:w="116" w:type="dxa"/>
              <w:bottom w:w="0" w:type="dxa"/>
              <w:right w:w="116" w:type="dxa"/>
            </w:tcMar>
            <w:vAlign w:val="center"/>
            <w:hideMark/>
          </w:tcPr>
          <w:p w:rsidR="003E050B" w:rsidRPr="003E050B" w:rsidRDefault="003E050B" w:rsidP="003E050B">
            <w:pPr>
              <w:jc w:val="center"/>
            </w:pPr>
            <w:r w:rsidRPr="003E050B">
              <w:rPr>
                <w:rFonts w:ascii="Times New Roman" w:eastAsia="Times New Roman" w:hAnsi="Times New Roman" w:cs="Times New Roman"/>
                <w:sz w:val="24"/>
                <w:szCs w:val="24"/>
                <w:lang w:val="ru-RU" w:eastAsia="uk-UA"/>
              </w:rPr>
              <w:t>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pPr>
            <w:r w:rsidRPr="003E050B">
              <w:rPr>
                <w:rFonts w:ascii="Times New Roman" w:eastAsia="Times New Roman" w:hAnsi="Times New Roman" w:cs="Times New Roman"/>
                <w:sz w:val="24"/>
                <w:szCs w:val="24"/>
                <w:lang w:val="ru-RU" w:eastAsia="uk-UA"/>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pPr>
            <w:r w:rsidRPr="003E050B">
              <w:rPr>
                <w:rFonts w:ascii="Times New Roman" w:eastAsia="Times New Roman" w:hAnsi="Times New Roman" w:cs="Times New Roman"/>
                <w:sz w:val="24"/>
                <w:szCs w:val="24"/>
                <w:lang w:val="ru-RU" w:eastAsia="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00B0F0"/>
            <w:tcMar>
              <w:top w:w="0" w:type="dxa"/>
              <w:left w:w="116" w:type="dxa"/>
              <w:bottom w:w="0" w:type="dxa"/>
              <w:right w:w="116" w:type="dxa"/>
            </w:tcMar>
            <w:vAlign w:val="center"/>
            <w:hideMark/>
          </w:tcPr>
          <w:p w:rsidR="003E050B" w:rsidRPr="003E050B" w:rsidRDefault="00A91A38" w:rsidP="003E050B">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00B0F0"/>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4"/>
                <w:szCs w:val="24"/>
                <w:lang w:val="ru-RU" w:eastAsia="uk-UA"/>
              </w:rPr>
            </w:pPr>
            <w:r w:rsidRPr="003E050B">
              <w:rPr>
                <w:rFonts w:ascii="Times New Roman" w:eastAsia="Times New Roman" w:hAnsi="Times New Roman" w:cs="Times New Roman"/>
                <w:sz w:val="24"/>
                <w:szCs w:val="24"/>
                <w:lang w:val="ru-RU" w:eastAsia="uk-UA"/>
              </w:rPr>
              <w:t>0</w:t>
            </w:r>
          </w:p>
        </w:tc>
      </w:tr>
      <w:tr w:rsidR="00A91A38" w:rsidRPr="00337BC4" w:rsidTr="003E050B">
        <w:trPr>
          <w:trHeight w:val="860"/>
        </w:trPr>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91A38" w:rsidRPr="003E050B" w:rsidRDefault="00A91A38" w:rsidP="00A91A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Михайлівська </w:t>
            </w:r>
            <w:r w:rsidRPr="003E050B">
              <w:rPr>
                <w:rFonts w:ascii="Times New Roman" w:hAnsi="Times New Roman" w:cs="Times New Roman"/>
                <w:sz w:val="20"/>
                <w:szCs w:val="20"/>
              </w:rPr>
              <w:t>філія Опорного закладу-ліцею №</w:t>
            </w:r>
            <w:r>
              <w:rPr>
                <w:rFonts w:ascii="Times New Roman" w:hAnsi="Times New Roman" w:cs="Times New Roman"/>
                <w:sz w:val="20"/>
                <w:szCs w:val="20"/>
              </w:rPr>
              <w:t>2</w:t>
            </w:r>
            <w:r w:rsidRPr="003E050B">
              <w:rPr>
                <w:rFonts w:ascii="Times New Roman" w:hAnsi="Times New Roman" w:cs="Times New Roman"/>
                <w:sz w:val="20"/>
                <w:szCs w:val="20"/>
              </w:rPr>
              <w:t xml:space="preserve"> </w:t>
            </w:r>
            <w:proofErr w:type="spellStart"/>
            <w:r w:rsidRPr="003E050B">
              <w:rPr>
                <w:rFonts w:ascii="Times New Roman" w:hAnsi="Times New Roman" w:cs="Times New Roman"/>
                <w:sz w:val="20"/>
                <w:szCs w:val="20"/>
              </w:rPr>
              <w:t>Березівсько</w:t>
            </w:r>
            <w:r>
              <w:rPr>
                <w:rFonts w:ascii="Times New Roman" w:hAnsi="Times New Roman" w:cs="Times New Roman"/>
                <w:sz w:val="20"/>
                <w:szCs w:val="20"/>
              </w:rPr>
              <w:t>ї</w:t>
            </w:r>
            <w:proofErr w:type="spellEnd"/>
            <w:r>
              <w:rPr>
                <w:rFonts w:ascii="Times New Roman" w:hAnsi="Times New Roman" w:cs="Times New Roman"/>
                <w:sz w:val="20"/>
                <w:szCs w:val="20"/>
              </w:rPr>
              <w:t xml:space="preserve"> міської ради Одеської області</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A91A38" w:rsidRPr="00A91A38" w:rsidRDefault="00A91A38" w:rsidP="003E050B">
            <w:pPr>
              <w:spacing w:after="0" w:line="240" w:lineRule="auto"/>
              <w:jc w:val="center"/>
              <w:rPr>
                <w:rFonts w:ascii="Times New Roman" w:eastAsia="Times New Roman" w:hAnsi="Times New Roman" w:cs="Times New Roman"/>
                <w:color w:val="000000" w:themeColor="text1"/>
                <w:sz w:val="24"/>
                <w:szCs w:val="24"/>
                <w:lang w:eastAsia="uk-UA"/>
              </w:rPr>
            </w:pPr>
            <w:r w:rsidRPr="00A91A38">
              <w:rPr>
                <w:rFonts w:ascii="Times New Roman" w:eastAsia="Times New Roman" w:hAnsi="Times New Roman" w:cs="Times New Roman"/>
                <w:color w:val="000000" w:themeColor="text1"/>
                <w:sz w:val="24"/>
                <w:szCs w:val="24"/>
                <w:lang w:eastAsia="uk-UA"/>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92D050"/>
            <w:tcMar>
              <w:top w:w="0" w:type="dxa"/>
              <w:left w:w="116" w:type="dxa"/>
              <w:bottom w:w="0" w:type="dxa"/>
              <w:right w:w="116" w:type="dxa"/>
            </w:tcMar>
            <w:vAlign w:val="center"/>
          </w:tcPr>
          <w:p w:rsidR="00A91A38" w:rsidRPr="00A91A38" w:rsidRDefault="00A91A38" w:rsidP="003E050B">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0" w:type="dxa"/>
              <w:left w:w="116" w:type="dxa"/>
              <w:bottom w:w="0" w:type="dxa"/>
              <w:right w:w="116" w:type="dxa"/>
            </w:tcMar>
            <w:vAlign w:val="center"/>
          </w:tcPr>
          <w:p w:rsidR="00A91A38" w:rsidRPr="00A91A38" w:rsidRDefault="00A91A38" w:rsidP="003E050B">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FFC000"/>
            <w:tcMar>
              <w:top w:w="0" w:type="dxa"/>
              <w:left w:w="116" w:type="dxa"/>
              <w:bottom w:w="0" w:type="dxa"/>
              <w:right w:w="116" w:type="dxa"/>
            </w:tcMar>
            <w:vAlign w:val="center"/>
          </w:tcPr>
          <w:p w:rsidR="00A91A38" w:rsidRPr="00A91A38" w:rsidRDefault="007C00F5" w:rsidP="003E050B">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A91A38" w:rsidRPr="00A91A38" w:rsidRDefault="00A91A38" w:rsidP="003E050B">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A91A38" w:rsidRPr="00A91A38" w:rsidRDefault="00A91A38" w:rsidP="003E050B">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00B0F0"/>
            <w:tcMar>
              <w:top w:w="0" w:type="dxa"/>
              <w:left w:w="116" w:type="dxa"/>
              <w:bottom w:w="0" w:type="dxa"/>
              <w:right w:w="116" w:type="dxa"/>
            </w:tcMar>
            <w:vAlign w:val="center"/>
          </w:tcPr>
          <w:p w:rsidR="00A91A38" w:rsidRPr="00A91A38" w:rsidRDefault="00A91A38" w:rsidP="003E050B">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00B0F0"/>
            <w:tcMar>
              <w:top w:w="0" w:type="dxa"/>
              <w:left w:w="116" w:type="dxa"/>
              <w:bottom w:w="0" w:type="dxa"/>
              <w:right w:w="116" w:type="dxa"/>
            </w:tcMar>
            <w:vAlign w:val="center"/>
          </w:tcPr>
          <w:p w:rsidR="00A91A38" w:rsidRPr="00A91A38" w:rsidRDefault="00A91A38" w:rsidP="003E050B">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r>
      <w:tr w:rsidR="003E050B" w:rsidRPr="00337BC4" w:rsidTr="003E050B">
        <w:trPr>
          <w:trHeight w:val="860"/>
        </w:trPr>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4B2455">
            <w:pPr>
              <w:spacing w:after="0" w:line="240" w:lineRule="auto"/>
              <w:jc w:val="center"/>
              <w:rPr>
                <w:rFonts w:ascii="Times New Roman" w:hAnsi="Times New Roman" w:cs="Times New Roman"/>
                <w:sz w:val="20"/>
                <w:szCs w:val="20"/>
              </w:rPr>
            </w:pPr>
            <w:proofErr w:type="spellStart"/>
            <w:r w:rsidRPr="003E050B">
              <w:rPr>
                <w:rFonts w:ascii="Times New Roman" w:hAnsi="Times New Roman" w:cs="Times New Roman"/>
                <w:sz w:val="20"/>
                <w:szCs w:val="20"/>
              </w:rPr>
              <w:t>Кудрявська</w:t>
            </w:r>
            <w:proofErr w:type="spellEnd"/>
            <w:r w:rsidRPr="003E050B">
              <w:rPr>
                <w:rFonts w:ascii="Times New Roman" w:hAnsi="Times New Roman" w:cs="Times New Roman"/>
                <w:sz w:val="20"/>
                <w:szCs w:val="20"/>
              </w:rPr>
              <w:t xml:space="preserve"> філія Опорного закладу-ліцею №3 </w:t>
            </w:r>
            <w:proofErr w:type="spellStart"/>
            <w:r w:rsidRPr="003E050B">
              <w:rPr>
                <w:rFonts w:ascii="Times New Roman" w:hAnsi="Times New Roman" w:cs="Times New Roman"/>
                <w:sz w:val="20"/>
                <w:szCs w:val="20"/>
              </w:rPr>
              <w:t>Березівської</w:t>
            </w:r>
            <w:proofErr w:type="spellEnd"/>
            <w:r w:rsidRPr="003E050B">
              <w:rPr>
                <w:rFonts w:ascii="Times New Roman" w:hAnsi="Times New Roman" w:cs="Times New Roman"/>
                <w:sz w:val="20"/>
                <w:szCs w:val="20"/>
              </w:rPr>
              <w:t xml:space="preserve"> міської ради Одеської області</w:t>
            </w:r>
          </w:p>
          <w:p w:rsidR="003E050B" w:rsidRPr="003E050B" w:rsidRDefault="003E050B" w:rsidP="004B2455">
            <w:pPr>
              <w:spacing w:after="0" w:line="240" w:lineRule="auto"/>
              <w:jc w:val="center"/>
              <w:rPr>
                <w:rFonts w:ascii="Times New Roman" w:hAnsi="Times New Roman" w:cs="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A91A38" w:rsidRDefault="00A91A38" w:rsidP="003E050B">
            <w:pPr>
              <w:spacing w:after="0" w:line="240" w:lineRule="auto"/>
              <w:jc w:val="center"/>
              <w:rPr>
                <w:rFonts w:ascii="Times New Roman" w:eastAsia="Times New Roman" w:hAnsi="Times New Roman" w:cs="Times New Roman"/>
                <w:color w:val="000000" w:themeColor="text1"/>
                <w:sz w:val="24"/>
                <w:szCs w:val="24"/>
                <w:lang w:eastAsia="uk-UA"/>
              </w:rPr>
            </w:pPr>
            <w:r w:rsidRPr="00A91A38">
              <w:rPr>
                <w:rFonts w:ascii="Times New Roman" w:eastAsia="Times New Roman" w:hAnsi="Times New Roman" w:cs="Times New Roman"/>
                <w:color w:val="000000" w:themeColor="text1"/>
                <w:sz w:val="24"/>
                <w:szCs w:val="24"/>
                <w:lang w:eastAsia="uk-UA"/>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92D050"/>
            <w:tcMar>
              <w:top w:w="0" w:type="dxa"/>
              <w:left w:w="116" w:type="dxa"/>
              <w:bottom w:w="0" w:type="dxa"/>
              <w:right w:w="116" w:type="dxa"/>
            </w:tcMar>
            <w:vAlign w:val="center"/>
            <w:hideMark/>
          </w:tcPr>
          <w:p w:rsidR="003E050B" w:rsidRPr="003E050B" w:rsidRDefault="003E050B" w:rsidP="003E050B">
            <w:pPr>
              <w:jc w:val="center"/>
            </w:pPr>
            <w:r w:rsidRPr="003E050B">
              <w:rPr>
                <w:rFonts w:ascii="Times New Roman" w:eastAsia="Times New Roman" w:hAnsi="Times New Roman" w:cs="Times New Roman"/>
                <w:sz w:val="24"/>
                <w:szCs w:val="24"/>
                <w:lang w:val="ru-RU" w:eastAsia="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0" w:type="dxa"/>
              <w:left w:w="116" w:type="dxa"/>
              <w:bottom w:w="0" w:type="dxa"/>
              <w:right w:w="116" w:type="dxa"/>
            </w:tcMar>
            <w:vAlign w:val="center"/>
            <w:hideMark/>
          </w:tcPr>
          <w:p w:rsidR="003E050B" w:rsidRPr="003E050B" w:rsidRDefault="003E050B" w:rsidP="003E050B">
            <w:pPr>
              <w:jc w:val="center"/>
            </w:pPr>
            <w:r w:rsidRPr="003E050B">
              <w:rPr>
                <w:rFonts w:ascii="Times New Roman" w:eastAsia="Times New Roman" w:hAnsi="Times New Roman" w:cs="Times New Roman"/>
                <w:sz w:val="24"/>
                <w:szCs w:val="24"/>
                <w:lang w:val="ru-RU" w:eastAsia="uk-UA"/>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FFC000"/>
            <w:tcMar>
              <w:top w:w="0" w:type="dxa"/>
              <w:left w:w="116" w:type="dxa"/>
              <w:bottom w:w="0" w:type="dxa"/>
              <w:right w:w="116" w:type="dxa"/>
            </w:tcMar>
            <w:vAlign w:val="center"/>
            <w:hideMark/>
          </w:tcPr>
          <w:p w:rsidR="003E050B" w:rsidRPr="003E050B" w:rsidRDefault="003E050B" w:rsidP="003E050B">
            <w:pPr>
              <w:jc w:val="center"/>
            </w:pPr>
            <w:r w:rsidRPr="003E050B">
              <w:rPr>
                <w:rFonts w:ascii="Times New Roman" w:eastAsia="Times New Roman" w:hAnsi="Times New Roman" w:cs="Times New Roman"/>
                <w:sz w:val="24"/>
                <w:szCs w:val="24"/>
                <w:lang w:val="ru-RU" w:eastAsia="uk-UA"/>
              </w:rPr>
              <w:t>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pPr>
            <w:r w:rsidRPr="003E050B">
              <w:rPr>
                <w:rFonts w:ascii="Times New Roman" w:eastAsia="Times New Roman" w:hAnsi="Times New Roman" w:cs="Times New Roman"/>
                <w:sz w:val="24"/>
                <w:szCs w:val="24"/>
                <w:lang w:val="ru-RU" w:eastAsia="uk-UA"/>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050B" w:rsidRPr="003E050B" w:rsidRDefault="003E050B" w:rsidP="003E050B">
            <w:pPr>
              <w:jc w:val="center"/>
            </w:pPr>
            <w:r w:rsidRPr="003E050B">
              <w:rPr>
                <w:rFonts w:ascii="Times New Roman" w:eastAsia="Times New Roman" w:hAnsi="Times New Roman" w:cs="Times New Roman"/>
                <w:sz w:val="24"/>
                <w:szCs w:val="24"/>
                <w:lang w:val="ru-RU" w:eastAsia="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00B0F0"/>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4"/>
                <w:szCs w:val="24"/>
                <w:lang w:val="ru-RU" w:eastAsia="uk-UA"/>
              </w:rPr>
            </w:pPr>
            <w:r w:rsidRPr="003E050B">
              <w:rPr>
                <w:rFonts w:ascii="Times New Roman" w:eastAsia="Times New Roman" w:hAnsi="Times New Roman" w:cs="Times New Roman"/>
                <w:sz w:val="24"/>
                <w:szCs w:val="24"/>
                <w:lang w:val="ru-RU" w:eastAsia="uk-UA"/>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00B0F0"/>
            <w:tcMar>
              <w:top w:w="0" w:type="dxa"/>
              <w:left w:w="116" w:type="dxa"/>
              <w:bottom w:w="0" w:type="dxa"/>
              <w:right w:w="116" w:type="dxa"/>
            </w:tcMar>
            <w:vAlign w:val="center"/>
            <w:hideMark/>
          </w:tcPr>
          <w:p w:rsidR="003E050B" w:rsidRPr="003E050B" w:rsidRDefault="003E050B" w:rsidP="003E050B">
            <w:pPr>
              <w:spacing w:after="0" w:line="240" w:lineRule="auto"/>
              <w:jc w:val="center"/>
              <w:rPr>
                <w:rFonts w:ascii="Times New Roman" w:eastAsia="Times New Roman" w:hAnsi="Times New Roman" w:cs="Times New Roman"/>
                <w:sz w:val="24"/>
                <w:szCs w:val="24"/>
                <w:lang w:val="ru-RU" w:eastAsia="uk-UA"/>
              </w:rPr>
            </w:pPr>
            <w:r w:rsidRPr="003E050B">
              <w:rPr>
                <w:rFonts w:ascii="Times New Roman" w:eastAsia="Times New Roman" w:hAnsi="Times New Roman" w:cs="Times New Roman"/>
                <w:sz w:val="24"/>
                <w:szCs w:val="24"/>
                <w:lang w:val="ru-RU" w:eastAsia="uk-UA"/>
              </w:rPr>
              <w:t>0</w:t>
            </w:r>
          </w:p>
        </w:tc>
      </w:tr>
    </w:tbl>
    <w:p w:rsidR="006E165D" w:rsidRPr="006E165D" w:rsidRDefault="006E165D" w:rsidP="006E165D">
      <w:pPr>
        <w:spacing w:after="0" w:line="240" w:lineRule="auto"/>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8"/>
          <w:lang w:eastAsia="uk-UA"/>
        </w:rPr>
        <w:t> </w:t>
      </w:r>
    </w:p>
    <w:p w:rsidR="006E165D" w:rsidRPr="0040317A" w:rsidRDefault="006E165D" w:rsidP="00F21065">
      <w:pPr>
        <w:spacing w:after="0" w:line="240" w:lineRule="auto"/>
        <w:ind w:firstLine="708"/>
        <w:jc w:val="both"/>
        <w:rPr>
          <w:rFonts w:ascii="Calibri" w:eastAsia="Times New Roman" w:hAnsi="Calibri" w:cs="Times New Roman"/>
          <w:color w:val="000000"/>
          <w:sz w:val="28"/>
          <w:szCs w:val="28"/>
          <w:lang w:eastAsia="uk-UA"/>
        </w:rPr>
      </w:pPr>
      <w:r w:rsidRPr="0040317A">
        <w:rPr>
          <w:rFonts w:ascii="Times New Roman" w:eastAsia="Times New Roman" w:hAnsi="Times New Roman" w:cs="Times New Roman"/>
          <w:color w:val="000000"/>
          <w:sz w:val="28"/>
          <w:szCs w:val="28"/>
          <w:lang w:eastAsia="uk-UA"/>
        </w:rPr>
        <w:lastRenderedPageBreak/>
        <w:t>Поряд з тим, існує ряд проблем, пов’язаних зі зміцненням матеріально-технічної бази закладів загальної середньої освіти.</w:t>
      </w:r>
    </w:p>
    <w:p w:rsidR="00FF22FF" w:rsidRPr="00ED0F6A" w:rsidRDefault="00FF22FF" w:rsidP="00844FAD">
      <w:pPr>
        <w:spacing w:after="0" w:line="240" w:lineRule="auto"/>
        <w:rPr>
          <w:rFonts w:ascii="Times New Roman" w:eastAsia="Times New Roman" w:hAnsi="Times New Roman" w:cs="Times New Roman"/>
          <w:b/>
          <w:bCs/>
          <w:i/>
          <w:iCs/>
          <w:color w:val="000000"/>
          <w:sz w:val="28"/>
          <w:lang w:eastAsia="uk-UA"/>
        </w:rPr>
      </w:pPr>
    </w:p>
    <w:p w:rsidR="006E165D" w:rsidRPr="006E165D" w:rsidRDefault="006E165D" w:rsidP="006E165D">
      <w:pPr>
        <w:spacing w:after="0" w:line="240" w:lineRule="auto"/>
        <w:ind w:left="58" w:firstLine="992"/>
        <w:jc w:val="center"/>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Основні проблеми навчального середовища</w:t>
      </w:r>
    </w:p>
    <w:p w:rsidR="006E165D" w:rsidRPr="006E165D" w:rsidRDefault="006E165D" w:rsidP="006E165D">
      <w:pPr>
        <w:spacing w:after="0" w:line="240" w:lineRule="auto"/>
        <w:ind w:left="58" w:firstLine="992"/>
        <w:jc w:val="center"/>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закладів загальної середньої освіти</w:t>
      </w:r>
    </w:p>
    <w:p w:rsidR="006E165D" w:rsidRPr="00844FAD" w:rsidRDefault="006E165D" w:rsidP="006E165D">
      <w:pPr>
        <w:spacing w:after="0" w:line="240" w:lineRule="auto"/>
        <w:ind w:left="58" w:firstLine="992"/>
        <w:jc w:val="right"/>
        <w:rPr>
          <w:rFonts w:ascii="Calibri" w:eastAsia="Times New Roman" w:hAnsi="Calibri" w:cs="Times New Roman"/>
          <w:color w:val="000000"/>
          <w:lang w:val="ru-RU" w:eastAsia="uk-UA"/>
        </w:rPr>
      </w:pPr>
      <w:r w:rsidRPr="006E165D">
        <w:rPr>
          <w:rFonts w:ascii="Times New Roman" w:eastAsia="Times New Roman" w:hAnsi="Times New Roman" w:cs="Times New Roman"/>
          <w:i/>
          <w:iCs/>
          <w:color w:val="000000"/>
          <w:sz w:val="24"/>
          <w:szCs w:val="24"/>
          <w:lang w:eastAsia="uk-UA"/>
        </w:rPr>
        <w:t xml:space="preserve">Таблиця </w:t>
      </w:r>
      <w:r w:rsidR="00844FAD">
        <w:rPr>
          <w:rFonts w:ascii="Times New Roman" w:eastAsia="Times New Roman" w:hAnsi="Times New Roman" w:cs="Times New Roman"/>
          <w:i/>
          <w:iCs/>
          <w:color w:val="000000"/>
          <w:sz w:val="24"/>
          <w:szCs w:val="24"/>
          <w:lang w:val="ru-RU" w:eastAsia="uk-UA"/>
        </w:rPr>
        <w:t>19</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114"/>
        <w:gridCol w:w="6600"/>
      </w:tblGrid>
      <w:tr w:rsidR="006E165D" w:rsidRPr="006E165D" w:rsidTr="00086D6C">
        <w:tc>
          <w:tcPr>
            <w:tcW w:w="3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Назва закладу загальної середньої освіти</w:t>
            </w:r>
          </w:p>
        </w:tc>
        <w:tc>
          <w:tcPr>
            <w:tcW w:w="6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Короткий опис проблеми</w:t>
            </w:r>
          </w:p>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(ремонт, енергозбереження, обладнання, санітарно-гігієнічні умови,  тощо)</w:t>
            </w:r>
          </w:p>
        </w:tc>
      </w:tr>
      <w:tr w:rsidR="00337BC4" w:rsidRPr="006E165D" w:rsidTr="00086D6C">
        <w:trPr>
          <w:trHeight w:val="20"/>
        </w:trPr>
        <w:tc>
          <w:tcPr>
            <w:tcW w:w="3114"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337BC4" w:rsidRPr="00337BC4" w:rsidRDefault="00337BC4" w:rsidP="00337BC4">
            <w:pPr>
              <w:spacing w:after="0" w:line="0" w:lineRule="atLeast"/>
              <w:jc w:val="center"/>
              <w:rPr>
                <w:rFonts w:ascii="Calibri" w:eastAsia="Times New Roman" w:hAnsi="Calibri" w:cs="Times New Roman"/>
                <w:color w:val="000000"/>
                <w:lang w:val="ru-RU" w:eastAsia="uk-UA"/>
              </w:rPr>
            </w:pPr>
            <w:proofErr w:type="spellStart"/>
            <w:r>
              <w:rPr>
                <w:rFonts w:ascii="Times New Roman" w:eastAsia="Times New Roman" w:hAnsi="Times New Roman" w:cs="Times New Roman"/>
                <w:color w:val="000000"/>
                <w:sz w:val="24"/>
                <w:szCs w:val="24"/>
                <w:lang w:val="ru-RU" w:eastAsia="uk-UA"/>
              </w:rPr>
              <w:t>Заклади</w:t>
            </w:r>
            <w:proofErr w:type="spellEnd"/>
            <w:r>
              <w:rPr>
                <w:rFonts w:ascii="Times New Roman" w:eastAsia="Times New Roman" w:hAnsi="Times New Roman" w:cs="Times New Roman"/>
                <w:color w:val="000000"/>
                <w:sz w:val="24"/>
                <w:szCs w:val="24"/>
                <w:lang w:val="ru-RU" w:eastAsia="uk-UA"/>
              </w:rPr>
              <w:t xml:space="preserve"> </w:t>
            </w:r>
            <w:proofErr w:type="spellStart"/>
            <w:r>
              <w:rPr>
                <w:rFonts w:ascii="Times New Roman" w:eastAsia="Times New Roman" w:hAnsi="Times New Roman" w:cs="Times New Roman"/>
                <w:color w:val="000000"/>
                <w:sz w:val="24"/>
                <w:szCs w:val="24"/>
                <w:lang w:val="ru-RU" w:eastAsia="uk-UA"/>
              </w:rPr>
              <w:t>освіти</w:t>
            </w:r>
            <w:proofErr w:type="spellEnd"/>
            <w:r>
              <w:rPr>
                <w:rFonts w:ascii="Times New Roman" w:eastAsia="Times New Roman" w:hAnsi="Times New Roman" w:cs="Times New Roman"/>
                <w:color w:val="000000"/>
                <w:sz w:val="24"/>
                <w:szCs w:val="24"/>
                <w:lang w:val="ru-RU" w:eastAsia="uk-UA"/>
              </w:rPr>
              <w:t xml:space="preserve"> </w:t>
            </w:r>
            <w:proofErr w:type="spellStart"/>
            <w:r>
              <w:rPr>
                <w:rFonts w:ascii="Times New Roman" w:eastAsia="Times New Roman" w:hAnsi="Times New Roman" w:cs="Times New Roman"/>
                <w:color w:val="000000"/>
                <w:sz w:val="24"/>
                <w:szCs w:val="24"/>
                <w:lang w:val="ru-RU" w:eastAsia="uk-UA"/>
              </w:rPr>
              <w:t>громади</w:t>
            </w:r>
            <w:proofErr w:type="spellEnd"/>
          </w:p>
        </w:tc>
        <w:tc>
          <w:tcPr>
            <w:tcW w:w="6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7BC4" w:rsidRPr="006E165D" w:rsidRDefault="00337BC4" w:rsidP="006E165D">
            <w:pPr>
              <w:spacing w:after="0" w:line="0" w:lineRule="atLeast"/>
              <w:jc w:val="center"/>
              <w:rPr>
                <w:rFonts w:ascii="Calibri" w:eastAsia="Times New Roman" w:hAnsi="Calibri" w:cs="Times New Roman"/>
                <w:color w:val="000000"/>
                <w:lang w:eastAsia="uk-UA"/>
              </w:rPr>
            </w:pPr>
          </w:p>
        </w:tc>
      </w:tr>
      <w:tr w:rsidR="00337BC4" w:rsidRPr="006E165D" w:rsidTr="00086D6C">
        <w:tc>
          <w:tcPr>
            <w:tcW w:w="0" w:type="auto"/>
            <w:vMerge/>
            <w:tcBorders>
              <w:left w:val="single" w:sz="8" w:space="0" w:color="000000"/>
              <w:right w:val="single" w:sz="8" w:space="0" w:color="000000"/>
            </w:tcBorders>
            <w:vAlign w:val="center"/>
            <w:hideMark/>
          </w:tcPr>
          <w:p w:rsidR="00337BC4" w:rsidRPr="006E165D" w:rsidRDefault="00337BC4" w:rsidP="006E165D">
            <w:pPr>
              <w:spacing w:after="0" w:line="240" w:lineRule="auto"/>
              <w:rPr>
                <w:rFonts w:ascii="Calibri" w:eastAsia="Times New Roman" w:hAnsi="Calibri" w:cs="Times New Roman"/>
                <w:color w:val="000000"/>
                <w:lang w:eastAsia="uk-UA"/>
              </w:rPr>
            </w:pPr>
          </w:p>
        </w:tc>
        <w:tc>
          <w:tcPr>
            <w:tcW w:w="6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7BC4" w:rsidRPr="006E165D" w:rsidRDefault="00337BC4" w:rsidP="006E165D">
            <w:pPr>
              <w:spacing w:after="0" w:line="0" w:lineRule="atLeast"/>
              <w:jc w:val="center"/>
              <w:rPr>
                <w:rFonts w:ascii="Calibri" w:eastAsia="Times New Roman" w:hAnsi="Calibri" w:cs="Times New Roman"/>
                <w:color w:val="000000"/>
                <w:lang w:eastAsia="uk-UA"/>
              </w:rPr>
            </w:pPr>
          </w:p>
        </w:tc>
      </w:tr>
      <w:tr w:rsidR="00337BC4" w:rsidRPr="006E165D" w:rsidTr="00086D6C">
        <w:trPr>
          <w:trHeight w:val="472"/>
        </w:trPr>
        <w:tc>
          <w:tcPr>
            <w:tcW w:w="0" w:type="auto"/>
            <w:vMerge/>
            <w:tcBorders>
              <w:left w:val="single" w:sz="8" w:space="0" w:color="000000"/>
              <w:right w:val="single" w:sz="8" w:space="0" w:color="000000"/>
            </w:tcBorders>
            <w:vAlign w:val="center"/>
            <w:hideMark/>
          </w:tcPr>
          <w:p w:rsidR="00337BC4" w:rsidRPr="006E165D" w:rsidRDefault="00337BC4" w:rsidP="006E165D">
            <w:pPr>
              <w:spacing w:after="0" w:line="240" w:lineRule="auto"/>
              <w:rPr>
                <w:rFonts w:ascii="Calibri" w:eastAsia="Times New Roman" w:hAnsi="Calibri" w:cs="Times New Roman"/>
                <w:color w:val="000000"/>
                <w:lang w:eastAsia="uk-UA"/>
              </w:rPr>
            </w:pPr>
          </w:p>
        </w:tc>
        <w:tc>
          <w:tcPr>
            <w:tcW w:w="6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7BC4" w:rsidRPr="00337BC4" w:rsidRDefault="00337BC4" w:rsidP="00337BC4">
            <w:pPr>
              <w:spacing w:after="0" w:line="0" w:lineRule="atLeast"/>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Капітальний ремо</w:t>
            </w:r>
            <w:r>
              <w:rPr>
                <w:rFonts w:ascii="Times New Roman" w:eastAsia="Times New Roman" w:hAnsi="Times New Roman" w:cs="Times New Roman"/>
                <w:color w:val="000000"/>
                <w:sz w:val="24"/>
                <w:szCs w:val="24"/>
                <w:lang w:eastAsia="uk-UA"/>
              </w:rPr>
              <w:t xml:space="preserve">нт складських приміщень, </w:t>
            </w:r>
            <w:proofErr w:type="spellStart"/>
            <w:r>
              <w:rPr>
                <w:rFonts w:ascii="Times New Roman" w:eastAsia="Times New Roman" w:hAnsi="Times New Roman" w:cs="Times New Roman"/>
                <w:color w:val="000000"/>
                <w:sz w:val="24"/>
                <w:szCs w:val="24"/>
                <w:lang w:val="ru-RU" w:eastAsia="uk-UA"/>
              </w:rPr>
              <w:t>вбиралень</w:t>
            </w:r>
            <w:proofErr w:type="spellEnd"/>
            <w:r>
              <w:rPr>
                <w:rFonts w:ascii="Times New Roman" w:eastAsia="Times New Roman" w:hAnsi="Times New Roman" w:cs="Times New Roman"/>
                <w:color w:val="000000"/>
                <w:sz w:val="24"/>
                <w:szCs w:val="24"/>
                <w:lang w:val="ru-RU" w:eastAsia="uk-UA"/>
              </w:rPr>
              <w:t>,</w:t>
            </w:r>
            <w:r w:rsidRPr="006E165D">
              <w:rPr>
                <w:rFonts w:ascii="Times New Roman" w:eastAsia="Times New Roman" w:hAnsi="Times New Roman" w:cs="Times New Roman"/>
                <w:color w:val="000000"/>
                <w:sz w:val="24"/>
                <w:szCs w:val="24"/>
                <w:lang w:eastAsia="uk-UA"/>
              </w:rPr>
              <w:t> </w:t>
            </w:r>
          </w:p>
        </w:tc>
      </w:tr>
      <w:tr w:rsidR="00337BC4" w:rsidRPr="006E165D" w:rsidTr="00086D6C">
        <w:trPr>
          <w:trHeight w:val="283"/>
        </w:trPr>
        <w:tc>
          <w:tcPr>
            <w:tcW w:w="0" w:type="auto"/>
            <w:vMerge/>
            <w:tcBorders>
              <w:left w:val="single" w:sz="8" w:space="0" w:color="000000"/>
              <w:right w:val="single" w:sz="8" w:space="0" w:color="000000"/>
            </w:tcBorders>
            <w:vAlign w:val="center"/>
            <w:hideMark/>
          </w:tcPr>
          <w:p w:rsidR="00337BC4" w:rsidRPr="006E165D" w:rsidRDefault="00337BC4" w:rsidP="006E165D">
            <w:pPr>
              <w:spacing w:after="0" w:line="240" w:lineRule="auto"/>
              <w:rPr>
                <w:rFonts w:ascii="Calibri" w:eastAsia="Times New Roman" w:hAnsi="Calibri" w:cs="Times New Roman"/>
                <w:color w:val="000000"/>
                <w:lang w:eastAsia="uk-UA"/>
              </w:rPr>
            </w:pPr>
          </w:p>
        </w:tc>
        <w:tc>
          <w:tcPr>
            <w:tcW w:w="6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7BC4" w:rsidRPr="006E165D" w:rsidRDefault="00337BC4" w:rsidP="006E165D">
            <w:pPr>
              <w:spacing w:after="0" w:line="0" w:lineRule="atLeast"/>
              <w:jc w:val="center"/>
              <w:rPr>
                <w:rFonts w:ascii="Calibri" w:eastAsia="Times New Roman" w:hAnsi="Calibri" w:cs="Times New Roman"/>
                <w:color w:val="000000"/>
                <w:lang w:eastAsia="uk-UA"/>
              </w:rPr>
            </w:pPr>
            <w:r>
              <w:rPr>
                <w:rFonts w:ascii="Times New Roman" w:eastAsia="Times New Roman" w:hAnsi="Times New Roman" w:cs="Times New Roman"/>
                <w:color w:val="000000"/>
                <w:sz w:val="24"/>
                <w:szCs w:val="24"/>
                <w:lang w:eastAsia="uk-UA"/>
              </w:rPr>
              <w:t xml:space="preserve">Ремонт </w:t>
            </w:r>
            <w:proofErr w:type="spellStart"/>
            <w:r>
              <w:rPr>
                <w:rFonts w:ascii="Times New Roman" w:eastAsia="Times New Roman" w:hAnsi="Times New Roman" w:cs="Times New Roman"/>
                <w:color w:val="000000"/>
                <w:sz w:val="24"/>
                <w:szCs w:val="24"/>
                <w:lang w:eastAsia="uk-UA"/>
              </w:rPr>
              <w:t>їдал</w:t>
            </w:r>
            <w:r>
              <w:rPr>
                <w:rFonts w:ascii="Times New Roman" w:eastAsia="Times New Roman" w:hAnsi="Times New Roman" w:cs="Times New Roman"/>
                <w:color w:val="000000"/>
                <w:sz w:val="24"/>
                <w:szCs w:val="24"/>
                <w:lang w:val="ru-RU" w:eastAsia="uk-UA"/>
              </w:rPr>
              <w:t>ень</w:t>
            </w:r>
            <w:proofErr w:type="spellEnd"/>
            <w:r w:rsidRPr="006E165D">
              <w:rPr>
                <w:rFonts w:ascii="Times New Roman" w:eastAsia="Times New Roman" w:hAnsi="Times New Roman" w:cs="Times New Roman"/>
                <w:color w:val="000000"/>
                <w:sz w:val="24"/>
                <w:szCs w:val="24"/>
                <w:lang w:eastAsia="uk-UA"/>
              </w:rPr>
              <w:t>, придбання інвентарю</w:t>
            </w:r>
          </w:p>
        </w:tc>
      </w:tr>
      <w:tr w:rsidR="00337BC4" w:rsidRPr="006E165D" w:rsidTr="00086D6C">
        <w:tc>
          <w:tcPr>
            <w:tcW w:w="0" w:type="auto"/>
            <w:vMerge/>
            <w:tcBorders>
              <w:left w:val="single" w:sz="8" w:space="0" w:color="000000"/>
              <w:right w:val="single" w:sz="8" w:space="0" w:color="000000"/>
            </w:tcBorders>
            <w:vAlign w:val="center"/>
            <w:hideMark/>
          </w:tcPr>
          <w:p w:rsidR="00337BC4" w:rsidRPr="006E165D" w:rsidRDefault="00337BC4" w:rsidP="006E165D">
            <w:pPr>
              <w:spacing w:after="0" w:line="240" w:lineRule="auto"/>
              <w:rPr>
                <w:rFonts w:ascii="Calibri" w:eastAsia="Times New Roman" w:hAnsi="Calibri" w:cs="Times New Roman"/>
                <w:color w:val="000000"/>
                <w:lang w:eastAsia="uk-UA"/>
              </w:rPr>
            </w:pPr>
          </w:p>
        </w:tc>
        <w:tc>
          <w:tcPr>
            <w:tcW w:w="6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7BC4" w:rsidRPr="006E165D" w:rsidRDefault="00337BC4" w:rsidP="006E165D">
            <w:pPr>
              <w:spacing w:after="0" w:line="0" w:lineRule="atLeast"/>
              <w:jc w:val="center"/>
              <w:rPr>
                <w:rFonts w:ascii="Calibri" w:eastAsia="Times New Roman" w:hAnsi="Calibri" w:cs="Times New Roman"/>
                <w:color w:val="000000"/>
                <w:lang w:eastAsia="uk-UA"/>
              </w:rPr>
            </w:pPr>
            <w:r>
              <w:rPr>
                <w:rFonts w:ascii="Times New Roman" w:eastAsia="Times New Roman" w:hAnsi="Times New Roman" w:cs="Times New Roman"/>
                <w:color w:val="000000"/>
                <w:sz w:val="24"/>
                <w:szCs w:val="24"/>
                <w:lang w:eastAsia="uk-UA"/>
              </w:rPr>
              <w:t>Облаштування клас</w:t>
            </w:r>
            <w:proofErr w:type="spellStart"/>
            <w:r>
              <w:rPr>
                <w:rFonts w:ascii="Times New Roman" w:eastAsia="Times New Roman" w:hAnsi="Times New Roman" w:cs="Times New Roman"/>
                <w:color w:val="000000"/>
                <w:sz w:val="24"/>
                <w:szCs w:val="24"/>
                <w:lang w:val="ru-RU" w:eastAsia="uk-UA"/>
              </w:rPr>
              <w:t>ів</w:t>
            </w:r>
            <w:proofErr w:type="spellEnd"/>
            <w:r>
              <w:rPr>
                <w:rFonts w:ascii="Times New Roman" w:eastAsia="Times New Roman" w:hAnsi="Times New Roman" w:cs="Times New Roman"/>
                <w:color w:val="000000"/>
                <w:sz w:val="24"/>
                <w:szCs w:val="24"/>
                <w:lang w:val="ru-RU" w:eastAsia="uk-UA"/>
              </w:rPr>
              <w:t xml:space="preserve"> </w:t>
            </w:r>
            <w:r w:rsidRPr="006E165D">
              <w:rPr>
                <w:rFonts w:ascii="Times New Roman" w:eastAsia="Times New Roman" w:hAnsi="Times New Roman" w:cs="Times New Roman"/>
                <w:color w:val="000000"/>
                <w:sz w:val="24"/>
                <w:szCs w:val="24"/>
                <w:lang w:eastAsia="uk-UA"/>
              </w:rPr>
              <w:t>безпеки</w:t>
            </w:r>
          </w:p>
        </w:tc>
      </w:tr>
      <w:tr w:rsidR="00337BC4" w:rsidRPr="006E165D" w:rsidTr="00086D6C">
        <w:tc>
          <w:tcPr>
            <w:tcW w:w="0" w:type="auto"/>
            <w:vMerge/>
            <w:tcBorders>
              <w:left w:val="single" w:sz="8" w:space="0" w:color="000000"/>
              <w:right w:val="single" w:sz="8" w:space="0" w:color="000000"/>
            </w:tcBorders>
            <w:vAlign w:val="center"/>
            <w:hideMark/>
          </w:tcPr>
          <w:p w:rsidR="00337BC4" w:rsidRPr="006E165D" w:rsidRDefault="00337BC4" w:rsidP="006E165D">
            <w:pPr>
              <w:spacing w:after="0" w:line="240" w:lineRule="auto"/>
              <w:rPr>
                <w:rFonts w:ascii="Calibri" w:eastAsia="Times New Roman" w:hAnsi="Calibri" w:cs="Times New Roman"/>
                <w:color w:val="000000"/>
                <w:lang w:eastAsia="uk-UA"/>
              </w:rPr>
            </w:pPr>
          </w:p>
        </w:tc>
        <w:tc>
          <w:tcPr>
            <w:tcW w:w="6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7BC4" w:rsidRPr="00337BC4" w:rsidRDefault="00337BC4" w:rsidP="006E165D">
            <w:pPr>
              <w:spacing w:after="0" w:line="0" w:lineRule="atLeast"/>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 xml:space="preserve">Облаштування туалетів </w:t>
            </w:r>
            <w:proofErr w:type="spellStart"/>
            <w:r>
              <w:rPr>
                <w:rFonts w:ascii="Times New Roman" w:eastAsia="Times New Roman" w:hAnsi="Times New Roman" w:cs="Times New Roman"/>
                <w:color w:val="000000"/>
                <w:sz w:val="24"/>
                <w:szCs w:val="24"/>
                <w:lang w:val="ru-RU" w:eastAsia="uk-UA"/>
              </w:rPr>
              <w:t>ддля</w:t>
            </w:r>
            <w:proofErr w:type="spellEnd"/>
            <w:r>
              <w:rPr>
                <w:rFonts w:ascii="Times New Roman" w:eastAsia="Times New Roman" w:hAnsi="Times New Roman" w:cs="Times New Roman"/>
                <w:color w:val="000000"/>
                <w:sz w:val="24"/>
                <w:szCs w:val="24"/>
                <w:lang w:val="ru-RU" w:eastAsia="uk-UA"/>
              </w:rPr>
              <w:t xml:space="preserve"> </w:t>
            </w:r>
            <w:proofErr w:type="spellStart"/>
            <w:r>
              <w:rPr>
                <w:rFonts w:ascii="Times New Roman" w:eastAsia="Times New Roman" w:hAnsi="Times New Roman" w:cs="Times New Roman"/>
                <w:color w:val="000000"/>
                <w:sz w:val="24"/>
                <w:szCs w:val="24"/>
                <w:lang w:val="ru-RU" w:eastAsia="uk-UA"/>
              </w:rPr>
              <w:t>учнів</w:t>
            </w:r>
            <w:proofErr w:type="spellEnd"/>
            <w:r>
              <w:rPr>
                <w:rFonts w:ascii="Times New Roman" w:eastAsia="Times New Roman" w:hAnsi="Times New Roman" w:cs="Times New Roman"/>
                <w:color w:val="000000"/>
                <w:sz w:val="24"/>
                <w:szCs w:val="24"/>
                <w:lang w:val="ru-RU" w:eastAsia="uk-UA"/>
              </w:rPr>
              <w:t xml:space="preserve"> з ООП</w:t>
            </w:r>
          </w:p>
        </w:tc>
      </w:tr>
      <w:tr w:rsidR="00337BC4" w:rsidRPr="006E165D" w:rsidTr="00086D6C">
        <w:tc>
          <w:tcPr>
            <w:tcW w:w="0" w:type="auto"/>
            <w:vMerge/>
            <w:tcBorders>
              <w:left w:val="single" w:sz="8" w:space="0" w:color="000000"/>
              <w:right w:val="single" w:sz="8" w:space="0" w:color="000000"/>
            </w:tcBorders>
            <w:vAlign w:val="center"/>
            <w:hideMark/>
          </w:tcPr>
          <w:p w:rsidR="00337BC4" w:rsidRPr="006E165D" w:rsidRDefault="00337BC4" w:rsidP="006E165D">
            <w:pPr>
              <w:spacing w:after="0" w:line="240" w:lineRule="auto"/>
              <w:rPr>
                <w:rFonts w:ascii="Calibri" w:eastAsia="Times New Roman" w:hAnsi="Calibri" w:cs="Times New Roman"/>
                <w:color w:val="000000"/>
                <w:lang w:eastAsia="uk-UA"/>
              </w:rPr>
            </w:pPr>
          </w:p>
        </w:tc>
        <w:tc>
          <w:tcPr>
            <w:tcW w:w="6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7BC4" w:rsidRPr="00337BC4" w:rsidRDefault="00337BC4"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Оновлення  навчальної бази кабінетів хімії, </w:t>
            </w:r>
            <w:r w:rsidRPr="00337BC4">
              <w:rPr>
                <w:rFonts w:ascii="Times New Roman" w:eastAsia="Times New Roman" w:hAnsi="Times New Roman" w:cs="Times New Roman"/>
                <w:color w:val="000000"/>
                <w:sz w:val="24"/>
                <w:szCs w:val="24"/>
                <w:lang w:eastAsia="uk-UA"/>
              </w:rPr>
              <w:t>біології,</w:t>
            </w:r>
            <w:r>
              <w:rPr>
                <w:rFonts w:ascii="Times New Roman" w:eastAsia="Times New Roman" w:hAnsi="Times New Roman" w:cs="Times New Roman"/>
                <w:color w:val="000000"/>
                <w:sz w:val="24"/>
                <w:szCs w:val="24"/>
                <w:lang w:eastAsia="uk-UA"/>
              </w:rPr>
              <w:t xml:space="preserve">математики, майстерень, </w:t>
            </w:r>
            <w:r w:rsidRPr="00337BC4">
              <w:rPr>
                <w:rFonts w:ascii="Times New Roman" w:eastAsia="Times New Roman" w:hAnsi="Times New Roman" w:cs="Times New Roman"/>
                <w:color w:val="000000"/>
                <w:sz w:val="24"/>
                <w:szCs w:val="24"/>
                <w:lang w:eastAsia="uk-UA"/>
              </w:rPr>
              <w:t>кабінетів Захист України</w:t>
            </w:r>
          </w:p>
        </w:tc>
      </w:tr>
      <w:tr w:rsidR="00337BC4" w:rsidRPr="006E165D" w:rsidTr="00086D6C">
        <w:tc>
          <w:tcPr>
            <w:tcW w:w="0" w:type="auto"/>
            <w:vMerge/>
            <w:tcBorders>
              <w:left w:val="single" w:sz="8" w:space="0" w:color="000000"/>
              <w:right w:val="single" w:sz="8" w:space="0" w:color="000000"/>
            </w:tcBorders>
            <w:vAlign w:val="center"/>
            <w:hideMark/>
          </w:tcPr>
          <w:p w:rsidR="00337BC4" w:rsidRPr="006E165D" w:rsidRDefault="00337BC4" w:rsidP="006E165D">
            <w:pPr>
              <w:spacing w:after="0" w:line="240" w:lineRule="auto"/>
              <w:rPr>
                <w:rFonts w:ascii="Calibri" w:eastAsia="Times New Roman" w:hAnsi="Calibri" w:cs="Times New Roman"/>
                <w:color w:val="000000"/>
                <w:lang w:eastAsia="uk-UA"/>
              </w:rPr>
            </w:pPr>
          </w:p>
        </w:tc>
        <w:tc>
          <w:tcPr>
            <w:tcW w:w="6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7BC4" w:rsidRPr="006E165D" w:rsidRDefault="00337BC4"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Придбання спортивного обладнання</w:t>
            </w:r>
          </w:p>
        </w:tc>
      </w:tr>
      <w:tr w:rsidR="00337BC4" w:rsidRPr="006E165D" w:rsidTr="00086D6C">
        <w:tc>
          <w:tcPr>
            <w:tcW w:w="0" w:type="auto"/>
            <w:vMerge/>
            <w:tcBorders>
              <w:left w:val="single" w:sz="8" w:space="0" w:color="000000"/>
              <w:right w:val="single" w:sz="8" w:space="0" w:color="000000"/>
            </w:tcBorders>
            <w:vAlign w:val="center"/>
            <w:hideMark/>
          </w:tcPr>
          <w:p w:rsidR="00337BC4" w:rsidRPr="006E165D" w:rsidRDefault="00337BC4" w:rsidP="006E165D">
            <w:pPr>
              <w:spacing w:after="0" w:line="240" w:lineRule="auto"/>
              <w:rPr>
                <w:rFonts w:ascii="Calibri" w:eastAsia="Times New Roman" w:hAnsi="Calibri" w:cs="Times New Roman"/>
                <w:color w:val="000000"/>
                <w:lang w:eastAsia="uk-UA"/>
              </w:rPr>
            </w:pPr>
          </w:p>
        </w:tc>
        <w:tc>
          <w:tcPr>
            <w:tcW w:w="6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7BC4" w:rsidRPr="006E165D" w:rsidRDefault="00337BC4"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Заміна асфальтованого покриття  </w:t>
            </w:r>
          </w:p>
          <w:p w:rsidR="00337BC4" w:rsidRPr="006E165D" w:rsidRDefault="00337BC4" w:rsidP="006E165D">
            <w:pPr>
              <w:spacing w:after="0" w:line="0" w:lineRule="atLeast"/>
              <w:jc w:val="center"/>
              <w:rPr>
                <w:rFonts w:ascii="Calibri" w:eastAsia="Times New Roman" w:hAnsi="Calibri" w:cs="Times New Roman"/>
                <w:color w:val="000000"/>
                <w:lang w:eastAsia="uk-UA"/>
              </w:rPr>
            </w:pPr>
            <w:r>
              <w:rPr>
                <w:rFonts w:ascii="Times New Roman" w:eastAsia="Times New Roman" w:hAnsi="Times New Roman" w:cs="Times New Roman"/>
                <w:color w:val="000000"/>
                <w:sz w:val="24"/>
                <w:szCs w:val="24"/>
                <w:lang w:eastAsia="uk-UA"/>
              </w:rPr>
              <w:t>біля заклад</w:t>
            </w:r>
            <w:proofErr w:type="spellStart"/>
            <w:r>
              <w:rPr>
                <w:rFonts w:ascii="Times New Roman" w:eastAsia="Times New Roman" w:hAnsi="Times New Roman" w:cs="Times New Roman"/>
                <w:color w:val="000000"/>
                <w:sz w:val="24"/>
                <w:szCs w:val="24"/>
                <w:lang w:val="ru-RU" w:eastAsia="uk-UA"/>
              </w:rPr>
              <w:t>ів</w:t>
            </w:r>
            <w:proofErr w:type="spellEnd"/>
            <w:r w:rsidRPr="006E165D">
              <w:rPr>
                <w:rFonts w:ascii="Times New Roman" w:eastAsia="Times New Roman" w:hAnsi="Times New Roman" w:cs="Times New Roman"/>
                <w:color w:val="000000"/>
                <w:sz w:val="24"/>
                <w:szCs w:val="24"/>
                <w:lang w:eastAsia="uk-UA"/>
              </w:rPr>
              <w:t xml:space="preserve"> освіти</w:t>
            </w:r>
          </w:p>
        </w:tc>
      </w:tr>
      <w:tr w:rsidR="00337BC4" w:rsidRPr="006E165D" w:rsidTr="00086D6C">
        <w:tc>
          <w:tcPr>
            <w:tcW w:w="0" w:type="auto"/>
            <w:vMerge/>
            <w:tcBorders>
              <w:left w:val="single" w:sz="8" w:space="0" w:color="000000"/>
              <w:right w:val="single" w:sz="8" w:space="0" w:color="000000"/>
            </w:tcBorders>
            <w:vAlign w:val="center"/>
            <w:hideMark/>
          </w:tcPr>
          <w:p w:rsidR="00337BC4" w:rsidRPr="006E165D" w:rsidRDefault="00337BC4" w:rsidP="006E165D">
            <w:pPr>
              <w:spacing w:after="0" w:line="240" w:lineRule="auto"/>
              <w:rPr>
                <w:rFonts w:ascii="Calibri" w:eastAsia="Times New Roman" w:hAnsi="Calibri" w:cs="Times New Roman"/>
                <w:color w:val="000000"/>
                <w:lang w:eastAsia="uk-UA"/>
              </w:rPr>
            </w:pPr>
          </w:p>
        </w:tc>
        <w:tc>
          <w:tcPr>
            <w:tcW w:w="6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7BC4" w:rsidRPr="00337BC4" w:rsidRDefault="00337BC4" w:rsidP="006E165D">
            <w:pPr>
              <w:spacing w:after="0" w:line="0" w:lineRule="atLeast"/>
              <w:jc w:val="center"/>
              <w:rPr>
                <w:rFonts w:ascii="Calibri" w:eastAsia="Times New Roman" w:hAnsi="Calibri" w:cs="Times New Roman"/>
                <w:color w:val="000000"/>
                <w:lang w:val="ru-RU" w:eastAsia="uk-UA"/>
              </w:rPr>
            </w:pPr>
            <w:r>
              <w:rPr>
                <w:rFonts w:ascii="Times New Roman" w:eastAsia="Times New Roman" w:hAnsi="Times New Roman" w:cs="Times New Roman"/>
                <w:color w:val="000000"/>
                <w:sz w:val="24"/>
                <w:szCs w:val="24"/>
                <w:lang w:eastAsia="uk-UA"/>
              </w:rPr>
              <w:t>Модернізація фасад</w:t>
            </w:r>
            <w:proofErr w:type="spellStart"/>
            <w:r>
              <w:rPr>
                <w:rFonts w:ascii="Times New Roman" w:eastAsia="Times New Roman" w:hAnsi="Times New Roman" w:cs="Times New Roman"/>
                <w:color w:val="000000"/>
                <w:sz w:val="24"/>
                <w:szCs w:val="24"/>
                <w:lang w:val="ru-RU" w:eastAsia="uk-UA"/>
              </w:rPr>
              <w:t>ів</w:t>
            </w:r>
            <w:proofErr w:type="spellEnd"/>
            <w:r>
              <w:rPr>
                <w:rFonts w:ascii="Times New Roman" w:eastAsia="Times New Roman" w:hAnsi="Times New Roman" w:cs="Times New Roman"/>
                <w:color w:val="000000"/>
                <w:sz w:val="24"/>
                <w:szCs w:val="24"/>
                <w:lang w:eastAsia="uk-UA"/>
              </w:rPr>
              <w:t xml:space="preserve"> заклад</w:t>
            </w:r>
            <w:proofErr w:type="spellStart"/>
            <w:r>
              <w:rPr>
                <w:rFonts w:ascii="Times New Roman" w:eastAsia="Times New Roman" w:hAnsi="Times New Roman" w:cs="Times New Roman"/>
                <w:color w:val="000000"/>
                <w:sz w:val="24"/>
                <w:szCs w:val="24"/>
                <w:lang w:val="ru-RU" w:eastAsia="uk-UA"/>
              </w:rPr>
              <w:t>ів</w:t>
            </w:r>
            <w:proofErr w:type="spellEnd"/>
            <w:r w:rsidRPr="006E165D">
              <w:rPr>
                <w:rFonts w:ascii="Times New Roman" w:eastAsia="Times New Roman" w:hAnsi="Times New Roman" w:cs="Times New Roman"/>
                <w:color w:val="000000"/>
                <w:sz w:val="24"/>
                <w:szCs w:val="24"/>
                <w:lang w:eastAsia="uk-UA"/>
              </w:rPr>
              <w:t xml:space="preserve"> освіти та утеплення </w:t>
            </w:r>
          </w:p>
        </w:tc>
      </w:tr>
      <w:tr w:rsidR="00337BC4" w:rsidRPr="006E165D" w:rsidTr="00086D6C">
        <w:trPr>
          <w:trHeight w:val="135"/>
        </w:trPr>
        <w:tc>
          <w:tcPr>
            <w:tcW w:w="0" w:type="auto"/>
            <w:vMerge/>
            <w:tcBorders>
              <w:left w:val="single" w:sz="8" w:space="0" w:color="000000"/>
              <w:right w:val="single" w:sz="8" w:space="0" w:color="000000"/>
            </w:tcBorders>
            <w:vAlign w:val="center"/>
            <w:hideMark/>
          </w:tcPr>
          <w:p w:rsidR="00337BC4" w:rsidRPr="006E165D" w:rsidRDefault="00337BC4" w:rsidP="006E165D">
            <w:pPr>
              <w:spacing w:after="0" w:line="240" w:lineRule="auto"/>
              <w:rPr>
                <w:rFonts w:ascii="Calibri" w:eastAsia="Times New Roman" w:hAnsi="Calibri" w:cs="Times New Roman"/>
                <w:color w:val="000000"/>
                <w:lang w:eastAsia="uk-UA"/>
              </w:rPr>
            </w:pPr>
          </w:p>
        </w:tc>
        <w:tc>
          <w:tcPr>
            <w:tcW w:w="6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7BC4" w:rsidRPr="00337BC4" w:rsidRDefault="00337BC4" w:rsidP="006E165D">
            <w:pPr>
              <w:spacing w:after="0" w:line="0" w:lineRule="atLeast"/>
              <w:jc w:val="center"/>
              <w:rPr>
                <w:rFonts w:ascii="Times New Roman" w:eastAsia="Times New Roman" w:hAnsi="Times New Roman" w:cs="Times New Roman"/>
                <w:color w:val="000000"/>
                <w:lang w:val="ru-RU" w:eastAsia="uk-UA"/>
              </w:rPr>
            </w:pPr>
            <w:proofErr w:type="spellStart"/>
            <w:r w:rsidRPr="00337BC4">
              <w:rPr>
                <w:rFonts w:ascii="Times New Roman" w:eastAsia="Times New Roman" w:hAnsi="Times New Roman" w:cs="Times New Roman"/>
                <w:color w:val="000000"/>
                <w:lang w:val="ru-RU" w:eastAsia="uk-UA"/>
              </w:rPr>
              <w:t>Встановлення</w:t>
            </w:r>
            <w:proofErr w:type="spellEnd"/>
            <w:r w:rsidRPr="00337BC4">
              <w:rPr>
                <w:rFonts w:ascii="Times New Roman" w:eastAsia="Times New Roman" w:hAnsi="Times New Roman" w:cs="Times New Roman"/>
                <w:color w:val="000000"/>
                <w:lang w:val="ru-RU" w:eastAsia="uk-UA"/>
              </w:rPr>
              <w:t xml:space="preserve"> кнопок </w:t>
            </w:r>
            <w:proofErr w:type="spellStart"/>
            <w:r w:rsidRPr="00337BC4">
              <w:rPr>
                <w:rFonts w:ascii="Times New Roman" w:eastAsia="Times New Roman" w:hAnsi="Times New Roman" w:cs="Times New Roman"/>
                <w:color w:val="000000"/>
                <w:lang w:val="ru-RU" w:eastAsia="uk-UA"/>
              </w:rPr>
              <w:t>виклику</w:t>
            </w:r>
            <w:proofErr w:type="spellEnd"/>
            <w:r w:rsidRPr="00337BC4">
              <w:rPr>
                <w:rFonts w:ascii="Times New Roman" w:eastAsia="Times New Roman" w:hAnsi="Times New Roman" w:cs="Times New Roman"/>
                <w:color w:val="000000"/>
                <w:lang w:val="ru-RU" w:eastAsia="uk-UA"/>
              </w:rPr>
              <w:t xml:space="preserve"> для </w:t>
            </w:r>
            <w:proofErr w:type="spellStart"/>
            <w:r w:rsidRPr="00337BC4">
              <w:rPr>
                <w:rFonts w:ascii="Times New Roman" w:eastAsia="Times New Roman" w:hAnsi="Times New Roman" w:cs="Times New Roman"/>
                <w:color w:val="000000"/>
                <w:lang w:val="ru-RU" w:eastAsia="uk-UA"/>
              </w:rPr>
              <w:t>учнів</w:t>
            </w:r>
            <w:proofErr w:type="spellEnd"/>
            <w:r w:rsidRPr="00337BC4">
              <w:rPr>
                <w:rFonts w:ascii="Times New Roman" w:eastAsia="Times New Roman" w:hAnsi="Times New Roman" w:cs="Times New Roman"/>
                <w:color w:val="000000"/>
                <w:lang w:val="ru-RU" w:eastAsia="uk-UA"/>
              </w:rPr>
              <w:t xml:space="preserve"> з ООП</w:t>
            </w:r>
          </w:p>
        </w:tc>
      </w:tr>
      <w:tr w:rsidR="00337BC4" w:rsidRPr="006E165D" w:rsidTr="00086D6C">
        <w:tc>
          <w:tcPr>
            <w:tcW w:w="0" w:type="auto"/>
            <w:vMerge/>
            <w:tcBorders>
              <w:left w:val="single" w:sz="8" w:space="0" w:color="000000"/>
              <w:right w:val="single" w:sz="8" w:space="0" w:color="000000"/>
            </w:tcBorders>
            <w:vAlign w:val="center"/>
            <w:hideMark/>
          </w:tcPr>
          <w:p w:rsidR="00337BC4" w:rsidRPr="006E165D" w:rsidRDefault="00337BC4" w:rsidP="006E165D">
            <w:pPr>
              <w:spacing w:after="0" w:line="240" w:lineRule="auto"/>
              <w:rPr>
                <w:rFonts w:ascii="Calibri" w:eastAsia="Times New Roman" w:hAnsi="Calibri" w:cs="Times New Roman"/>
                <w:color w:val="000000"/>
                <w:lang w:eastAsia="uk-UA"/>
              </w:rPr>
            </w:pPr>
          </w:p>
        </w:tc>
        <w:tc>
          <w:tcPr>
            <w:tcW w:w="6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7BC4" w:rsidRPr="006E165D" w:rsidRDefault="00337BC4" w:rsidP="006E165D">
            <w:pPr>
              <w:spacing w:after="0" w:line="0" w:lineRule="atLeast"/>
              <w:jc w:val="center"/>
              <w:rPr>
                <w:rFonts w:ascii="Calibri" w:eastAsia="Times New Roman" w:hAnsi="Calibri" w:cs="Times New Roman"/>
                <w:color w:val="000000"/>
                <w:lang w:eastAsia="uk-UA"/>
              </w:rPr>
            </w:pPr>
            <w:r>
              <w:rPr>
                <w:rFonts w:ascii="Times New Roman" w:eastAsia="Times New Roman" w:hAnsi="Times New Roman" w:cs="Times New Roman"/>
                <w:color w:val="000000"/>
                <w:sz w:val="24"/>
                <w:szCs w:val="24"/>
                <w:lang w:eastAsia="uk-UA"/>
              </w:rPr>
              <w:t xml:space="preserve">Ремонт  малої </w:t>
            </w:r>
            <w:proofErr w:type="spellStart"/>
            <w:r>
              <w:rPr>
                <w:rFonts w:ascii="Times New Roman" w:eastAsia="Times New Roman" w:hAnsi="Times New Roman" w:cs="Times New Roman"/>
                <w:color w:val="000000"/>
                <w:sz w:val="24"/>
                <w:szCs w:val="24"/>
                <w:lang w:eastAsia="uk-UA"/>
              </w:rPr>
              <w:t>спортивн</w:t>
            </w:r>
            <w:proofErr w:type="spellEnd"/>
            <w:r>
              <w:rPr>
                <w:rFonts w:ascii="Times New Roman" w:eastAsia="Times New Roman" w:hAnsi="Times New Roman" w:cs="Times New Roman"/>
                <w:color w:val="000000"/>
                <w:sz w:val="24"/>
                <w:szCs w:val="24"/>
                <w:lang w:val="ru-RU" w:eastAsia="uk-UA"/>
              </w:rPr>
              <w:t xml:space="preserve">их </w:t>
            </w:r>
            <w:r>
              <w:rPr>
                <w:rFonts w:ascii="Times New Roman" w:eastAsia="Times New Roman" w:hAnsi="Times New Roman" w:cs="Times New Roman"/>
                <w:color w:val="000000"/>
                <w:sz w:val="24"/>
                <w:szCs w:val="24"/>
                <w:lang w:eastAsia="uk-UA"/>
              </w:rPr>
              <w:t>зал</w:t>
            </w:r>
            <w:proofErr w:type="spellStart"/>
            <w:r>
              <w:rPr>
                <w:rFonts w:ascii="Times New Roman" w:eastAsia="Times New Roman" w:hAnsi="Times New Roman" w:cs="Times New Roman"/>
                <w:color w:val="000000"/>
                <w:sz w:val="24"/>
                <w:szCs w:val="24"/>
                <w:lang w:val="ru-RU" w:eastAsia="uk-UA"/>
              </w:rPr>
              <w:t>ів</w:t>
            </w:r>
            <w:proofErr w:type="spellEnd"/>
            <w:r w:rsidRPr="006E165D">
              <w:rPr>
                <w:rFonts w:ascii="Times New Roman" w:eastAsia="Times New Roman" w:hAnsi="Times New Roman" w:cs="Times New Roman"/>
                <w:color w:val="000000"/>
                <w:sz w:val="24"/>
                <w:szCs w:val="24"/>
                <w:lang w:eastAsia="uk-UA"/>
              </w:rPr>
              <w:t xml:space="preserve"> (встановлення дверей, облаштування стелі, стін, підлоги)</w:t>
            </w:r>
          </w:p>
        </w:tc>
      </w:tr>
      <w:tr w:rsidR="00337BC4" w:rsidRPr="006E165D" w:rsidTr="00086D6C">
        <w:tc>
          <w:tcPr>
            <w:tcW w:w="0" w:type="auto"/>
            <w:vMerge/>
            <w:tcBorders>
              <w:left w:val="single" w:sz="8" w:space="0" w:color="000000"/>
              <w:right w:val="single" w:sz="8" w:space="0" w:color="000000"/>
            </w:tcBorders>
            <w:vAlign w:val="center"/>
            <w:hideMark/>
          </w:tcPr>
          <w:p w:rsidR="00337BC4" w:rsidRPr="006E165D" w:rsidRDefault="00337BC4" w:rsidP="006E165D">
            <w:pPr>
              <w:spacing w:after="0" w:line="240" w:lineRule="auto"/>
              <w:rPr>
                <w:rFonts w:ascii="Calibri" w:eastAsia="Times New Roman" w:hAnsi="Calibri" w:cs="Times New Roman"/>
                <w:color w:val="000000"/>
                <w:lang w:eastAsia="uk-UA"/>
              </w:rPr>
            </w:pPr>
          </w:p>
        </w:tc>
        <w:tc>
          <w:tcPr>
            <w:tcW w:w="6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7BC4" w:rsidRPr="006E165D" w:rsidRDefault="00337BC4"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Облаштування футбольного поля з штучним покриттям</w:t>
            </w:r>
          </w:p>
        </w:tc>
      </w:tr>
      <w:tr w:rsidR="00337BC4" w:rsidRPr="006E165D" w:rsidTr="00086D6C">
        <w:tc>
          <w:tcPr>
            <w:tcW w:w="0" w:type="auto"/>
            <w:vMerge/>
            <w:tcBorders>
              <w:left w:val="single" w:sz="8" w:space="0" w:color="000000"/>
              <w:right w:val="single" w:sz="8" w:space="0" w:color="000000"/>
            </w:tcBorders>
            <w:vAlign w:val="center"/>
            <w:hideMark/>
          </w:tcPr>
          <w:p w:rsidR="00337BC4" w:rsidRPr="006E165D" w:rsidRDefault="00337BC4" w:rsidP="006E165D">
            <w:pPr>
              <w:spacing w:after="0" w:line="240" w:lineRule="auto"/>
              <w:rPr>
                <w:rFonts w:ascii="Calibri" w:eastAsia="Times New Roman" w:hAnsi="Calibri" w:cs="Times New Roman"/>
                <w:color w:val="000000"/>
                <w:lang w:eastAsia="uk-UA"/>
              </w:rPr>
            </w:pPr>
          </w:p>
        </w:tc>
        <w:tc>
          <w:tcPr>
            <w:tcW w:w="6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7BC4" w:rsidRPr="006E165D" w:rsidRDefault="00337BC4"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Облаштування вуличних спортивних тренажерів</w:t>
            </w:r>
          </w:p>
        </w:tc>
      </w:tr>
      <w:tr w:rsidR="00337BC4" w:rsidRPr="006E165D" w:rsidTr="00086D6C">
        <w:tc>
          <w:tcPr>
            <w:tcW w:w="0" w:type="auto"/>
            <w:vMerge/>
            <w:tcBorders>
              <w:left w:val="single" w:sz="8" w:space="0" w:color="000000"/>
              <w:right w:val="single" w:sz="8" w:space="0" w:color="000000"/>
            </w:tcBorders>
            <w:vAlign w:val="center"/>
            <w:hideMark/>
          </w:tcPr>
          <w:p w:rsidR="00337BC4" w:rsidRPr="006E165D" w:rsidRDefault="00337BC4" w:rsidP="006E165D">
            <w:pPr>
              <w:spacing w:after="0" w:line="240" w:lineRule="auto"/>
              <w:rPr>
                <w:rFonts w:ascii="Calibri" w:eastAsia="Times New Roman" w:hAnsi="Calibri" w:cs="Times New Roman"/>
                <w:color w:val="000000"/>
                <w:lang w:eastAsia="uk-UA"/>
              </w:rPr>
            </w:pPr>
          </w:p>
        </w:tc>
        <w:tc>
          <w:tcPr>
            <w:tcW w:w="6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7BC4" w:rsidRPr="006E165D" w:rsidRDefault="00337BC4"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Встановлення відеоспостереження в середині закладу та ззовні</w:t>
            </w:r>
          </w:p>
        </w:tc>
      </w:tr>
      <w:tr w:rsidR="00337BC4" w:rsidRPr="006E165D" w:rsidTr="00086D6C">
        <w:tc>
          <w:tcPr>
            <w:tcW w:w="0" w:type="auto"/>
            <w:vMerge/>
            <w:tcBorders>
              <w:left w:val="single" w:sz="8" w:space="0" w:color="000000"/>
              <w:right w:val="single" w:sz="8" w:space="0" w:color="000000"/>
            </w:tcBorders>
            <w:vAlign w:val="center"/>
            <w:hideMark/>
          </w:tcPr>
          <w:p w:rsidR="00337BC4" w:rsidRPr="006E165D" w:rsidRDefault="00337BC4" w:rsidP="006E165D">
            <w:pPr>
              <w:spacing w:after="0" w:line="240" w:lineRule="auto"/>
              <w:rPr>
                <w:rFonts w:ascii="Calibri" w:eastAsia="Times New Roman" w:hAnsi="Calibri" w:cs="Times New Roman"/>
                <w:color w:val="000000"/>
                <w:lang w:eastAsia="uk-UA"/>
              </w:rPr>
            </w:pPr>
          </w:p>
        </w:tc>
        <w:tc>
          <w:tcPr>
            <w:tcW w:w="6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7BC4" w:rsidRPr="006E165D" w:rsidRDefault="00337BC4"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Встановлення системи пожежної безпеки</w:t>
            </w:r>
          </w:p>
        </w:tc>
      </w:tr>
      <w:tr w:rsidR="00337BC4" w:rsidRPr="006E165D" w:rsidTr="00086D6C">
        <w:tc>
          <w:tcPr>
            <w:tcW w:w="0" w:type="auto"/>
            <w:vMerge/>
            <w:tcBorders>
              <w:left w:val="single" w:sz="8" w:space="0" w:color="000000"/>
              <w:bottom w:val="single" w:sz="8" w:space="0" w:color="000000"/>
              <w:right w:val="single" w:sz="8" w:space="0" w:color="000000"/>
            </w:tcBorders>
            <w:vAlign w:val="center"/>
            <w:hideMark/>
          </w:tcPr>
          <w:p w:rsidR="00337BC4" w:rsidRPr="006E165D" w:rsidRDefault="00337BC4" w:rsidP="006E165D">
            <w:pPr>
              <w:spacing w:after="0" w:line="240" w:lineRule="auto"/>
              <w:rPr>
                <w:rFonts w:ascii="Calibri" w:eastAsia="Times New Roman" w:hAnsi="Calibri" w:cs="Times New Roman"/>
                <w:color w:val="000000"/>
                <w:lang w:eastAsia="uk-UA"/>
              </w:rPr>
            </w:pPr>
          </w:p>
        </w:tc>
        <w:tc>
          <w:tcPr>
            <w:tcW w:w="6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7BC4" w:rsidRPr="006E165D" w:rsidRDefault="00337BC4" w:rsidP="006E165D">
            <w:pPr>
              <w:spacing w:after="0" w:line="0" w:lineRule="atLeast"/>
              <w:jc w:val="center"/>
              <w:rPr>
                <w:rFonts w:ascii="Times New Roman" w:eastAsia="Times New Roman" w:hAnsi="Times New Roman" w:cs="Times New Roman"/>
                <w:color w:val="000000"/>
                <w:sz w:val="24"/>
                <w:szCs w:val="24"/>
                <w:lang w:eastAsia="uk-UA"/>
              </w:rPr>
            </w:pPr>
            <w:r w:rsidRPr="006E165D">
              <w:rPr>
                <w:rFonts w:ascii="Times New Roman" w:eastAsia="Times New Roman" w:hAnsi="Times New Roman" w:cs="Times New Roman"/>
                <w:color w:val="000000"/>
                <w:sz w:val="24"/>
                <w:szCs w:val="24"/>
                <w:lang w:eastAsia="uk-UA"/>
              </w:rPr>
              <w:t>Встановлення системи пожежної безпеки</w:t>
            </w:r>
          </w:p>
        </w:tc>
      </w:tr>
    </w:tbl>
    <w:p w:rsidR="00337BC4" w:rsidRDefault="00337BC4" w:rsidP="00337BC4">
      <w:pPr>
        <w:spacing w:after="0" w:line="240" w:lineRule="auto"/>
        <w:jc w:val="center"/>
        <w:rPr>
          <w:rFonts w:ascii="Times New Roman" w:eastAsia="Times New Roman" w:hAnsi="Times New Roman" w:cs="Times New Roman"/>
          <w:b/>
          <w:bCs/>
          <w:color w:val="000066"/>
          <w:sz w:val="28"/>
          <w:lang w:val="ru-RU" w:eastAsia="uk-UA"/>
        </w:rPr>
      </w:pPr>
    </w:p>
    <w:p w:rsidR="006E165D" w:rsidRPr="001601B3" w:rsidRDefault="006E165D" w:rsidP="00337BC4">
      <w:pPr>
        <w:spacing w:after="0" w:line="240" w:lineRule="auto"/>
        <w:jc w:val="center"/>
        <w:rPr>
          <w:rFonts w:ascii="Times New Roman" w:eastAsia="Times New Roman" w:hAnsi="Times New Roman" w:cs="Times New Roman"/>
          <w:b/>
          <w:bCs/>
          <w:color w:val="000000" w:themeColor="text1"/>
          <w:sz w:val="28"/>
          <w:lang w:val="ru-RU" w:eastAsia="uk-UA"/>
        </w:rPr>
      </w:pPr>
      <w:r w:rsidRPr="001601B3">
        <w:rPr>
          <w:rFonts w:ascii="Times New Roman" w:eastAsia="Times New Roman" w:hAnsi="Times New Roman" w:cs="Times New Roman"/>
          <w:b/>
          <w:bCs/>
          <w:color w:val="000000" w:themeColor="text1"/>
          <w:sz w:val="28"/>
          <w:lang w:eastAsia="uk-UA"/>
        </w:rPr>
        <w:t xml:space="preserve">ІІ. SWOT-аналіз системи освіти </w:t>
      </w:r>
      <w:proofErr w:type="spellStart"/>
      <w:r w:rsidR="00337BC4" w:rsidRPr="001601B3">
        <w:rPr>
          <w:rFonts w:ascii="Times New Roman" w:eastAsia="Times New Roman" w:hAnsi="Times New Roman" w:cs="Times New Roman"/>
          <w:b/>
          <w:bCs/>
          <w:color w:val="000000" w:themeColor="text1"/>
          <w:sz w:val="28"/>
          <w:lang w:eastAsia="uk-UA"/>
        </w:rPr>
        <w:t>Березівської</w:t>
      </w:r>
      <w:proofErr w:type="spellEnd"/>
      <w:r w:rsidR="00337BC4" w:rsidRPr="001601B3">
        <w:rPr>
          <w:rFonts w:ascii="Times New Roman" w:eastAsia="Times New Roman" w:hAnsi="Times New Roman" w:cs="Times New Roman"/>
          <w:b/>
          <w:bCs/>
          <w:color w:val="000000" w:themeColor="text1"/>
          <w:sz w:val="28"/>
          <w:lang w:eastAsia="uk-UA"/>
        </w:rPr>
        <w:t xml:space="preserve"> міської </w:t>
      </w:r>
      <w:r w:rsidRPr="001601B3">
        <w:rPr>
          <w:rFonts w:ascii="Times New Roman" w:eastAsia="Times New Roman" w:hAnsi="Times New Roman" w:cs="Times New Roman"/>
          <w:b/>
          <w:bCs/>
          <w:color w:val="000000" w:themeColor="text1"/>
          <w:sz w:val="28"/>
          <w:lang w:eastAsia="uk-UA"/>
        </w:rPr>
        <w:t>територіальної громади</w:t>
      </w:r>
    </w:p>
    <w:p w:rsidR="00337BC4" w:rsidRPr="00337BC4" w:rsidRDefault="00337BC4" w:rsidP="00337BC4">
      <w:pPr>
        <w:spacing w:after="0" w:line="240" w:lineRule="auto"/>
        <w:jc w:val="center"/>
        <w:rPr>
          <w:rFonts w:ascii="Calibri" w:eastAsia="Times New Roman" w:hAnsi="Calibri" w:cs="Times New Roman"/>
          <w:color w:val="000000"/>
          <w:lang w:val="ru-RU" w:eastAsia="uk-UA"/>
        </w:rPr>
      </w:pPr>
    </w:p>
    <w:p w:rsidR="006E165D" w:rsidRPr="001601B3" w:rsidRDefault="006E165D" w:rsidP="006E165D">
      <w:pPr>
        <w:spacing w:after="0" w:line="240" w:lineRule="auto"/>
        <w:ind w:left="58" w:firstLine="850"/>
        <w:jc w:val="both"/>
        <w:rPr>
          <w:rFonts w:ascii="Times New Roman" w:eastAsia="Times New Roman" w:hAnsi="Times New Roman" w:cs="Times New Roman"/>
          <w:color w:val="000000"/>
          <w:sz w:val="28"/>
          <w:szCs w:val="28"/>
          <w:lang w:val="ru-RU" w:eastAsia="uk-UA"/>
        </w:rPr>
      </w:pPr>
      <w:r w:rsidRPr="001601B3">
        <w:rPr>
          <w:rFonts w:ascii="Times New Roman" w:eastAsia="Times New Roman" w:hAnsi="Times New Roman" w:cs="Times New Roman"/>
          <w:color w:val="000000"/>
          <w:sz w:val="28"/>
          <w:szCs w:val="28"/>
          <w:lang w:eastAsia="uk-UA"/>
        </w:rPr>
        <w:t xml:space="preserve">SWOT-аналіз становища сфери освіти </w:t>
      </w:r>
      <w:proofErr w:type="spellStart"/>
      <w:r w:rsidR="00703EE7" w:rsidRPr="001601B3">
        <w:rPr>
          <w:rFonts w:ascii="Times New Roman" w:eastAsia="Times New Roman" w:hAnsi="Times New Roman" w:cs="Times New Roman"/>
          <w:color w:val="000000"/>
          <w:sz w:val="28"/>
          <w:szCs w:val="28"/>
          <w:lang w:val="ru-RU" w:eastAsia="uk-UA"/>
        </w:rPr>
        <w:t>Березівської</w:t>
      </w:r>
      <w:proofErr w:type="spellEnd"/>
      <w:r w:rsidR="00703EE7" w:rsidRPr="001601B3">
        <w:rPr>
          <w:rFonts w:ascii="Times New Roman" w:eastAsia="Times New Roman" w:hAnsi="Times New Roman" w:cs="Times New Roman"/>
          <w:color w:val="000000"/>
          <w:sz w:val="28"/>
          <w:szCs w:val="28"/>
          <w:lang w:val="ru-RU" w:eastAsia="uk-UA"/>
        </w:rPr>
        <w:t xml:space="preserve"> </w:t>
      </w:r>
      <w:proofErr w:type="spellStart"/>
      <w:r w:rsidR="00703EE7" w:rsidRPr="001601B3">
        <w:rPr>
          <w:rFonts w:ascii="Times New Roman" w:eastAsia="Times New Roman" w:hAnsi="Times New Roman" w:cs="Times New Roman"/>
          <w:color w:val="000000"/>
          <w:sz w:val="28"/>
          <w:szCs w:val="28"/>
          <w:lang w:val="ru-RU" w:eastAsia="uk-UA"/>
        </w:rPr>
        <w:t>міської</w:t>
      </w:r>
      <w:proofErr w:type="spellEnd"/>
      <w:r w:rsidR="00703EE7" w:rsidRPr="001601B3">
        <w:rPr>
          <w:rFonts w:ascii="Times New Roman" w:eastAsia="Times New Roman" w:hAnsi="Times New Roman" w:cs="Times New Roman"/>
          <w:color w:val="000000"/>
          <w:sz w:val="28"/>
          <w:szCs w:val="28"/>
          <w:lang w:val="ru-RU" w:eastAsia="uk-UA"/>
        </w:rPr>
        <w:t xml:space="preserve"> </w:t>
      </w:r>
      <w:r w:rsidRPr="001601B3">
        <w:rPr>
          <w:rFonts w:ascii="Times New Roman" w:eastAsia="Times New Roman" w:hAnsi="Times New Roman" w:cs="Times New Roman"/>
          <w:color w:val="000000"/>
          <w:sz w:val="28"/>
          <w:szCs w:val="28"/>
          <w:lang w:eastAsia="uk-UA"/>
        </w:rPr>
        <w:t>територіальної громади проведено з урахуванням тенденцій розвитку, виділених проблемних аспектів, динамічних змін у її розвитку, визначення можливих зовнішніх впливів та викликів.</w:t>
      </w:r>
    </w:p>
    <w:p w:rsidR="00846A5F" w:rsidRPr="00846A5F" w:rsidRDefault="00846A5F" w:rsidP="006E165D">
      <w:pPr>
        <w:spacing w:after="0" w:line="240" w:lineRule="auto"/>
        <w:ind w:left="58" w:firstLine="850"/>
        <w:jc w:val="both"/>
        <w:rPr>
          <w:rFonts w:ascii="Calibri" w:eastAsia="Times New Roman" w:hAnsi="Calibri" w:cs="Times New Roman"/>
          <w:color w:val="000000"/>
          <w:lang w:val="ru-RU" w:eastAsia="uk-UA"/>
        </w:rPr>
      </w:pPr>
    </w:p>
    <w:tbl>
      <w:tblPr>
        <w:tblW w:w="10065" w:type="dxa"/>
        <w:tblInd w:w="-176" w:type="dxa"/>
        <w:tblCellMar>
          <w:top w:w="15" w:type="dxa"/>
          <w:left w:w="15" w:type="dxa"/>
          <w:bottom w:w="15" w:type="dxa"/>
          <w:right w:w="15" w:type="dxa"/>
        </w:tblCellMar>
        <w:tblLook w:val="04A0" w:firstRow="1" w:lastRow="0" w:firstColumn="1" w:lastColumn="0" w:noHBand="0" w:noVBand="1"/>
      </w:tblPr>
      <w:tblGrid>
        <w:gridCol w:w="4395"/>
        <w:gridCol w:w="5670"/>
      </w:tblGrid>
      <w:tr w:rsidR="006E165D" w:rsidRPr="006E165D" w:rsidTr="00703EE7">
        <w:tc>
          <w:tcPr>
            <w:tcW w:w="4395" w:type="dxa"/>
            <w:tcBorders>
              <w:top w:val="single" w:sz="8" w:space="0" w:color="000000"/>
              <w:left w:val="single" w:sz="8" w:space="0" w:color="000000"/>
              <w:bottom w:val="single" w:sz="8" w:space="0" w:color="000000"/>
              <w:right w:val="single" w:sz="8" w:space="0" w:color="000000"/>
            </w:tcBorders>
            <w:shd w:val="clear" w:color="auto" w:fill="A8D08D"/>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Сильні сторони</w:t>
            </w:r>
          </w:p>
        </w:tc>
        <w:tc>
          <w:tcPr>
            <w:tcW w:w="5670" w:type="dxa"/>
            <w:tcBorders>
              <w:top w:val="single" w:sz="8" w:space="0" w:color="000000"/>
              <w:left w:val="single" w:sz="8" w:space="0" w:color="000000"/>
              <w:bottom w:val="single" w:sz="8" w:space="0" w:color="000000"/>
              <w:right w:val="single" w:sz="8" w:space="0" w:color="000000"/>
            </w:tcBorders>
            <w:shd w:val="clear" w:color="auto" w:fill="A8D08D"/>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Слабкі сторони</w:t>
            </w:r>
          </w:p>
        </w:tc>
      </w:tr>
      <w:tr w:rsidR="006E165D" w:rsidRPr="006E165D" w:rsidTr="00703EE7">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 Збалансована за усіма складовими сфера освіти громади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1.Пасивність педагогічних працівників ЗЗСО у залученні до сертифікації</w:t>
            </w:r>
          </w:p>
        </w:tc>
      </w:tr>
      <w:tr w:rsidR="006E165D" w:rsidRPr="006E165D" w:rsidTr="00703EE7">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2. Наявність кадрового потенціалу, у тому числі педагогів, які пройшли перепідготовку у розрізі НУШ</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2. Низький рівень мотивації учнів до навчання</w:t>
            </w:r>
          </w:p>
        </w:tc>
      </w:tr>
      <w:tr w:rsidR="006E165D" w:rsidRPr="006E165D" w:rsidTr="00703EE7">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3. Впровадження заходів матеріального та нематеріального стимулювання педагогічних працівників</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3. Низький рівень зацікавленості батьків у отриманні дітьми повної середньої освіти</w:t>
            </w:r>
          </w:p>
        </w:tc>
      </w:tr>
      <w:tr w:rsidR="006E165D" w:rsidRPr="006E165D" w:rsidTr="00703EE7">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4. Організація підвозу учасників освітнього процесу</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4. Наявність шкіл з дуже малою кількістю учнів та індивідуальним навчанням</w:t>
            </w:r>
          </w:p>
        </w:tc>
      </w:tr>
      <w:tr w:rsidR="006E165D" w:rsidRPr="006E165D" w:rsidTr="00703EE7">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5. Функціонування достатньої кількості закладів освіти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5. Відсутність індивідуального учнівського комп’ютерного обладнання</w:t>
            </w:r>
          </w:p>
        </w:tc>
      </w:tr>
      <w:tr w:rsidR="006E165D" w:rsidRPr="006E165D" w:rsidTr="00703EE7">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3EE7" w:rsidRPr="00703EE7" w:rsidRDefault="006E165D" w:rsidP="00703EE7">
            <w:pPr>
              <w:spacing w:after="0" w:line="0" w:lineRule="atLeast"/>
              <w:jc w:val="center"/>
              <w:rPr>
                <w:rFonts w:ascii="Times New Roman" w:eastAsia="Times New Roman" w:hAnsi="Times New Roman" w:cs="Times New Roman"/>
                <w:color w:val="000000"/>
                <w:sz w:val="24"/>
                <w:szCs w:val="24"/>
                <w:lang w:eastAsia="uk-UA"/>
              </w:rPr>
            </w:pPr>
            <w:r w:rsidRPr="006E165D">
              <w:rPr>
                <w:rFonts w:ascii="Times New Roman" w:eastAsia="Times New Roman" w:hAnsi="Times New Roman" w:cs="Times New Roman"/>
                <w:color w:val="000000"/>
                <w:sz w:val="24"/>
                <w:szCs w:val="24"/>
                <w:lang w:eastAsia="uk-UA"/>
              </w:rPr>
              <w:lastRenderedPageBreak/>
              <w:t>6. Матеріально-технічна база закладів освіти в середньому у задовільному стані</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6. Зношене обладнання, меблі закладів освіти</w:t>
            </w:r>
          </w:p>
        </w:tc>
      </w:tr>
      <w:tr w:rsidR="006E165D" w:rsidRPr="006E165D" w:rsidTr="00703EE7">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337BC4" w:rsidRDefault="006E165D" w:rsidP="00337BC4">
            <w:pPr>
              <w:spacing w:after="0" w:line="0" w:lineRule="atLeast"/>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 xml:space="preserve">7. Розроблена </w:t>
            </w:r>
            <w:proofErr w:type="spellStart"/>
            <w:r w:rsidRPr="006E165D">
              <w:rPr>
                <w:rFonts w:ascii="Times New Roman" w:eastAsia="Times New Roman" w:hAnsi="Times New Roman" w:cs="Times New Roman"/>
                <w:color w:val="000000"/>
                <w:sz w:val="24"/>
                <w:szCs w:val="24"/>
                <w:lang w:eastAsia="uk-UA"/>
              </w:rPr>
              <w:t>проєктна</w:t>
            </w:r>
            <w:proofErr w:type="spellEnd"/>
            <w:r w:rsidRPr="006E165D">
              <w:rPr>
                <w:rFonts w:ascii="Times New Roman" w:eastAsia="Times New Roman" w:hAnsi="Times New Roman" w:cs="Times New Roman"/>
                <w:color w:val="000000"/>
                <w:sz w:val="24"/>
                <w:szCs w:val="24"/>
                <w:lang w:eastAsia="uk-UA"/>
              </w:rPr>
              <w:t xml:space="preserve"> документація на облаштування </w:t>
            </w:r>
            <w:proofErr w:type="spellStart"/>
            <w:r w:rsidR="00337BC4">
              <w:rPr>
                <w:rFonts w:ascii="Times New Roman" w:eastAsia="Times New Roman" w:hAnsi="Times New Roman" w:cs="Times New Roman"/>
                <w:color w:val="000000"/>
                <w:sz w:val="24"/>
                <w:szCs w:val="24"/>
                <w:lang w:val="ru-RU" w:eastAsia="uk-UA"/>
              </w:rPr>
              <w:t>укриттів</w:t>
            </w:r>
            <w:proofErr w:type="spellEnd"/>
            <w:r w:rsidR="00337BC4">
              <w:rPr>
                <w:rFonts w:ascii="Times New Roman" w:eastAsia="Times New Roman" w:hAnsi="Times New Roman" w:cs="Times New Roman"/>
                <w:color w:val="000000"/>
                <w:sz w:val="24"/>
                <w:szCs w:val="24"/>
                <w:lang w:val="ru-RU" w:eastAsia="uk-UA"/>
              </w:rPr>
              <w:t xml:space="preserve"> </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7. Зношені внутрішні та зовнішні мережі тепла і водопостачання</w:t>
            </w:r>
          </w:p>
        </w:tc>
      </w:tr>
      <w:tr w:rsidR="006E165D" w:rsidRPr="006E165D" w:rsidTr="00703EE7">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8. Налагоджена певна система роботи з обдарованими школярами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8. Відсутність партнерської взаємодії з центрами професійного розвитку педагогічних працівників</w:t>
            </w:r>
          </w:p>
        </w:tc>
      </w:tr>
      <w:tr w:rsidR="006E165D" w:rsidRPr="006E165D" w:rsidTr="00703EE7">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9. Організація методичного супроводу освітнього процесу силами педагогів громади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9. Недостатність матеріальних ресурсів для належного стимулювання вчителів та учнів</w:t>
            </w:r>
          </w:p>
        </w:tc>
      </w:tr>
      <w:tr w:rsidR="006E165D" w:rsidRPr="006E165D" w:rsidTr="00703EE7">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337BC4" w:rsidP="00337BC4">
            <w:pPr>
              <w:spacing w:after="0" w:line="0" w:lineRule="atLeast"/>
              <w:jc w:val="center"/>
              <w:rPr>
                <w:rFonts w:ascii="Calibri" w:eastAsia="Times New Roman" w:hAnsi="Calibri" w:cs="Times New Roman"/>
                <w:color w:val="000000"/>
                <w:lang w:eastAsia="uk-UA"/>
              </w:rPr>
            </w:pPr>
            <w:r>
              <w:rPr>
                <w:rFonts w:ascii="Times New Roman" w:eastAsia="Times New Roman" w:hAnsi="Times New Roman" w:cs="Times New Roman"/>
                <w:color w:val="000000"/>
                <w:sz w:val="24"/>
                <w:szCs w:val="24"/>
                <w:lang w:eastAsia="uk-UA"/>
              </w:rPr>
              <w:t xml:space="preserve">10.Наявність </w:t>
            </w:r>
            <w:proofErr w:type="spellStart"/>
            <w:r>
              <w:rPr>
                <w:rFonts w:ascii="Times New Roman" w:eastAsia="Times New Roman" w:hAnsi="Times New Roman" w:cs="Times New Roman"/>
                <w:color w:val="000000"/>
                <w:sz w:val="24"/>
                <w:szCs w:val="24"/>
                <w:lang w:eastAsia="uk-UA"/>
              </w:rPr>
              <w:t>облаштован</w:t>
            </w:r>
            <w:proofErr w:type="spellEnd"/>
            <w:r>
              <w:rPr>
                <w:rFonts w:ascii="Times New Roman" w:eastAsia="Times New Roman" w:hAnsi="Times New Roman" w:cs="Times New Roman"/>
                <w:color w:val="000000"/>
                <w:sz w:val="24"/>
                <w:szCs w:val="24"/>
                <w:lang w:val="ru-RU" w:eastAsia="uk-UA"/>
              </w:rPr>
              <w:t xml:space="preserve">их </w:t>
            </w:r>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укритт</w:t>
            </w:r>
            <w:r>
              <w:rPr>
                <w:rFonts w:ascii="Times New Roman" w:eastAsia="Times New Roman" w:hAnsi="Times New Roman" w:cs="Times New Roman"/>
                <w:color w:val="000000"/>
                <w:sz w:val="24"/>
                <w:szCs w:val="24"/>
                <w:lang w:val="ru-RU" w:eastAsia="uk-UA"/>
              </w:rPr>
              <w:t>ів</w:t>
            </w:r>
            <w:proofErr w:type="spellEnd"/>
            <w:r w:rsidR="006E165D" w:rsidRPr="006E165D">
              <w:rPr>
                <w:rFonts w:ascii="Times New Roman" w:eastAsia="Times New Roman" w:hAnsi="Times New Roman" w:cs="Times New Roman"/>
                <w:color w:val="000000"/>
                <w:sz w:val="24"/>
                <w:szCs w:val="24"/>
                <w:lang w:eastAsia="uk-UA"/>
              </w:rPr>
              <w:t xml:space="preserve"> </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10. Часткове залучення батьківських коштів на ремонти класних кімнат</w:t>
            </w:r>
          </w:p>
        </w:tc>
      </w:tr>
      <w:tr w:rsidR="006E165D" w:rsidRPr="006E165D" w:rsidTr="00703EE7">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11.Наявність закладу позашкільної освіти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w:t>
            </w:r>
            <w:r w:rsidR="00337BC4">
              <w:rPr>
                <w:rFonts w:ascii="Times New Roman" w:eastAsia="Times New Roman" w:hAnsi="Times New Roman" w:cs="Times New Roman"/>
                <w:color w:val="000000"/>
                <w:sz w:val="24"/>
                <w:szCs w:val="24"/>
                <w:lang w:eastAsia="uk-UA"/>
              </w:rPr>
              <w:t xml:space="preserve">1. Відсутність захисного </w:t>
            </w:r>
            <w:proofErr w:type="spellStart"/>
            <w:r w:rsidR="00337BC4">
              <w:rPr>
                <w:rFonts w:ascii="Times New Roman" w:eastAsia="Times New Roman" w:hAnsi="Times New Roman" w:cs="Times New Roman"/>
                <w:color w:val="000000"/>
                <w:sz w:val="24"/>
                <w:szCs w:val="24"/>
                <w:lang w:eastAsia="uk-UA"/>
              </w:rPr>
              <w:t>укритт</w:t>
            </w:r>
            <w:r w:rsidR="00337BC4">
              <w:rPr>
                <w:rFonts w:ascii="Times New Roman" w:eastAsia="Times New Roman" w:hAnsi="Times New Roman" w:cs="Times New Roman"/>
                <w:color w:val="000000"/>
                <w:sz w:val="24"/>
                <w:szCs w:val="24"/>
                <w:lang w:val="ru-RU" w:eastAsia="uk-UA"/>
              </w:rPr>
              <w:t>ів</w:t>
            </w:r>
            <w:proofErr w:type="spellEnd"/>
            <w:r w:rsidRPr="006E165D">
              <w:rPr>
                <w:rFonts w:ascii="Times New Roman" w:eastAsia="Times New Roman" w:hAnsi="Times New Roman" w:cs="Times New Roman"/>
                <w:color w:val="000000"/>
                <w:sz w:val="24"/>
                <w:szCs w:val="24"/>
                <w:lang w:eastAsia="uk-UA"/>
              </w:rPr>
              <w:t xml:space="preserve"> у</w:t>
            </w:r>
          </w:p>
          <w:p w:rsidR="006E165D" w:rsidRPr="00337BC4" w:rsidRDefault="00337BC4" w:rsidP="00703EE7">
            <w:pPr>
              <w:spacing w:after="0" w:line="0" w:lineRule="atLeast"/>
              <w:jc w:val="center"/>
              <w:rPr>
                <w:rFonts w:ascii="Calibri" w:eastAsia="Times New Roman" w:hAnsi="Calibri" w:cs="Times New Roman"/>
                <w:color w:val="000000"/>
                <w:lang w:val="ru-RU" w:eastAsia="uk-UA"/>
              </w:rPr>
            </w:pPr>
            <w:r>
              <w:rPr>
                <w:rFonts w:ascii="Times New Roman" w:eastAsia="Times New Roman" w:hAnsi="Times New Roman" w:cs="Times New Roman"/>
                <w:color w:val="000000"/>
                <w:sz w:val="24"/>
                <w:szCs w:val="24"/>
                <w:lang w:val="ru-RU" w:eastAsia="uk-UA"/>
              </w:rPr>
              <w:t>6</w:t>
            </w:r>
            <w:r w:rsidR="00703EE7">
              <w:rPr>
                <w:rFonts w:ascii="Times New Roman" w:eastAsia="Times New Roman" w:hAnsi="Times New Roman" w:cs="Times New Roman"/>
                <w:color w:val="000000"/>
                <w:sz w:val="24"/>
                <w:szCs w:val="24"/>
                <w:lang w:val="ru-RU" w:eastAsia="uk-UA"/>
              </w:rPr>
              <w:t>-</w:t>
            </w:r>
            <w:r>
              <w:rPr>
                <w:rFonts w:ascii="Times New Roman" w:eastAsia="Times New Roman" w:hAnsi="Times New Roman" w:cs="Times New Roman"/>
                <w:color w:val="000000"/>
                <w:sz w:val="24"/>
                <w:szCs w:val="24"/>
                <w:lang w:val="ru-RU" w:eastAsia="uk-UA"/>
              </w:rPr>
              <w:t xml:space="preserve"> ЗЗСО ,4 </w:t>
            </w:r>
            <w:r w:rsidR="00703EE7">
              <w:rPr>
                <w:rFonts w:ascii="Times New Roman" w:eastAsia="Times New Roman" w:hAnsi="Times New Roman" w:cs="Times New Roman"/>
                <w:color w:val="000000"/>
                <w:sz w:val="24"/>
                <w:szCs w:val="24"/>
                <w:lang w:val="ru-RU" w:eastAsia="uk-UA"/>
              </w:rPr>
              <w:t>-</w:t>
            </w:r>
            <w:r>
              <w:rPr>
                <w:rFonts w:ascii="Times New Roman" w:eastAsia="Times New Roman" w:hAnsi="Times New Roman" w:cs="Times New Roman"/>
                <w:color w:val="000000"/>
                <w:sz w:val="24"/>
                <w:szCs w:val="24"/>
                <w:lang w:val="ru-RU" w:eastAsia="uk-UA"/>
              </w:rPr>
              <w:t xml:space="preserve"> ЗДО, 2 </w:t>
            </w:r>
            <w:r w:rsidR="00703EE7">
              <w:rPr>
                <w:rFonts w:ascii="Times New Roman" w:eastAsia="Times New Roman" w:hAnsi="Times New Roman" w:cs="Times New Roman"/>
                <w:color w:val="000000"/>
                <w:sz w:val="24"/>
                <w:szCs w:val="24"/>
                <w:lang w:val="ru-RU" w:eastAsia="uk-UA"/>
              </w:rPr>
              <w:t>–</w:t>
            </w:r>
            <w:r>
              <w:rPr>
                <w:rFonts w:ascii="Times New Roman" w:eastAsia="Times New Roman" w:hAnsi="Times New Roman" w:cs="Times New Roman"/>
                <w:color w:val="000000"/>
                <w:sz w:val="24"/>
                <w:szCs w:val="24"/>
                <w:lang w:val="ru-RU" w:eastAsia="uk-UA"/>
              </w:rPr>
              <w:t>ЗПО</w:t>
            </w:r>
            <w:r w:rsidR="00703EE7">
              <w:rPr>
                <w:rFonts w:ascii="Times New Roman" w:eastAsia="Times New Roman" w:hAnsi="Times New Roman" w:cs="Times New Roman"/>
                <w:color w:val="000000"/>
                <w:sz w:val="24"/>
                <w:szCs w:val="24"/>
                <w:lang w:val="ru-RU" w:eastAsia="uk-UA"/>
              </w:rPr>
              <w:t>.</w:t>
            </w:r>
          </w:p>
        </w:tc>
      </w:tr>
      <w:tr w:rsidR="006E165D" w:rsidRPr="006E165D" w:rsidTr="00703EE7">
        <w:tc>
          <w:tcPr>
            <w:tcW w:w="4395" w:type="dxa"/>
            <w:tcBorders>
              <w:top w:val="single" w:sz="8" w:space="0" w:color="000000"/>
              <w:left w:val="single" w:sz="8" w:space="0" w:color="000000"/>
              <w:bottom w:val="single" w:sz="8" w:space="0" w:color="000000"/>
              <w:right w:val="single" w:sz="8" w:space="0" w:color="000000"/>
            </w:tcBorders>
            <w:shd w:val="clear" w:color="auto" w:fill="A8D08D"/>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Можливості</w:t>
            </w:r>
          </w:p>
        </w:tc>
        <w:tc>
          <w:tcPr>
            <w:tcW w:w="5670" w:type="dxa"/>
            <w:tcBorders>
              <w:top w:val="single" w:sz="8" w:space="0" w:color="000000"/>
              <w:left w:val="single" w:sz="8" w:space="0" w:color="000000"/>
              <w:bottom w:val="single" w:sz="8" w:space="0" w:color="000000"/>
              <w:right w:val="single" w:sz="8" w:space="0" w:color="000000"/>
            </w:tcBorders>
            <w:shd w:val="clear" w:color="auto" w:fill="A8D08D"/>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Загрози</w:t>
            </w:r>
          </w:p>
        </w:tc>
      </w:tr>
      <w:tr w:rsidR="006E165D" w:rsidRPr="006E165D" w:rsidTr="00703EE7">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 Оптимізація ЗО (з урахуванням думки колективів і батьків)</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 Погіршення демографічної ситуації в громаді зокрема та в Україні в цілому</w:t>
            </w:r>
          </w:p>
        </w:tc>
      </w:tr>
      <w:tr w:rsidR="006E165D" w:rsidRPr="006E165D" w:rsidTr="00703EE7">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2. Розширення заходів матеріального та нематеріального стимулювання учнів та педагогічних працівників</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2. Спротив громади та педагогічних працівників процесам оптимізації</w:t>
            </w:r>
          </w:p>
        </w:tc>
      </w:tr>
      <w:tr w:rsidR="006E165D" w:rsidRPr="006E165D" w:rsidTr="00703EE7">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1601B3" w:rsidRDefault="006E165D" w:rsidP="006E165D">
            <w:pPr>
              <w:spacing w:after="0" w:line="0" w:lineRule="atLeast"/>
              <w:jc w:val="center"/>
              <w:rPr>
                <w:rFonts w:ascii="Calibri" w:eastAsia="Times New Roman" w:hAnsi="Calibri" w:cs="Times New Roman"/>
                <w:color w:val="000000"/>
                <w:lang w:eastAsia="uk-UA"/>
              </w:rPr>
            </w:pPr>
            <w:r w:rsidRPr="001601B3">
              <w:rPr>
                <w:rFonts w:ascii="Times New Roman" w:eastAsia="Times New Roman" w:hAnsi="Times New Roman" w:cs="Times New Roman"/>
                <w:color w:val="000000"/>
                <w:sz w:val="24"/>
                <w:szCs w:val="24"/>
                <w:lang w:eastAsia="uk-UA"/>
              </w:rPr>
              <w:t xml:space="preserve">3. Поглиблення </w:t>
            </w:r>
            <w:proofErr w:type="spellStart"/>
            <w:r w:rsidRPr="001601B3">
              <w:rPr>
                <w:rFonts w:ascii="Times New Roman" w:eastAsia="Times New Roman" w:hAnsi="Times New Roman" w:cs="Times New Roman"/>
                <w:color w:val="000000"/>
                <w:sz w:val="24"/>
                <w:szCs w:val="24"/>
                <w:lang w:eastAsia="uk-UA"/>
              </w:rPr>
              <w:t>діджиталізації</w:t>
            </w:r>
            <w:proofErr w:type="spellEnd"/>
            <w:r w:rsidRPr="001601B3">
              <w:rPr>
                <w:rFonts w:ascii="Times New Roman" w:eastAsia="Times New Roman" w:hAnsi="Times New Roman" w:cs="Times New Roman"/>
                <w:color w:val="000000"/>
                <w:sz w:val="24"/>
                <w:szCs w:val="24"/>
                <w:lang w:eastAsia="uk-UA"/>
              </w:rPr>
              <w:t xml:space="preserve"> сфери освіти, розвиток цифрових </w:t>
            </w:r>
            <w:proofErr w:type="spellStart"/>
            <w:r w:rsidRPr="001601B3">
              <w:rPr>
                <w:rFonts w:ascii="Times New Roman" w:eastAsia="Times New Roman" w:hAnsi="Times New Roman" w:cs="Times New Roman"/>
                <w:color w:val="000000"/>
                <w:sz w:val="24"/>
                <w:szCs w:val="24"/>
                <w:lang w:eastAsia="uk-UA"/>
              </w:rPr>
              <w:t>компетенцій</w:t>
            </w:r>
            <w:proofErr w:type="spellEnd"/>
            <w:r w:rsidRPr="001601B3">
              <w:rPr>
                <w:rFonts w:ascii="Times New Roman" w:eastAsia="Times New Roman" w:hAnsi="Times New Roman" w:cs="Times New Roman"/>
                <w:color w:val="000000"/>
                <w:sz w:val="24"/>
                <w:szCs w:val="24"/>
                <w:lang w:eastAsia="uk-UA"/>
              </w:rPr>
              <w:t xml:space="preserve"> вчителів та учнів</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3. Ризик зменшення освітньої субвенції у разі вибору недосконалого шляху формування оптимальної мережі закладів освіти</w:t>
            </w:r>
          </w:p>
        </w:tc>
      </w:tr>
      <w:tr w:rsidR="006E165D" w:rsidRPr="006E165D" w:rsidTr="00703EE7">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1601B3" w:rsidRDefault="006E165D" w:rsidP="006E165D">
            <w:pPr>
              <w:spacing w:after="0" w:line="0" w:lineRule="atLeast"/>
              <w:jc w:val="center"/>
              <w:rPr>
                <w:rFonts w:ascii="Calibri" w:eastAsia="Times New Roman" w:hAnsi="Calibri" w:cs="Times New Roman"/>
                <w:color w:val="000000"/>
                <w:lang w:eastAsia="uk-UA"/>
              </w:rPr>
            </w:pPr>
            <w:r w:rsidRPr="001601B3">
              <w:rPr>
                <w:rFonts w:ascii="Times New Roman" w:eastAsia="Times New Roman" w:hAnsi="Times New Roman" w:cs="Times New Roman"/>
                <w:color w:val="000000"/>
                <w:sz w:val="24"/>
                <w:szCs w:val="24"/>
                <w:lang w:eastAsia="uk-UA"/>
              </w:rPr>
              <w:t>4. Розвиток та вдосконалення профільної освіти</w:t>
            </w:r>
            <w:r w:rsidR="00337BC4" w:rsidRPr="001601B3">
              <w:rPr>
                <w:rFonts w:ascii="Times New Roman" w:eastAsia="Times New Roman" w:hAnsi="Times New Roman" w:cs="Times New Roman"/>
                <w:color w:val="000000"/>
                <w:sz w:val="24"/>
                <w:szCs w:val="24"/>
                <w:lang w:eastAsia="uk-UA"/>
              </w:rPr>
              <w:t>, створення академічних ліцеїв</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337BC4" w:rsidRDefault="006E165D" w:rsidP="00337BC4">
            <w:pPr>
              <w:spacing w:after="0" w:line="0" w:lineRule="atLeast"/>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 xml:space="preserve">4. </w:t>
            </w:r>
            <w:r w:rsidR="00337BC4" w:rsidRPr="001601B3">
              <w:rPr>
                <w:rFonts w:ascii="Times New Roman" w:eastAsia="Times New Roman" w:hAnsi="Times New Roman" w:cs="Times New Roman"/>
                <w:color w:val="000000"/>
                <w:sz w:val="24"/>
                <w:szCs w:val="24"/>
                <w:lang w:eastAsia="uk-UA"/>
              </w:rPr>
              <w:t xml:space="preserve">Відсутність зацікавленості зі </w:t>
            </w:r>
            <w:proofErr w:type="spellStart"/>
            <w:r w:rsidR="00337BC4" w:rsidRPr="001601B3">
              <w:rPr>
                <w:rFonts w:ascii="Times New Roman" w:eastAsia="Times New Roman" w:hAnsi="Times New Roman" w:cs="Times New Roman"/>
                <w:color w:val="000000"/>
                <w:sz w:val="24"/>
                <w:szCs w:val="24"/>
                <w:lang w:eastAsia="uk-UA"/>
              </w:rPr>
              <w:t>сторонни</w:t>
            </w:r>
            <w:proofErr w:type="spellEnd"/>
            <w:r w:rsidR="00337BC4" w:rsidRPr="001601B3">
              <w:rPr>
                <w:rFonts w:ascii="Times New Roman" w:eastAsia="Times New Roman" w:hAnsi="Times New Roman" w:cs="Times New Roman"/>
                <w:color w:val="000000"/>
                <w:sz w:val="24"/>
                <w:szCs w:val="24"/>
                <w:lang w:eastAsia="uk-UA"/>
              </w:rPr>
              <w:t xml:space="preserve"> батьків у продовження навчання дітей у академічних ліцеях</w:t>
            </w:r>
          </w:p>
        </w:tc>
      </w:tr>
      <w:tr w:rsidR="006E165D" w:rsidRPr="006E165D" w:rsidTr="00703EE7">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5. Формування дієвого механізму залучення випускників педагогічних закладів вищої освіти для роботи у сфері освіти. Зростання престижу праці педагога в Україні, зокрема за рахунок зростання оплати праці</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Times New Roman" w:eastAsia="Times New Roman" w:hAnsi="Times New Roman" w:cs="Times New Roman"/>
                <w:sz w:val="1"/>
                <w:szCs w:val="24"/>
                <w:lang w:eastAsia="uk-UA"/>
              </w:rPr>
            </w:pPr>
          </w:p>
        </w:tc>
      </w:tr>
      <w:tr w:rsidR="006E165D" w:rsidRPr="006E165D" w:rsidTr="00703EE7">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numPr>
                <w:ilvl w:val="0"/>
                <w:numId w:val="22"/>
              </w:numPr>
              <w:spacing w:before="100" w:beforeAutospacing="1" w:after="100" w:afterAutospacing="1"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Надання консультативної підтримки та </w:t>
            </w:r>
            <w:proofErr w:type="spellStart"/>
            <w:r w:rsidRPr="006E165D">
              <w:rPr>
                <w:rFonts w:ascii="Times New Roman" w:eastAsia="Times New Roman" w:hAnsi="Times New Roman" w:cs="Times New Roman"/>
                <w:color w:val="000000"/>
                <w:sz w:val="24"/>
                <w:szCs w:val="24"/>
                <w:lang w:eastAsia="uk-UA"/>
              </w:rPr>
              <w:t>супервізії</w:t>
            </w:r>
            <w:proofErr w:type="spellEnd"/>
            <w:r w:rsidRPr="006E165D">
              <w:rPr>
                <w:rFonts w:ascii="Times New Roman" w:eastAsia="Times New Roman" w:hAnsi="Times New Roman" w:cs="Times New Roman"/>
                <w:color w:val="000000"/>
                <w:sz w:val="24"/>
                <w:szCs w:val="24"/>
                <w:lang w:eastAsia="uk-UA"/>
              </w:rPr>
              <w:t xml:space="preserve"> педагогам</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Times New Roman" w:eastAsia="Times New Roman" w:hAnsi="Times New Roman" w:cs="Times New Roman"/>
                <w:sz w:val="1"/>
                <w:szCs w:val="24"/>
                <w:lang w:eastAsia="uk-UA"/>
              </w:rPr>
            </w:pPr>
          </w:p>
        </w:tc>
      </w:tr>
      <w:tr w:rsidR="006E165D" w:rsidRPr="006E165D" w:rsidTr="00703EE7">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numPr>
                <w:ilvl w:val="0"/>
                <w:numId w:val="23"/>
              </w:numPr>
              <w:spacing w:before="100" w:beforeAutospacing="1" w:after="100" w:afterAutospacing="1"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Узгодження тарифікації закладів освіти та можливість перерозподілу навантаження</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Times New Roman" w:eastAsia="Times New Roman" w:hAnsi="Times New Roman" w:cs="Times New Roman"/>
                <w:sz w:val="1"/>
                <w:szCs w:val="24"/>
                <w:lang w:eastAsia="uk-UA"/>
              </w:rPr>
            </w:pPr>
          </w:p>
        </w:tc>
      </w:tr>
      <w:tr w:rsidR="006E165D" w:rsidRPr="006E165D" w:rsidTr="00703EE7">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numPr>
                <w:ilvl w:val="0"/>
                <w:numId w:val="24"/>
              </w:numPr>
              <w:spacing w:before="100" w:beforeAutospacing="1" w:after="100" w:afterAutospacing="1"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Прискорення оптимізації мережі закладів освіти та вдосконалення механізму освітньої субвенції  </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Times New Roman" w:eastAsia="Times New Roman" w:hAnsi="Times New Roman" w:cs="Times New Roman"/>
                <w:sz w:val="1"/>
                <w:szCs w:val="24"/>
                <w:lang w:eastAsia="uk-UA"/>
              </w:rPr>
            </w:pPr>
          </w:p>
        </w:tc>
      </w:tr>
      <w:tr w:rsidR="006E165D" w:rsidRPr="006E165D" w:rsidTr="00703EE7">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numPr>
                <w:ilvl w:val="0"/>
                <w:numId w:val="25"/>
              </w:numPr>
              <w:spacing w:before="100" w:beforeAutospacing="1" w:after="100" w:afterAutospacing="1"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Проведення роз’яснювальної та профорієнтаційної роботи з учнями 9-х класів</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Times New Roman" w:eastAsia="Times New Roman" w:hAnsi="Times New Roman" w:cs="Times New Roman"/>
                <w:sz w:val="1"/>
                <w:szCs w:val="24"/>
                <w:lang w:eastAsia="uk-UA"/>
              </w:rPr>
            </w:pPr>
          </w:p>
        </w:tc>
      </w:tr>
      <w:tr w:rsidR="006E165D" w:rsidRPr="006E165D" w:rsidTr="00703EE7">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1601B3" w:rsidRDefault="006E165D" w:rsidP="00337BC4">
            <w:pPr>
              <w:spacing w:after="0" w:line="0" w:lineRule="atLeast"/>
              <w:jc w:val="center"/>
              <w:rPr>
                <w:rFonts w:ascii="Calibri" w:eastAsia="Times New Roman" w:hAnsi="Calibri" w:cs="Times New Roman"/>
                <w:color w:val="000000"/>
                <w:lang w:eastAsia="uk-UA"/>
              </w:rPr>
            </w:pPr>
            <w:r w:rsidRPr="001601B3">
              <w:rPr>
                <w:rFonts w:ascii="Times New Roman" w:eastAsia="Times New Roman" w:hAnsi="Times New Roman" w:cs="Times New Roman"/>
                <w:color w:val="000000"/>
                <w:sz w:val="24"/>
                <w:szCs w:val="24"/>
                <w:lang w:eastAsia="uk-UA"/>
              </w:rPr>
              <w:t xml:space="preserve">10. </w:t>
            </w:r>
            <w:r w:rsidR="00337BC4" w:rsidRPr="001601B3">
              <w:rPr>
                <w:rFonts w:ascii="Times New Roman" w:eastAsia="Times New Roman" w:hAnsi="Times New Roman" w:cs="Times New Roman"/>
                <w:color w:val="000000"/>
                <w:sz w:val="24"/>
                <w:szCs w:val="24"/>
                <w:lang w:eastAsia="uk-UA"/>
              </w:rPr>
              <w:t>Облаштування пансіонатів для цілодобового перебування учнів при академічних ліцеях</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Times New Roman" w:eastAsia="Times New Roman" w:hAnsi="Times New Roman" w:cs="Times New Roman"/>
                <w:sz w:val="1"/>
                <w:szCs w:val="24"/>
                <w:lang w:eastAsia="uk-UA"/>
              </w:rPr>
            </w:pPr>
          </w:p>
        </w:tc>
      </w:tr>
      <w:tr w:rsidR="006E165D" w:rsidRPr="006E165D" w:rsidTr="00703EE7">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1601B3" w:rsidRDefault="006E165D" w:rsidP="006E165D">
            <w:pPr>
              <w:spacing w:after="0" w:line="0" w:lineRule="atLeast"/>
              <w:jc w:val="center"/>
              <w:rPr>
                <w:rFonts w:ascii="Calibri" w:eastAsia="Times New Roman" w:hAnsi="Calibri" w:cs="Times New Roman"/>
                <w:color w:val="000000"/>
                <w:lang w:eastAsia="uk-UA"/>
              </w:rPr>
            </w:pPr>
            <w:r w:rsidRPr="001601B3">
              <w:rPr>
                <w:rFonts w:ascii="Times New Roman" w:eastAsia="Times New Roman" w:hAnsi="Times New Roman" w:cs="Times New Roman"/>
                <w:color w:val="000000"/>
                <w:sz w:val="24"/>
                <w:szCs w:val="24"/>
                <w:lang w:eastAsia="uk-UA"/>
              </w:rPr>
              <w:t>11. Будівництво укриттів у закладах освіти</w:t>
            </w:r>
            <w:r w:rsidR="00337BC4" w:rsidRPr="001601B3">
              <w:rPr>
                <w:rFonts w:ascii="Times New Roman" w:eastAsia="Times New Roman" w:hAnsi="Times New Roman" w:cs="Times New Roman"/>
                <w:color w:val="000000"/>
                <w:sz w:val="24"/>
                <w:szCs w:val="24"/>
                <w:lang w:eastAsia="uk-UA"/>
              </w:rPr>
              <w:t xml:space="preserve"> всіх типів</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Times New Roman" w:eastAsia="Times New Roman" w:hAnsi="Times New Roman" w:cs="Times New Roman"/>
                <w:sz w:val="1"/>
                <w:szCs w:val="24"/>
                <w:lang w:eastAsia="uk-UA"/>
              </w:rPr>
            </w:pPr>
          </w:p>
        </w:tc>
      </w:tr>
    </w:tbl>
    <w:p w:rsidR="006E165D" w:rsidRPr="006E165D" w:rsidRDefault="006E165D" w:rsidP="00846A5F">
      <w:pPr>
        <w:spacing w:before="100" w:beforeAutospacing="1" w:after="100" w:afterAutospacing="1"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lastRenderedPageBreak/>
        <w:t>Мережа закладів освіти</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260"/>
        <w:gridCol w:w="2270"/>
        <w:gridCol w:w="2540"/>
        <w:gridCol w:w="2785"/>
        <w:gridCol w:w="50"/>
      </w:tblGrid>
      <w:tr w:rsidR="006E165D" w:rsidRPr="006E165D" w:rsidTr="00337BC4">
        <w:trPr>
          <w:gridAfter w:val="1"/>
          <w:wAfter w:w="50" w:type="dxa"/>
        </w:trPr>
        <w:tc>
          <w:tcPr>
            <w:tcW w:w="2260" w:type="dxa"/>
            <w:tcBorders>
              <w:top w:val="single" w:sz="8" w:space="0" w:color="000000"/>
              <w:left w:val="single" w:sz="8" w:space="0" w:color="000000"/>
              <w:bottom w:val="single" w:sz="8" w:space="0" w:color="000000"/>
              <w:right w:val="single" w:sz="8" w:space="0" w:color="000000"/>
            </w:tcBorders>
            <w:shd w:val="clear" w:color="auto" w:fill="FFCCCC"/>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Сильні сторони</w:t>
            </w:r>
          </w:p>
        </w:tc>
        <w:tc>
          <w:tcPr>
            <w:tcW w:w="2270" w:type="dxa"/>
            <w:tcBorders>
              <w:top w:val="single" w:sz="8" w:space="0" w:color="000000"/>
              <w:left w:val="single" w:sz="8" w:space="0" w:color="000000"/>
              <w:bottom w:val="single" w:sz="8" w:space="0" w:color="000000"/>
              <w:right w:val="single" w:sz="8" w:space="0" w:color="000000"/>
            </w:tcBorders>
            <w:shd w:val="clear" w:color="auto" w:fill="FFCCCC"/>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Слабкі сторони</w:t>
            </w:r>
          </w:p>
        </w:tc>
        <w:tc>
          <w:tcPr>
            <w:tcW w:w="2540" w:type="dxa"/>
            <w:tcBorders>
              <w:top w:val="single" w:sz="8" w:space="0" w:color="000000"/>
              <w:left w:val="single" w:sz="8" w:space="0" w:color="000000"/>
              <w:bottom w:val="single" w:sz="8" w:space="0" w:color="000000"/>
              <w:right w:val="single" w:sz="8" w:space="0" w:color="000000"/>
            </w:tcBorders>
            <w:shd w:val="clear" w:color="auto" w:fill="FFCCCC"/>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Проблеми</w:t>
            </w:r>
          </w:p>
        </w:tc>
        <w:tc>
          <w:tcPr>
            <w:tcW w:w="2785" w:type="dxa"/>
            <w:tcBorders>
              <w:top w:val="single" w:sz="8" w:space="0" w:color="000000"/>
              <w:left w:val="single" w:sz="8" w:space="0" w:color="000000"/>
              <w:bottom w:val="single" w:sz="8" w:space="0" w:color="000000"/>
              <w:right w:val="single" w:sz="8" w:space="0" w:color="000000"/>
            </w:tcBorders>
            <w:shd w:val="clear" w:color="auto" w:fill="FFCCCC"/>
            <w:tcMar>
              <w:top w:w="0" w:type="dxa"/>
              <w:left w:w="108" w:type="dxa"/>
              <w:bottom w:w="0" w:type="dxa"/>
              <w:right w:w="108" w:type="dxa"/>
            </w:tcMar>
            <w:hideMark/>
          </w:tcPr>
          <w:p w:rsidR="006E165D" w:rsidRPr="006E165D" w:rsidRDefault="006E165D" w:rsidP="006E165D">
            <w:pPr>
              <w:spacing w:after="0" w:line="0" w:lineRule="atLeast"/>
              <w:jc w:val="center"/>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Шляхи вирішення</w:t>
            </w:r>
          </w:p>
        </w:tc>
      </w:tr>
      <w:tr w:rsidR="006E165D" w:rsidRPr="006E165D" w:rsidTr="00337BC4">
        <w:trPr>
          <w:gridAfter w:val="1"/>
          <w:wAfter w:w="50" w:type="dxa"/>
        </w:trPr>
        <w:tc>
          <w:tcPr>
            <w:tcW w:w="2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В основному оптимальна мережа ЗО у громаді</w:t>
            </w:r>
          </w:p>
        </w:tc>
        <w:tc>
          <w:tcPr>
            <w:tcW w:w="22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Наявність шкіл з малою кількістю дітей та низькою наповнюваністю класів</w:t>
            </w:r>
          </w:p>
        </w:tc>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Зменшення кількості учнів призводить до зниження фінансування з освітньої субвенції</w:t>
            </w:r>
          </w:p>
        </w:tc>
        <w:tc>
          <w:tcPr>
            <w:tcW w:w="2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Оптимізація мережі закладів освіти</w:t>
            </w:r>
          </w:p>
        </w:tc>
      </w:tr>
      <w:tr w:rsidR="006E165D" w:rsidRPr="006E165D" w:rsidTr="00337BC4">
        <w:tc>
          <w:tcPr>
            <w:tcW w:w="2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Організація підвезення до ЗО школярів, які проживають за межею пішохідної доступності</w:t>
            </w:r>
          </w:p>
        </w:tc>
        <w:tc>
          <w:tcPr>
            <w:tcW w:w="22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Перспектива відсутності окремих класів через низьку їх наповнюваність</w:t>
            </w:r>
          </w:p>
        </w:tc>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Демографічна ситуація неминуче приведе до скорочення педагогічних працівників</w:t>
            </w:r>
          </w:p>
        </w:tc>
        <w:tc>
          <w:tcPr>
            <w:tcW w:w="2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Приведення кадрового забезпечення у</w:t>
            </w:r>
          </w:p>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відповідність з демографічною ситуацією</w:t>
            </w:r>
          </w:p>
        </w:tc>
        <w:tc>
          <w:tcPr>
            <w:tcW w:w="50" w:type="dxa"/>
            <w:vAlign w:val="center"/>
            <w:hideMark/>
          </w:tcPr>
          <w:p w:rsidR="006E165D" w:rsidRPr="006E165D" w:rsidRDefault="006E165D" w:rsidP="006E165D">
            <w:pPr>
              <w:spacing w:after="0" w:line="240" w:lineRule="auto"/>
              <w:rPr>
                <w:rFonts w:ascii="Times New Roman" w:eastAsia="Times New Roman" w:hAnsi="Times New Roman" w:cs="Times New Roman"/>
                <w:sz w:val="20"/>
                <w:szCs w:val="20"/>
                <w:lang w:eastAsia="uk-UA"/>
              </w:rPr>
            </w:pPr>
          </w:p>
        </w:tc>
      </w:tr>
      <w:tr w:rsidR="006E165D" w:rsidRPr="006E165D" w:rsidTr="00337BC4">
        <w:tc>
          <w:tcPr>
            <w:tcW w:w="2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Налаштування роботи позашкільного закладу освіти у громаді</w:t>
            </w:r>
          </w:p>
        </w:tc>
        <w:tc>
          <w:tcPr>
            <w:tcW w:w="22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Наявність класів, в яких організовано індивідуальне навчання (до п’яти учнів);  </w:t>
            </w:r>
          </w:p>
        </w:tc>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Спротив </w:t>
            </w:r>
            <w:proofErr w:type="spellStart"/>
            <w:r w:rsidRPr="006E165D">
              <w:rPr>
                <w:rFonts w:ascii="Times New Roman" w:eastAsia="Times New Roman" w:hAnsi="Times New Roman" w:cs="Times New Roman"/>
                <w:color w:val="000000"/>
                <w:sz w:val="24"/>
                <w:szCs w:val="24"/>
                <w:lang w:eastAsia="uk-UA"/>
              </w:rPr>
              <w:t>педколективів</w:t>
            </w:r>
            <w:proofErr w:type="spellEnd"/>
            <w:r w:rsidRPr="006E165D">
              <w:rPr>
                <w:rFonts w:ascii="Times New Roman" w:eastAsia="Times New Roman" w:hAnsi="Times New Roman" w:cs="Times New Roman"/>
                <w:color w:val="000000"/>
                <w:sz w:val="24"/>
                <w:szCs w:val="24"/>
                <w:lang w:eastAsia="uk-UA"/>
              </w:rPr>
              <w:t xml:space="preserve"> та батьків оптимізації закладів освіти</w:t>
            </w:r>
          </w:p>
        </w:tc>
        <w:tc>
          <w:tcPr>
            <w:tcW w:w="2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Забезпечення якісного </w:t>
            </w:r>
            <w:proofErr w:type="spellStart"/>
            <w:r w:rsidRPr="006E165D">
              <w:rPr>
                <w:rFonts w:ascii="Times New Roman" w:eastAsia="Times New Roman" w:hAnsi="Times New Roman" w:cs="Times New Roman"/>
                <w:color w:val="000000"/>
                <w:sz w:val="24"/>
                <w:szCs w:val="24"/>
                <w:lang w:eastAsia="uk-UA"/>
              </w:rPr>
              <w:t>допрофільного</w:t>
            </w:r>
            <w:proofErr w:type="spellEnd"/>
            <w:r w:rsidRPr="006E165D">
              <w:rPr>
                <w:rFonts w:ascii="Times New Roman" w:eastAsia="Times New Roman" w:hAnsi="Times New Roman" w:cs="Times New Roman"/>
                <w:color w:val="000000"/>
                <w:sz w:val="24"/>
                <w:szCs w:val="24"/>
                <w:lang w:eastAsia="uk-UA"/>
              </w:rPr>
              <w:t xml:space="preserve"> та профільного навчання</w:t>
            </w:r>
          </w:p>
        </w:tc>
        <w:tc>
          <w:tcPr>
            <w:tcW w:w="50" w:type="dxa"/>
            <w:vAlign w:val="center"/>
            <w:hideMark/>
          </w:tcPr>
          <w:p w:rsidR="006E165D" w:rsidRPr="006E165D" w:rsidRDefault="006E165D" w:rsidP="006E165D">
            <w:pPr>
              <w:spacing w:after="0" w:line="240" w:lineRule="auto"/>
              <w:rPr>
                <w:rFonts w:ascii="Times New Roman" w:eastAsia="Times New Roman" w:hAnsi="Times New Roman" w:cs="Times New Roman"/>
                <w:sz w:val="20"/>
                <w:szCs w:val="20"/>
                <w:lang w:eastAsia="uk-UA"/>
              </w:rPr>
            </w:pPr>
          </w:p>
        </w:tc>
      </w:tr>
      <w:tr w:rsidR="006E165D" w:rsidRPr="006E165D" w:rsidTr="00337BC4">
        <w:tc>
          <w:tcPr>
            <w:tcW w:w="985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Загрози:</w:t>
            </w:r>
          </w:p>
          <w:p w:rsidR="006E165D" w:rsidRPr="006E165D" w:rsidRDefault="006E165D" w:rsidP="006E165D">
            <w:pPr>
              <w:numPr>
                <w:ilvl w:val="0"/>
                <w:numId w:val="27"/>
              </w:numPr>
              <w:spacing w:before="100" w:beforeAutospacing="1" w:after="100" w:afterAutospacing="1" w:line="240" w:lineRule="auto"/>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повільна оптимізація закладів освіти через спротив педагогів та батьків</w:t>
            </w:r>
          </w:p>
          <w:p w:rsidR="006E165D" w:rsidRPr="006E165D" w:rsidRDefault="006E165D" w:rsidP="006E165D">
            <w:pPr>
              <w:numPr>
                <w:ilvl w:val="0"/>
                <w:numId w:val="27"/>
              </w:numPr>
              <w:spacing w:before="100" w:beforeAutospacing="1" w:after="100" w:afterAutospacing="1" w:line="240" w:lineRule="auto"/>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нестабільність економіки, обмежений обсяг ресурсів для забезпечення системного виконання всіх завдань і заходів, передбачених Стратегією</w:t>
            </w:r>
          </w:p>
          <w:p w:rsidR="006E165D" w:rsidRPr="006E165D" w:rsidRDefault="006E165D" w:rsidP="006E165D">
            <w:pPr>
              <w:numPr>
                <w:ilvl w:val="0"/>
                <w:numId w:val="27"/>
              </w:numPr>
              <w:spacing w:before="100" w:beforeAutospacing="1" w:after="100" w:afterAutospacing="1" w:line="0" w:lineRule="atLeast"/>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неготовність певної частини працівників закладів освіти до інноваційної діяльності</w:t>
            </w:r>
          </w:p>
        </w:tc>
        <w:tc>
          <w:tcPr>
            <w:tcW w:w="50" w:type="dxa"/>
            <w:vAlign w:val="center"/>
            <w:hideMark/>
          </w:tcPr>
          <w:p w:rsidR="006E165D" w:rsidRPr="006E165D" w:rsidRDefault="006E165D" w:rsidP="006E165D">
            <w:pPr>
              <w:spacing w:after="0" w:line="240" w:lineRule="auto"/>
              <w:rPr>
                <w:rFonts w:ascii="Times New Roman" w:eastAsia="Times New Roman" w:hAnsi="Times New Roman" w:cs="Times New Roman"/>
                <w:sz w:val="20"/>
                <w:szCs w:val="20"/>
                <w:lang w:eastAsia="uk-UA"/>
              </w:rPr>
            </w:pPr>
          </w:p>
        </w:tc>
      </w:tr>
    </w:tbl>
    <w:p w:rsidR="006E165D" w:rsidRPr="006E165D" w:rsidRDefault="006E165D" w:rsidP="00846A5F">
      <w:pPr>
        <w:spacing w:before="100" w:beforeAutospacing="1" w:after="100" w:afterAutospacing="1" w:line="240" w:lineRule="auto"/>
        <w:ind w:left="1268"/>
        <w:jc w:val="center"/>
        <w:rPr>
          <w:rFonts w:ascii="Calibri" w:eastAsia="Times New Roman" w:hAnsi="Calibri" w:cs="Times New Roman"/>
          <w:color w:val="000000"/>
          <w:lang w:eastAsia="uk-UA"/>
        </w:rPr>
      </w:pPr>
      <w:proofErr w:type="spellStart"/>
      <w:r w:rsidRPr="006E165D">
        <w:rPr>
          <w:rFonts w:ascii="Times New Roman" w:eastAsia="Times New Roman" w:hAnsi="Times New Roman" w:cs="Times New Roman"/>
          <w:b/>
          <w:bCs/>
          <w:i/>
          <w:iCs/>
          <w:color w:val="000000"/>
          <w:sz w:val="28"/>
          <w:lang w:eastAsia="uk-UA"/>
        </w:rPr>
        <w:t>Дошкілля</w:t>
      </w:r>
      <w:proofErr w:type="spellEnd"/>
    </w:p>
    <w:tbl>
      <w:tblPr>
        <w:tblW w:w="0" w:type="auto"/>
        <w:tblInd w:w="-108" w:type="dxa"/>
        <w:tblCellMar>
          <w:top w:w="15" w:type="dxa"/>
          <w:left w:w="15" w:type="dxa"/>
          <w:bottom w:w="15" w:type="dxa"/>
          <w:right w:w="15" w:type="dxa"/>
        </w:tblCellMar>
        <w:tblLook w:val="04A0" w:firstRow="1" w:lastRow="0" w:firstColumn="1" w:lastColumn="0" w:noHBand="0" w:noVBand="1"/>
      </w:tblPr>
      <w:tblGrid>
        <w:gridCol w:w="2264"/>
        <w:gridCol w:w="2268"/>
        <w:gridCol w:w="2470"/>
        <w:gridCol w:w="2853"/>
      </w:tblGrid>
      <w:tr w:rsidR="006E165D" w:rsidRPr="006E165D" w:rsidTr="00337BC4">
        <w:tc>
          <w:tcPr>
            <w:tcW w:w="2264" w:type="dxa"/>
            <w:tcBorders>
              <w:top w:val="single" w:sz="8" w:space="0" w:color="000000"/>
              <w:left w:val="single" w:sz="8" w:space="0" w:color="000000"/>
              <w:bottom w:val="single" w:sz="8" w:space="0" w:color="000000"/>
              <w:right w:val="single" w:sz="8" w:space="0" w:color="000000"/>
            </w:tcBorders>
            <w:shd w:val="clear" w:color="auto" w:fill="F7CBAC"/>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Сильні сторони</w:t>
            </w:r>
          </w:p>
        </w:tc>
        <w:tc>
          <w:tcPr>
            <w:tcW w:w="2268" w:type="dxa"/>
            <w:tcBorders>
              <w:top w:val="single" w:sz="8" w:space="0" w:color="000000"/>
              <w:left w:val="single" w:sz="8" w:space="0" w:color="000000"/>
              <w:bottom w:val="single" w:sz="8" w:space="0" w:color="000000"/>
              <w:right w:val="single" w:sz="8" w:space="0" w:color="000000"/>
            </w:tcBorders>
            <w:shd w:val="clear" w:color="auto" w:fill="F7CBAC"/>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Слабкі сторони</w:t>
            </w:r>
          </w:p>
        </w:tc>
        <w:tc>
          <w:tcPr>
            <w:tcW w:w="2470" w:type="dxa"/>
            <w:tcBorders>
              <w:top w:val="single" w:sz="8" w:space="0" w:color="000000"/>
              <w:left w:val="single" w:sz="8" w:space="0" w:color="000000"/>
              <w:bottom w:val="single" w:sz="8" w:space="0" w:color="000000"/>
              <w:right w:val="single" w:sz="8" w:space="0" w:color="000000"/>
            </w:tcBorders>
            <w:shd w:val="clear" w:color="auto" w:fill="F7CBAC"/>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Проблеми</w:t>
            </w:r>
          </w:p>
        </w:tc>
        <w:tc>
          <w:tcPr>
            <w:tcW w:w="2853" w:type="dxa"/>
            <w:tcBorders>
              <w:top w:val="single" w:sz="8" w:space="0" w:color="000000"/>
              <w:left w:val="single" w:sz="8" w:space="0" w:color="000000"/>
              <w:bottom w:val="single" w:sz="8" w:space="0" w:color="000000"/>
              <w:right w:val="single" w:sz="8" w:space="0" w:color="000000"/>
            </w:tcBorders>
            <w:shd w:val="clear" w:color="auto" w:fill="F7CBAC"/>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Шляхи вирішення</w:t>
            </w:r>
          </w:p>
        </w:tc>
      </w:tr>
      <w:tr w:rsidR="006E165D" w:rsidRPr="006E165D" w:rsidTr="00337BC4">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Мережа ЗДО охоплює усі населені пункти громади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Часткове забезпечення комп’ютерним обладнанням</w:t>
            </w:r>
          </w:p>
        </w:tc>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Застаріле обладнання харчоблоків, яке не відповідає нормам системи НАССР</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Упровадження варіативних форм здобуття дошкільної освіти</w:t>
            </w:r>
          </w:p>
        </w:tc>
      </w:tr>
      <w:tr w:rsidR="006E165D" w:rsidRPr="006E165D" w:rsidTr="00337BC4">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703EE7" w:rsidP="006E165D">
            <w:pPr>
              <w:spacing w:after="0" w:line="0" w:lineRule="atLeast"/>
              <w:rPr>
                <w:rFonts w:ascii="Calibri" w:eastAsia="Times New Roman" w:hAnsi="Calibri" w:cs="Times New Roman"/>
                <w:color w:val="000000"/>
                <w:lang w:eastAsia="uk-UA"/>
              </w:rPr>
            </w:pPr>
            <w:proofErr w:type="spellStart"/>
            <w:r>
              <w:rPr>
                <w:rFonts w:ascii="Times New Roman" w:eastAsia="Times New Roman" w:hAnsi="Times New Roman" w:cs="Times New Roman"/>
                <w:color w:val="000000"/>
                <w:sz w:val="24"/>
                <w:szCs w:val="24"/>
                <w:lang w:val="ru-RU" w:eastAsia="uk-UA"/>
              </w:rPr>
              <w:t>Максимальне</w:t>
            </w:r>
            <w:proofErr w:type="spellEnd"/>
            <w:r>
              <w:rPr>
                <w:rFonts w:ascii="Times New Roman" w:eastAsia="Times New Roman" w:hAnsi="Times New Roman" w:cs="Times New Roman"/>
                <w:color w:val="000000"/>
                <w:sz w:val="24"/>
                <w:szCs w:val="24"/>
                <w:lang w:val="ru-RU" w:eastAsia="uk-UA"/>
              </w:rPr>
              <w:t xml:space="preserve"> </w:t>
            </w:r>
            <w:r w:rsidR="006E165D" w:rsidRPr="006E165D">
              <w:rPr>
                <w:rFonts w:ascii="Times New Roman" w:eastAsia="Times New Roman" w:hAnsi="Times New Roman" w:cs="Times New Roman"/>
                <w:color w:val="000000"/>
                <w:sz w:val="24"/>
                <w:szCs w:val="24"/>
                <w:lang w:eastAsia="uk-UA"/>
              </w:rPr>
              <w:t>охоплення дошкільною освітою дітей п’ятирічного віку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Недостатня кількість ігрових майданчиків</w:t>
            </w:r>
          </w:p>
        </w:tc>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Пасивність педагогів у впровадженні сучасних технологій в освітній процес ЗДО</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Залучення педагогічних працівників до різних форм підвищення кваліфікації</w:t>
            </w:r>
          </w:p>
        </w:tc>
      </w:tr>
      <w:tr w:rsidR="006E165D" w:rsidRPr="006E165D" w:rsidTr="00337BC4">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Створюються  умови для розвитку дітей з особливими освітніми потребами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703EE7" w:rsidP="00703EE7">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Відсутність обладнання  </w:t>
            </w:r>
            <w:r>
              <w:rPr>
                <w:rFonts w:ascii="Times New Roman" w:eastAsia="Times New Roman" w:hAnsi="Times New Roman" w:cs="Times New Roman"/>
                <w:color w:val="000000"/>
                <w:sz w:val="24"/>
                <w:szCs w:val="24"/>
                <w:lang w:val="ru-RU" w:eastAsia="uk-UA"/>
              </w:rPr>
              <w:t xml:space="preserve">для </w:t>
            </w:r>
            <w:proofErr w:type="spellStart"/>
            <w:r>
              <w:rPr>
                <w:rFonts w:ascii="Times New Roman" w:eastAsia="Times New Roman" w:hAnsi="Times New Roman" w:cs="Times New Roman"/>
                <w:color w:val="000000"/>
                <w:sz w:val="24"/>
                <w:szCs w:val="24"/>
                <w:lang w:val="ru-RU" w:eastAsia="uk-UA"/>
              </w:rPr>
              <w:t>роботи</w:t>
            </w:r>
            <w:proofErr w:type="spellEnd"/>
            <w:r>
              <w:rPr>
                <w:rFonts w:ascii="Times New Roman" w:eastAsia="Times New Roman" w:hAnsi="Times New Roman" w:cs="Times New Roman"/>
                <w:color w:val="000000"/>
                <w:sz w:val="24"/>
                <w:szCs w:val="24"/>
                <w:lang w:val="ru-RU" w:eastAsia="uk-UA"/>
              </w:rPr>
              <w:t xml:space="preserve"> </w:t>
            </w:r>
            <w:proofErr w:type="spellStart"/>
            <w:r>
              <w:rPr>
                <w:rFonts w:ascii="Times New Roman" w:eastAsia="Times New Roman" w:hAnsi="Times New Roman" w:cs="Times New Roman"/>
                <w:color w:val="000000"/>
                <w:sz w:val="24"/>
                <w:szCs w:val="24"/>
                <w:lang w:val="ru-RU" w:eastAsia="uk-UA"/>
              </w:rPr>
              <w:t>дітей</w:t>
            </w:r>
            <w:proofErr w:type="spellEnd"/>
            <w:r>
              <w:rPr>
                <w:rFonts w:ascii="Times New Roman" w:eastAsia="Times New Roman" w:hAnsi="Times New Roman" w:cs="Times New Roman"/>
                <w:color w:val="000000"/>
                <w:sz w:val="24"/>
                <w:szCs w:val="24"/>
                <w:lang w:val="ru-RU" w:eastAsia="uk-UA"/>
              </w:rPr>
              <w:t xml:space="preserve"> з ООП </w:t>
            </w:r>
            <w:proofErr w:type="spellStart"/>
            <w:r>
              <w:rPr>
                <w:rFonts w:ascii="Times New Roman" w:eastAsia="Times New Roman" w:hAnsi="Times New Roman" w:cs="Times New Roman"/>
                <w:color w:val="000000"/>
                <w:sz w:val="24"/>
                <w:szCs w:val="24"/>
                <w:lang w:val="ru-RU" w:eastAsia="uk-UA"/>
              </w:rPr>
              <w:t>відповідно</w:t>
            </w:r>
            <w:proofErr w:type="spellEnd"/>
            <w:r>
              <w:rPr>
                <w:rFonts w:ascii="Times New Roman" w:eastAsia="Times New Roman" w:hAnsi="Times New Roman" w:cs="Times New Roman"/>
                <w:color w:val="000000"/>
                <w:sz w:val="24"/>
                <w:szCs w:val="24"/>
                <w:lang w:val="ru-RU" w:eastAsia="uk-UA"/>
              </w:rPr>
              <w:t xml:space="preserve"> </w:t>
            </w:r>
            <w:r w:rsidRPr="006E165D">
              <w:rPr>
                <w:rFonts w:ascii="Times New Roman" w:eastAsia="Times New Roman" w:hAnsi="Times New Roman" w:cs="Times New Roman"/>
                <w:color w:val="000000"/>
                <w:sz w:val="24"/>
                <w:szCs w:val="24"/>
                <w:lang w:eastAsia="uk-UA"/>
              </w:rPr>
              <w:t xml:space="preserve"> н</w:t>
            </w:r>
            <w:r>
              <w:rPr>
                <w:rFonts w:ascii="Times New Roman" w:eastAsia="Times New Roman" w:hAnsi="Times New Roman" w:cs="Times New Roman"/>
                <w:color w:val="000000"/>
                <w:sz w:val="24"/>
                <w:szCs w:val="24"/>
                <w:lang w:eastAsia="uk-UA"/>
              </w:rPr>
              <w:t>ормативним</w:t>
            </w:r>
            <w:r>
              <w:rPr>
                <w:rFonts w:ascii="Times New Roman" w:eastAsia="Times New Roman" w:hAnsi="Times New Roman" w:cs="Times New Roman"/>
                <w:color w:val="000000"/>
                <w:sz w:val="24"/>
                <w:szCs w:val="24"/>
                <w:lang w:val="ru-RU" w:eastAsia="uk-UA"/>
              </w:rPr>
              <w:t xml:space="preserve"> </w:t>
            </w:r>
            <w:r w:rsidRPr="006E165D">
              <w:rPr>
                <w:rFonts w:ascii="Times New Roman" w:eastAsia="Times New Roman" w:hAnsi="Times New Roman" w:cs="Times New Roman"/>
                <w:color w:val="000000"/>
                <w:sz w:val="24"/>
                <w:szCs w:val="24"/>
                <w:lang w:eastAsia="uk-UA"/>
              </w:rPr>
              <w:t>вимогами</w:t>
            </w:r>
          </w:p>
        </w:tc>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Відсутність обладнання  спортивних та музично-спортивних</w:t>
            </w:r>
          </w:p>
          <w:p w:rsidR="006E165D" w:rsidRPr="006E165D" w:rsidRDefault="006E165D"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залів, згідно з</w:t>
            </w:r>
          </w:p>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нормативними вимогами</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Оновлення комп’ютерної техніки</w:t>
            </w:r>
          </w:p>
        </w:tc>
      </w:tr>
      <w:tr w:rsidR="006E165D" w:rsidRPr="006E165D" w:rsidTr="00337BC4">
        <w:tc>
          <w:tcPr>
            <w:tcW w:w="985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4"/>
                <w:szCs w:val="24"/>
                <w:lang w:eastAsia="uk-UA"/>
              </w:rPr>
              <w:t>Загрози:</w:t>
            </w:r>
          </w:p>
          <w:p w:rsidR="006E165D" w:rsidRPr="006E165D" w:rsidRDefault="006E165D" w:rsidP="006E165D">
            <w:pPr>
              <w:numPr>
                <w:ilvl w:val="0"/>
                <w:numId w:val="29"/>
              </w:numPr>
              <w:spacing w:before="100" w:beforeAutospacing="1" w:after="100" w:afterAutospacing="1"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недостатня кількість коштів негативно впливатиме на розвиток матеріально – технічної бази закладів дошкільної освіти</w:t>
            </w:r>
          </w:p>
        </w:tc>
      </w:tr>
    </w:tbl>
    <w:p w:rsidR="006E165D" w:rsidRPr="006E165D" w:rsidRDefault="006E165D" w:rsidP="00846A5F">
      <w:pPr>
        <w:spacing w:before="100" w:beforeAutospacing="1" w:after="100" w:afterAutospacing="1" w:line="240" w:lineRule="auto"/>
        <w:ind w:left="1268"/>
        <w:jc w:val="center"/>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lastRenderedPageBreak/>
        <w:t>Кадрове забезпечення</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410"/>
        <w:gridCol w:w="2264"/>
        <w:gridCol w:w="2268"/>
        <w:gridCol w:w="2913"/>
      </w:tblGrid>
      <w:tr w:rsidR="006E165D" w:rsidRPr="006E165D" w:rsidTr="00703EE7">
        <w:tc>
          <w:tcPr>
            <w:tcW w:w="2410" w:type="dxa"/>
            <w:tcBorders>
              <w:top w:val="single" w:sz="8" w:space="0" w:color="000000"/>
              <w:left w:val="single" w:sz="8" w:space="0" w:color="000000"/>
              <w:bottom w:val="single" w:sz="8" w:space="0" w:color="000000"/>
              <w:right w:val="single" w:sz="8" w:space="0" w:color="000000"/>
            </w:tcBorders>
            <w:shd w:val="clear" w:color="auto" w:fill="F7CBAC"/>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Сильні сторони</w:t>
            </w:r>
          </w:p>
        </w:tc>
        <w:tc>
          <w:tcPr>
            <w:tcW w:w="2264" w:type="dxa"/>
            <w:tcBorders>
              <w:top w:val="single" w:sz="8" w:space="0" w:color="000000"/>
              <w:left w:val="single" w:sz="8" w:space="0" w:color="000000"/>
              <w:bottom w:val="single" w:sz="8" w:space="0" w:color="000000"/>
              <w:right w:val="single" w:sz="8" w:space="0" w:color="000000"/>
            </w:tcBorders>
            <w:shd w:val="clear" w:color="auto" w:fill="F7CBAC"/>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Слабкі сторони</w:t>
            </w:r>
          </w:p>
        </w:tc>
        <w:tc>
          <w:tcPr>
            <w:tcW w:w="2268" w:type="dxa"/>
            <w:tcBorders>
              <w:top w:val="single" w:sz="8" w:space="0" w:color="000000"/>
              <w:left w:val="single" w:sz="8" w:space="0" w:color="000000"/>
              <w:bottom w:val="single" w:sz="8" w:space="0" w:color="000000"/>
              <w:right w:val="single" w:sz="8" w:space="0" w:color="000000"/>
            </w:tcBorders>
            <w:shd w:val="clear" w:color="auto" w:fill="F7CBAC"/>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Проблеми</w:t>
            </w:r>
          </w:p>
        </w:tc>
        <w:tc>
          <w:tcPr>
            <w:tcW w:w="2913" w:type="dxa"/>
            <w:tcBorders>
              <w:top w:val="single" w:sz="8" w:space="0" w:color="000000"/>
              <w:left w:val="single" w:sz="8" w:space="0" w:color="000000"/>
              <w:bottom w:val="single" w:sz="8" w:space="0" w:color="000000"/>
              <w:right w:val="single" w:sz="8" w:space="0" w:color="000000"/>
            </w:tcBorders>
            <w:shd w:val="clear" w:color="auto" w:fill="F7CBAC"/>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Шляхи вирішення</w:t>
            </w:r>
          </w:p>
        </w:tc>
      </w:tr>
      <w:tr w:rsidR="006E165D" w:rsidRPr="006E165D" w:rsidTr="00703EE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Активне залучення педагогічних працівників до різних форм методичної роботи</w:t>
            </w:r>
          </w:p>
        </w:tc>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Окремі предмети читають нефахівці</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Курси підвищення кваліфікації залишаються стимулом до проходження чергової атестації, а не шляхом до самовдосконалення і саморозвитку</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Налагодження  співпраці з різними суб’єктами підвищення кваліфікації</w:t>
            </w:r>
          </w:p>
        </w:tc>
      </w:tr>
      <w:tr w:rsidR="006E165D" w:rsidRPr="006E165D" w:rsidTr="00703EE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Організовано власними силами методичний супровід педагогічної діяльності</w:t>
            </w:r>
          </w:p>
        </w:tc>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Відсутність співпраці в центром професійного розвитку педагогічних працівників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Пасивність педагогічних працівників щодо  проходження ними  сертифікації</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Налагодження співпраці із ЗО інших громад з метою обміну досвідом роботи</w:t>
            </w:r>
          </w:p>
        </w:tc>
      </w:tr>
      <w:tr w:rsidR="006E165D" w:rsidRPr="006E165D" w:rsidTr="00703EE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Налагодження система матеріального стимулювання творчих педагогів</w:t>
            </w:r>
          </w:p>
        </w:tc>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Інертність частини педагогів до впровадження сучасних, у тому числі комп’ютерних, технологій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Супротив частини педагогів старшого віку у використанні новітніх методів навчання</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Упровадження у ЗО дієвої внутрішньої системи забезпечення якості освіти</w:t>
            </w:r>
          </w:p>
        </w:tc>
      </w:tr>
      <w:tr w:rsidR="006E165D" w:rsidRPr="006E165D" w:rsidTr="00703EE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Забезпеченість педагогічними працівниками</w:t>
            </w:r>
          </w:p>
        </w:tc>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Times New Roman" w:eastAsia="Times New Roman" w:hAnsi="Times New Roman" w:cs="Times New Roman"/>
                <w:sz w:val="1"/>
                <w:szCs w:val="24"/>
                <w:lang w:eastAsia="uk-UA"/>
              </w:rPr>
            </w:pP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Times New Roman" w:eastAsia="Times New Roman" w:hAnsi="Times New Roman" w:cs="Times New Roman"/>
                <w:sz w:val="1"/>
                <w:szCs w:val="24"/>
                <w:lang w:eastAsia="uk-UA"/>
              </w:rPr>
            </w:pPr>
          </w:p>
        </w:tc>
      </w:tr>
      <w:tr w:rsidR="006E165D" w:rsidRPr="006E165D" w:rsidTr="00703EE7">
        <w:tc>
          <w:tcPr>
            <w:tcW w:w="985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Загрози:</w:t>
            </w:r>
          </w:p>
          <w:p w:rsidR="006E165D" w:rsidRPr="006E165D" w:rsidRDefault="006E165D" w:rsidP="006E165D">
            <w:pPr>
              <w:numPr>
                <w:ilvl w:val="0"/>
                <w:numId w:val="31"/>
              </w:numPr>
              <w:spacing w:before="100" w:beforeAutospacing="1" w:after="100" w:afterAutospacing="1"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зниження якості освітніх послуг у закладах освіти громади</w:t>
            </w:r>
          </w:p>
        </w:tc>
      </w:tr>
    </w:tbl>
    <w:p w:rsidR="006E165D" w:rsidRPr="006E165D" w:rsidRDefault="006E165D" w:rsidP="00703EE7">
      <w:pPr>
        <w:spacing w:before="100" w:beforeAutospacing="1" w:after="100" w:afterAutospacing="1" w:line="240" w:lineRule="auto"/>
        <w:ind w:left="1268"/>
        <w:jc w:val="center"/>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Якість навчання</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500"/>
        <w:gridCol w:w="2328"/>
        <w:gridCol w:w="2256"/>
        <w:gridCol w:w="2771"/>
      </w:tblGrid>
      <w:tr w:rsidR="006E165D" w:rsidRPr="006E165D" w:rsidTr="00703EE7">
        <w:tc>
          <w:tcPr>
            <w:tcW w:w="2500" w:type="dxa"/>
            <w:tcBorders>
              <w:top w:val="single" w:sz="8" w:space="0" w:color="000000"/>
              <w:left w:val="single" w:sz="8" w:space="0" w:color="000000"/>
              <w:bottom w:val="single" w:sz="8" w:space="0" w:color="000000"/>
              <w:right w:val="single" w:sz="8" w:space="0" w:color="000000"/>
            </w:tcBorders>
            <w:shd w:val="clear" w:color="auto" w:fill="F7CBAC"/>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Сильні сторони</w:t>
            </w:r>
          </w:p>
        </w:tc>
        <w:tc>
          <w:tcPr>
            <w:tcW w:w="2328" w:type="dxa"/>
            <w:tcBorders>
              <w:top w:val="single" w:sz="8" w:space="0" w:color="000000"/>
              <w:left w:val="single" w:sz="8" w:space="0" w:color="000000"/>
              <w:bottom w:val="single" w:sz="8" w:space="0" w:color="000000"/>
              <w:right w:val="single" w:sz="8" w:space="0" w:color="000000"/>
            </w:tcBorders>
            <w:shd w:val="clear" w:color="auto" w:fill="F7CBAC"/>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Слабкі сторони</w:t>
            </w:r>
          </w:p>
        </w:tc>
        <w:tc>
          <w:tcPr>
            <w:tcW w:w="2256" w:type="dxa"/>
            <w:tcBorders>
              <w:top w:val="single" w:sz="8" w:space="0" w:color="000000"/>
              <w:left w:val="single" w:sz="8" w:space="0" w:color="000000"/>
              <w:bottom w:val="single" w:sz="8" w:space="0" w:color="000000"/>
              <w:right w:val="single" w:sz="8" w:space="0" w:color="000000"/>
            </w:tcBorders>
            <w:shd w:val="clear" w:color="auto" w:fill="F7CBAC"/>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Проблеми</w:t>
            </w:r>
          </w:p>
        </w:tc>
        <w:tc>
          <w:tcPr>
            <w:tcW w:w="2771" w:type="dxa"/>
            <w:tcBorders>
              <w:top w:val="single" w:sz="8" w:space="0" w:color="000000"/>
              <w:left w:val="single" w:sz="8" w:space="0" w:color="000000"/>
              <w:bottom w:val="single" w:sz="8" w:space="0" w:color="000000"/>
              <w:right w:val="single" w:sz="8" w:space="0" w:color="000000"/>
            </w:tcBorders>
            <w:shd w:val="clear" w:color="auto" w:fill="F7CBAC"/>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Шляхи вирішення</w:t>
            </w:r>
          </w:p>
        </w:tc>
      </w:tr>
      <w:tr w:rsidR="006E165D" w:rsidRPr="006E165D" w:rsidTr="00703EE7">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Наявність висококваліфікованих педагогічних кадрів</w:t>
            </w:r>
          </w:p>
        </w:tc>
        <w:tc>
          <w:tcPr>
            <w:tcW w:w="2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Не завжди реалізується педагогами </w:t>
            </w:r>
            <w:proofErr w:type="spellStart"/>
            <w:r w:rsidRPr="006E165D">
              <w:rPr>
                <w:rFonts w:ascii="Times New Roman" w:eastAsia="Times New Roman" w:hAnsi="Times New Roman" w:cs="Times New Roman"/>
                <w:color w:val="000000"/>
                <w:sz w:val="24"/>
                <w:szCs w:val="24"/>
                <w:lang w:eastAsia="uk-UA"/>
              </w:rPr>
              <w:t>компетентнісний</w:t>
            </w:r>
            <w:proofErr w:type="spellEnd"/>
            <w:r w:rsidRPr="006E165D">
              <w:rPr>
                <w:rFonts w:ascii="Times New Roman" w:eastAsia="Times New Roman" w:hAnsi="Times New Roman" w:cs="Times New Roman"/>
                <w:color w:val="000000"/>
                <w:sz w:val="24"/>
                <w:szCs w:val="24"/>
                <w:lang w:eastAsia="uk-UA"/>
              </w:rPr>
              <w:t xml:space="preserve"> підхід у навчанні</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Окремі педагогічні працівники критерії оцінювання з навчальних предметів «адаптують» під конкретний клас, що призводить до завищення оцінки</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Активізація роботи міжшкільних </w:t>
            </w:r>
            <w:proofErr w:type="spellStart"/>
            <w:r w:rsidRPr="006E165D">
              <w:rPr>
                <w:rFonts w:ascii="Times New Roman" w:eastAsia="Times New Roman" w:hAnsi="Times New Roman" w:cs="Times New Roman"/>
                <w:color w:val="000000"/>
                <w:sz w:val="24"/>
                <w:szCs w:val="24"/>
                <w:lang w:eastAsia="uk-UA"/>
              </w:rPr>
              <w:t>методоб’єднань</w:t>
            </w:r>
            <w:proofErr w:type="spellEnd"/>
            <w:r w:rsidRPr="006E165D">
              <w:rPr>
                <w:rFonts w:ascii="Times New Roman" w:eastAsia="Times New Roman" w:hAnsi="Times New Roman" w:cs="Times New Roman"/>
                <w:color w:val="000000"/>
                <w:sz w:val="24"/>
                <w:szCs w:val="24"/>
                <w:lang w:eastAsia="uk-UA"/>
              </w:rPr>
              <w:t xml:space="preserve"> щодо дотримання педагогами критеріїв оцінювання</w:t>
            </w:r>
          </w:p>
        </w:tc>
      </w:tr>
      <w:tr w:rsidR="006E165D" w:rsidRPr="006E165D" w:rsidTr="00703EE7">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Результативна участь школярів у різних етапах Всеукраїнських олімпіад з навчальних предметів, інших </w:t>
            </w:r>
            <w:r w:rsidRPr="006E165D">
              <w:rPr>
                <w:rFonts w:ascii="Times New Roman" w:eastAsia="Times New Roman" w:hAnsi="Times New Roman" w:cs="Times New Roman"/>
                <w:color w:val="000000"/>
                <w:sz w:val="24"/>
                <w:szCs w:val="24"/>
                <w:lang w:eastAsia="uk-UA"/>
              </w:rPr>
              <w:lastRenderedPageBreak/>
              <w:t>конкурсах та змаганнях</w:t>
            </w:r>
          </w:p>
        </w:tc>
        <w:tc>
          <w:tcPr>
            <w:tcW w:w="2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lastRenderedPageBreak/>
              <w:t xml:space="preserve">Недотримання критеріїв оцінювання призводить до завищення річного балу, який не </w:t>
            </w:r>
            <w:r w:rsidRPr="006E165D">
              <w:rPr>
                <w:rFonts w:ascii="Times New Roman" w:eastAsia="Times New Roman" w:hAnsi="Times New Roman" w:cs="Times New Roman"/>
                <w:color w:val="000000"/>
                <w:sz w:val="24"/>
                <w:szCs w:val="24"/>
                <w:lang w:eastAsia="uk-UA"/>
              </w:rPr>
              <w:lastRenderedPageBreak/>
              <w:t>завжди підтверджується ДПА</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lastRenderedPageBreak/>
              <w:t>Недостатня поінформованість здобувачів освіти та їх батьків щодо критеріїв оцінювання</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Розроблення дієвої внутрішньої системи забезпечення якості освіти</w:t>
            </w:r>
          </w:p>
        </w:tc>
      </w:tr>
      <w:tr w:rsidR="006E165D" w:rsidRPr="006E165D" w:rsidTr="00703EE7">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lastRenderedPageBreak/>
              <w:t>Результати ЗНО (МПТ) в основному підтверджують річні бали випускників ЗЗСО</w:t>
            </w:r>
          </w:p>
        </w:tc>
        <w:tc>
          <w:tcPr>
            <w:tcW w:w="2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Неналежний контроль з боку адміністрації ЗЗСО за якісними показниками навчання</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Мала кількість учнів в класах не створює умов для здорової конкуренції, що негативно впливає на якість знань учнів</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Розроблення дієвої  системи стимулювання обдарованих учнів</w:t>
            </w:r>
          </w:p>
        </w:tc>
      </w:tr>
      <w:tr w:rsidR="006E165D" w:rsidRPr="006E165D" w:rsidTr="00703EE7">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Високий показник вступу до закладів вищої освіти на державну форму навчання у більшості ЗЗСО</w:t>
            </w:r>
          </w:p>
        </w:tc>
        <w:tc>
          <w:tcPr>
            <w:tcW w:w="2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Мала наповнюваність класів окремих ЗЗСО</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Тривале дистанційне навчання негативно позначається на якості освіти</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Проведення консультативної та роз’яснювальної роботи серед здобувачів освіти та їх батьків</w:t>
            </w:r>
          </w:p>
        </w:tc>
      </w:tr>
      <w:tr w:rsidR="006E165D" w:rsidRPr="006E165D" w:rsidTr="00703EE7">
        <w:tc>
          <w:tcPr>
            <w:tcW w:w="985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4"/>
                <w:szCs w:val="24"/>
                <w:lang w:eastAsia="uk-UA"/>
              </w:rPr>
              <w:t>Загрози</w:t>
            </w:r>
            <w:r w:rsidRPr="006E165D">
              <w:rPr>
                <w:rFonts w:ascii="Times New Roman" w:eastAsia="Times New Roman" w:hAnsi="Times New Roman" w:cs="Times New Roman"/>
                <w:b/>
                <w:bCs/>
                <w:color w:val="000000"/>
                <w:sz w:val="24"/>
                <w:szCs w:val="24"/>
                <w:lang w:eastAsia="uk-UA"/>
              </w:rPr>
              <w:t>:</w:t>
            </w:r>
          </w:p>
          <w:p w:rsidR="006E165D" w:rsidRPr="006E165D" w:rsidRDefault="006E165D" w:rsidP="006E165D">
            <w:pPr>
              <w:numPr>
                <w:ilvl w:val="0"/>
                <w:numId w:val="33"/>
              </w:numPr>
              <w:spacing w:before="100" w:beforeAutospacing="1" w:after="100" w:afterAutospacing="1"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незацікавленість батьків в отриманні їхніми дітьми якісних освітніх послуг;</w:t>
            </w:r>
          </w:p>
          <w:p w:rsidR="006E165D" w:rsidRPr="006E165D" w:rsidRDefault="006E165D" w:rsidP="006E165D">
            <w:pPr>
              <w:numPr>
                <w:ilvl w:val="0"/>
                <w:numId w:val="33"/>
              </w:numPr>
              <w:spacing w:before="100" w:beforeAutospacing="1" w:after="100" w:afterAutospacing="1"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зниження якості освітніх послуг через тривале  дистанційне навчання школярів</w:t>
            </w:r>
          </w:p>
        </w:tc>
      </w:tr>
    </w:tbl>
    <w:p w:rsidR="00703EE7" w:rsidRDefault="006E165D" w:rsidP="006E165D">
      <w:pPr>
        <w:spacing w:after="0" w:line="240" w:lineRule="auto"/>
        <w:rPr>
          <w:rFonts w:ascii="Times New Roman" w:eastAsia="Times New Roman" w:hAnsi="Times New Roman" w:cs="Times New Roman"/>
          <w:b/>
          <w:bCs/>
          <w:i/>
          <w:iCs/>
          <w:color w:val="000000"/>
          <w:sz w:val="28"/>
          <w:lang w:val="ru-RU" w:eastAsia="uk-UA"/>
        </w:rPr>
      </w:pPr>
      <w:r w:rsidRPr="006E165D">
        <w:rPr>
          <w:rFonts w:ascii="Times New Roman" w:eastAsia="Times New Roman" w:hAnsi="Times New Roman" w:cs="Times New Roman"/>
          <w:b/>
          <w:bCs/>
          <w:i/>
          <w:iCs/>
          <w:color w:val="000000"/>
          <w:sz w:val="28"/>
          <w:lang w:eastAsia="uk-UA"/>
        </w:rPr>
        <w:t xml:space="preserve">          </w:t>
      </w:r>
      <w:r w:rsidR="00703EE7">
        <w:rPr>
          <w:rFonts w:ascii="Times New Roman" w:eastAsia="Times New Roman" w:hAnsi="Times New Roman" w:cs="Times New Roman"/>
          <w:b/>
          <w:bCs/>
          <w:i/>
          <w:iCs/>
          <w:color w:val="000000"/>
          <w:sz w:val="28"/>
          <w:lang w:eastAsia="uk-UA"/>
        </w:rPr>
        <w:t xml:space="preserve">                          </w:t>
      </w:r>
    </w:p>
    <w:p w:rsidR="006E165D" w:rsidRDefault="006E165D" w:rsidP="00703EE7">
      <w:pPr>
        <w:spacing w:after="0" w:line="240" w:lineRule="auto"/>
        <w:jc w:val="center"/>
        <w:rPr>
          <w:rFonts w:ascii="Times New Roman" w:eastAsia="Times New Roman" w:hAnsi="Times New Roman" w:cs="Times New Roman"/>
          <w:b/>
          <w:bCs/>
          <w:i/>
          <w:iCs/>
          <w:color w:val="000000"/>
          <w:sz w:val="28"/>
          <w:lang w:val="ru-RU" w:eastAsia="uk-UA"/>
        </w:rPr>
      </w:pPr>
      <w:r w:rsidRPr="006E165D">
        <w:rPr>
          <w:rFonts w:ascii="Times New Roman" w:eastAsia="Times New Roman" w:hAnsi="Times New Roman" w:cs="Times New Roman"/>
          <w:b/>
          <w:bCs/>
          <w:i/>
          <w:iCs/>
          <w:color w:val="000000"/>
          <w:sz w:val="28"/>
          <w:lang w:eastAsia="uk-UA"/>
        </w:rPr>
        <w:t>Матеріально-технічна база</w:t>
      </w:r>
    </w:p>
    <w:p w:rsidR="00703EE7" w:rsidRPr="00703EE7" w:rsidRDefault="00703EE7" w:rsidP="00703EE7">
      <w:pPr>
        <w:spacing w:after="0" w:line="240" w:lineRule="auto"/>
        <w:jc w:val="center"/>
        <w:rPr>
          <w:rFonts w:ascii="Calibri" w:eastAsia="Times New Roman" w:hAnsi="Calibri" w:cs="Times New Roman"/>
          <w:color w:val="000000"/>
          <w:lang w:val="ru-RU" w:eastAsia="uk-UA"/>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410"/>
        <w:gridCol w:w="2554"/>
        <w:gridCol w:w="2120"/>
        <w:gridCol w:w="2771"/>
      </w:tblGrid>
      <w:tr w:rsidR="006E165D" w:rsidRPr="006E165D" w:rsidTr="00703EE7">
        <w:tc>
          <w:tcPr>
            <w:tcW w:w="2410" w:type="dxa"/>
            <w:tcBorders>
              <w:top w:val="single" w:sz="8" w:space="0" w:color="000000"/>
              <w:left w:val="single" w:sz="8" w:space="0" w:color="000000"/>
              <w:bottom w:val="single" w:sz="8" w:space="0" w:color="000000"/>
              <w:right w:val="single" w:sz="8" w:space="0" w:color="000000"/>
            </w:tcBorders>
            <w:shd w:val="clear" w:color="auto" w:fill="F7CBAC"/>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Сильні сторони</w:t>
            </w:r>
          </w:p>
        </w:tc>
        <w:tc>
          <w:tcPr>
            <w:tcW w:w="2554" w:type="dxa"/>
            <w:tcBorders>
              <w:top w:val="single" w:sz="8" w:space="0" w:color="000000"/>
              <w:left w:val="single" w:sz="8" w:space="0" w:color="000000"/>
              <w:bottom w:val="single" w:sz="8" w:space="0" w:color="000000"/>
              <w:right w:val="single" w:sz="8" w:space="0" w:color="000000"/>
            </w:tcBorders>
            <w:shd w:val="clear" w:color="auto" w:fill="F7CBAC"/>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Слабкі сторони</w:t>
            </w:r>
          </w:p>
        </w:tc>
        <w:tc>
          <w:tcPr>
            <w:tcW w:w="2120" w:type="dxa"/>
            <w:tcBorders>
              <w:top w:val="single" w:sz="8" w:space="0" w:color="000000"/>
              <w:left w:val="single" w:sz="8" w:space="0" w:color="000000"/>
              <w:bottom w:val="single" w:sz="8" w:space="0" w:color="000000"/>
              <w:right w:val="single" w:sz="8" w:space="0" w:color="000000"/>
            </w:tcBorders>
            <w:shd w:val="clear" w:color="auto" w:fill="F7CBAC"/>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Проблеми</w:t>
            </w:r>
          </w:p>
        </w:tc>
        <w:tc>
          <w:tcPr>
            <w:tcW w:w="2771" w:type="dxa"/>
            <w:tcBorders>
              <w:top w:val="single" w:sz="8" w:space="0" w:color="000000"/>
              <w:left w:val="single" w:sz="8" w:space="0" w:color="000000"/>
              <w:bottom w:val="single" w:sz="8" w:space="0" w:color="000000"/>
              <w:right w:val="single" w:sz="8" w:space="0" w:color="000000"/>
            </w:tcBorders>
            <w:shd w:val="clear" w:color="auto" w:fill="F7CBAC"/>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Шляхи вирішення</w:t>
            </w:r>
          </w:p>
        </w:tc>
      </w:tr>
      <w:tr w:rsidR="006E165D" w:rsidRPr="006E165D" w:rsidTr="00703EE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Приміщення закладів освіти відповідають санітарним нормам</w:t>
            </w:r>
          </w:p>
        </w:tc>
        <w:tc>
          <w:tcPr>
            <w:tcW w:w="2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Часткове залучення батьківських коштів на ремонти класних кімнат</w:t>
            </w: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Проведення поточних ремонтів класних кімнат за кошти  батьків</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Активізувати заклади освіти до участі у </w:t>
            </w:r>
            <w:proofErr w:type="spellStart"/>
            <w:r w:rsidRPr="006E165D">
              <w:rPr>
                <w:rFonts w:ascii="Times New Roman" w:eastAsia="Times New Roman" w:hAnsi="Times New Roman" w:cs="Times New Roman"/>
                <w:color w:val="000000"/>
                <w:sz w:val="24"/>
                <w:szCs w:val="24"/>
                <w:lang w:eastAsia="uk-UA"/>
              </w:rPr>
              <w:t>проєктах</w:t>
            </w:r>
            <w:proofErr w:type="spellEnd"/>
            <w:r w:rsidRPr="006E165D">
              <w:rPr>
                <w:rFonts w:ascii="Times New Roman" w:eastAsia="Times New Roman" w:hAnsi="Times New Roman" w:cs="Times New Roman"/>
                <w:color w:val="000000"/>
                <w:sz w:val="24"/>
                <w:szCs w:val="24"/>
                <w:lang w:eastAsia="uk-UA"/>
              </w:rPr>
              <w:t xml:space="preserve"> різних напрямків</w:t>
            </w:r>
          </w:p>
        </w:tc>
      </w:tr>
      <w:tr w:rsidR="006E165D" w:rsidRPr="006E165D" w:rsidTr="00703EE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Належним чином </w:t>
            </w:r>
            <w:proofErr w:type="spellStart"/>
            <w:r w:rsidRPr="006E165D">
              <w:rPr>
                <w:rFonts w:ascii="Times New Roman" w:eastAsia="Times New Roman" w:hAnsi="Times New Roman" w:cs="Times New Roman"/>
                <w:color w:val="000000"/>
                <w:sz w:val="24"/>
                <w:szCs w:val="24"/>
                <w:lang w:eastAsia="uk-UA"/>
              </w:rPr>
              <w:t>облаштовані</w:t>
            </w:r>
            <w:proofErr w:type="spellEnd"/>
            <w:r w:rsidRPr="006E165D">
              <w:rPr>
                <w:rFonts w:ascii="Times New Roman" w:eastAsia="Times New Roman" w:hAnsi="Times New Roman" w:cs="Times New Roman"/>
                <w:color w:val="000000"/>
                <w:sz w:val="24"/>
                <w:szCs w:val="24"/>
                <w:lang w:eastAsia="uk-UA"/>
              </w:rPr>
              <w:t xml:space="preserve"> навчальні кабінети початкових класів з урахуванням освітньої реформи НУШ</w:t>
            </w:r>
          </w:p>
        </w:tc>
        <w:tc>
          <w:tcPr>
            <w:tcW w:w="2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Недостатнє навчально-матеріальне забезпечення кабінетів природничо-математичного напрямку</w:t>
            </w: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Провести навчання для педагогів з питання проведення лабораторних та практичних занять з використанням сучасних комп’ютерних технологій</w:t>
            </w:r>
          </w:p>
        </w:tc>
      </w:tr>
      <w:tr w:rsidR="006E165D" w:rsidRPr="006E165D" w:rsidTr="00703EE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В усіх закладах освіти в основному проведені заходи з енергозбереження: заміна віконних та дверних блоків</w:t>
            </w:r>
          </w:p>
        </w:tc>
        <w:tc>
          <w:tcPr>
            <w:tcW w:w="2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Знос комп’ютерної техніки</w:t>
            </w: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Потребує оновлення комп’ютерна техніка закладів загальної середньої освіти</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Будівництво (облаштування) укриттів для створення безпечних умов для учасників освітнього процесу</w:t>
            </w:r>
          </w:p>
        </w:tc>
      </w:tr>
      <w:tr w:rsidR="006E165D" w:rsidRPr="006E165D" w:rsidTr="00703EE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Переважна більшість навчальних кімнат (кабінетів) ЗЗСО оснащені сучасними засобами для презентації навчального матеріалу: </w:t>
            </w:r>
            <w:r w:rsidRPr="006E165D">
              <w:rPr>
                <w:rFonts w:ascii="Times New Roman" w:eastAsia="Times New Roman" w:hAnsi="Times New Roman" w:cs="Times New Roman"/>
                <w:color w:val="000000"/>
                <w:sz w:val="24"/>
                <w:szCs w:val="24"/>
                <w:lang w:eastAsia="uk-UA"/>
              </w:rPr>
              <w:lastRenderedPageBreak/>
              <w:t>комп’ютерами, мультимедійними панелями, проекторами</w:t>
            </w:r>
          </w:p>
        </w:tc>
        <w:tc>
          <w:tcPr>
            <w:tcW w:w="2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lastRenderedPageBreak/>
              <w:t>Недостатня кількість комп’ютерної техніки для організації ефективного дистанційного навчання</w:t>
            </w: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Скарги окремих батьків на неякісне дистанційне навчання через відсутність технічного обладнання</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Участь у державних програмах на умовах </w:t>
            </w:r>
            <w:proofErr w:type="spellStart"/>
            <w:r w:rsidRPr="006E165D">
              <w:rPr>
                <w:rFonts w:ascii="Times New Roman" w:eastAsia="Times New Roman" w:hAnsi="Times New Roman" w:cs="Times New Roman"/>
                <w:color w:val="000000"/>
                <w:sz w:val="24"/>
                <w:szCs w:val="24"/>
                <w:lang w:eastAsia="uk-UA"/>
              </w:rPr>
              <w:t>співфінансування</w:t>
            </w:r>
            <w:proofErr w:type="spellEnd"/>
          </w:p>
        </w:tc>
      </w:tr>
      <w:tr w:rsidR="006E165D" w:rsidRPr="006E165D" w:rsidTr="00703EE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Times New Roman" w:eastAsia="Times New Roman" w:hAnsi="Times New Roman" w:cs="Times New Roman"/>
                <w:sz w:val="1"/>
                <w:szCs w:val="24"/>
                <w:lang w:eastAsia="uk-UA"/>
              </w:rPr>
            </w:pPr>
          </w:p>
        </w:tc>
        <w:tc>
          <w:tcPr>
            <w:tcW w:w="2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Недостатньо коштів у місцевому бюджеті для оновлення матеріально-технічної бази </w:t>
            </w:r>
            <w:r w:rsidR="00703EE7">
              <w:rPr>
                <w:rFonts w:ascii="Times New Roman" w:eastAsia="Times New Roman" w:hAnsi="Times New Roman" w:cs="Times New Roman"/>
                <w:color w:val="000000"/>
                <w:sz w:val="24"/>
                <w:szCs w:val="24"/>
                <w:lang w:val="ru-RU" w:eastAsia="uk-UA"/>
              </w:rPr>
              <w:t xml:space="preserve"> </w:t>
            </w:r>
            <w:proofErr w:type="spellStart"/>
            <w:r w:rsidR="00703EE7">
              <w:rPr>
                <w:rFonts w:ascii="Times New Roman" w:eastAsia="Times New Roman" w:hAnsi="Times New Roman" w:cs="Times New Roman"/>
                <w:color w:val="000000"/>
                <w:sz w:val="24"/>
                <w:szCs w:val="24"/>
                <w:lang w:val="ru-RU" w:eastAsia="uk-UA"/>
              </w:rPr>
              <w:t>всіх</w:t>
            </w:r>
            <w:proofErr w:type="spellEnd"/>
            <w:r w:rsidR="00703EE7">
              <w:rPr>
                <w:rFonts w:ascii="Times New Roman" w:eastAsia="Times New Roman" w:hAnsi="Times New Roman" w:cs="Times New Roman"/>
                <w:color w:val="000000"/>
                <w:sz w:val="24"/>
                <w:szCs w:val="24"/>
                <w:lang w:val="ru-RU" w:eastAsia="uk-UA"/>
              </w:rPr>
              <w:t xml:space="preserve"> </w:t>
            </w:r>
            <w:r w:rsidRPr="006E165D">
              <w:rPr>
                <w:rFonts w:ascii="Times New Roman" w:eastAsia="Times New Roman" w:hAnsi="Times New Roman" w:cs="Times New Roman"/>
                <w:color w:val="000000"/>
                <w:sz w:val="24"/>
                <w:szCs w:val="24"/>
                <w:lang w:eastAsia="uk-UA"/>
              </w:rPr>
              <w:t>закладів освіти</w:t>
            </w: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Тривале дистанційне навчання школярів негативно позначається на якості освіти</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Times New Roman" w:eastAsia="Times New Roman" w:hAnsi="Times New Roman" w:cs="Times New Roman"/>
                <w:sz w:val="1"/>
                <w:szCs w:val="24"/>
                <w:lang w:eastAsia="uk-UA"/>
              </w:rPr>
            </w:pPr>
          </w:p>
        </w:tc>
      </w:tr>
      <w:tr w:rsidR="006E165D" w:rsidRPr="006E165D" w:rsidTr="00703EE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Times New Roman" w:eastAsia="Times New Roman" w:hAnsi="Times New Roman" w:cs="Times New Roman"/>
                <w:sz w:val="1"/>
                <w:szCs w:val="24"/>
                <w:lang w:eastAsia="uk-UA"/>
              </w:rPr>
            </w:pPr>
          </w:p>
        </w:tc>
        <w:tc>
          <w:tcPr>
            <w:tcW w:w="2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Застаріле обладнання харчоблоків шкільних їдалень</w:t>
            </w: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Times New Roman" w:eastAsia="Times New Roman" w:hAnsi="Times New Roman" w:cs="Times New Roman"/>
                <w:sz w:val="1"/>
                <w:szCs w:val="24"/>
                <w:lang w:eastAsia="uk-UA"/>
              </w:rPr>
            </w:pP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Times New Roman" w:eastAsia="Times New Roman" w:hAnsi="Times New Roman" w:cs="Times New Roman"/>
                <w:sz w:val="1"/>
                <w:szCs w:val="24"/>
                <w:lang w:eastAsia="uk-UA"/>
              </w:rPr>
            </w:pPr>
          </w:p>
        </w:tc>
      </w:tr>
      <w:tr w:rsidR="006E165D" w:rsidRPr="006E165D" w:rsidTr="00703EE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Times New Roman" w:eastAsia="Times New Roman" w:hAnsi="Times New Roman" w:cs="Times New Roman"/>
                <w:sz w:val="1"/>
                <w:szCs w:val="24"/>
                <w:lang w:eastAsia="uk-UA"/>
              </w:rPr>
            </w:pPr>
          </w:p>
        </w:tc>
        <w:tc>
          <w:tcPr>
            <w:tcW w:w="2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Відсутня STEM-лабораторія</w:t>
            </w: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Times New Roman" w:eastAsia="Times New Roman" w:hAnsi="Times New Roman" w:cs="Times New Roman"/>
                <w:sz w:val="1"/>
                <w:szCs w:val="24"/>
                <w:lang w:eastAsia="uk-UA"/>
              </w:rPr>
            </w:pP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Times New Roman" w:eastAsia="Times New Roman" w:hAnsi="Times New Roman" w:cs="Times New Roman"/>
                <w:sz w:val="1"/>
                <w:szCs w:val="24"/>
                <w:lang w:eastAsia="uk-UA"/>
              </w:rPr>
            </w:pPr>
          </w:p>
        </w:tc>
      </w:tr>
      <w:tr w:rsidR="006E165D" w:rsidRPr="006E165D" w:rsidTr="00703EE7">
        <w:tc>
          <w:tcPr>
            <w:tcW w:w="985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Загрози:</w:t>
            </w:r>
          </w:p>
          <w:p w:rsidR="006E165D" w:rsidRPr="006E165D" w:rsidRDefault="006E165D" w:rsidP="006E165D">
            <w:pPr>
              <w:numPr>
                <w:ilvl w:val="0"/>
                <w:numId w:val="34"/>
              </w:numPr>
              <w:spacing w:before="100" w:beforeAutospacing="1" w:after="100" w:afterAutospacing="1"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зниження якості освітніх послуг через відсутність </w:t>
            </w:r>
            <w:proofErr w:type="spellStart"/>
            <w:r w:rsidRPr="006E165D">
              <w:rPr>
                <w:rFonts w:ascii="Times New Roman" w:eastAsia="Times New Roman" w:hAnsi="Times New Roman" w:cs="Times New Roman"/>
                <w:color w:val="000000"/>
                <w:sz w:val="24"/>
                <w:szCs w:val="24"/>
                <w:lang w:eastAsia="uk-UA"/>
              </w:rPr>
              <w:t>безпекових</w:t>
            </w:r>
            <w:proofErr w:type="spellEnd"/>
            <w:r w:rsidRPr="006E165D">
              <w:rPr>
                <w:rFonts w:ascii="Times New Roman" w:eastAsia="Times New Roman" w:hAnsi="Times New Roman" w:cs="Times New Roman"/>
                <w:color w:val="000000"/>
                <w:sz w:val="24"/>
                <w:szCs w:val="24"/>
                <w:lang w:eastAsia="uk-UA"/>
              </w:rPr>
              <w:t xml:space="preserve"> умов у закладах освіти</w:t>
            </w:r>
          </w:p>
          <w:p w:rsidR="006E165D" w:rsidRPr="006E165D" w:rsidRDefault="006E165D" w:rsidP="006E165D">
            <w:pPr>
              <w:numPr>
                <w:ilvl w:val="0"/>
                <w:numId w:val="34"/>
              </w:numPr>
              <w:spacing w:before="100" w:beforeAutospacing="1" w:after="100" w:afterAutospacing="1"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зниження конкурентоздатності школярів закладів освіти громади через недостатнє фінансування матеріально-технічної бази</w:t>
            </w:r>
          </w:p>
        </w:tc>
      </w:tr>
    </w:tbl>
    <w:p w:rsidR="006E165D" w:rsidRPr="006E165D" w:rsidRDefault="00703EE7" w:rsidP="00703EE7">
      <w:pPr>
        <w:spacing w:before="100" w:beforeAutospacing="1" w:after="100" w:afterAutospacing="1" w:line="240" w:lineRule="auto"/>
        <w:ind w:left="720"/>
        <w:rPr>
          <w:rFonts w:ascii="Calibri" w:eastAsia="Times New Roman" w:hAnsi="Calibri" w:cs="Times New Roman"/>
          <w:color w:val="000000"/>
          <w:lang w:eastAsia="uk-UA"/>
        </w:rPr>
      </w:pPr>
      <w:r>
        <w:rPr>
          <w:rFonts w:ascii="Times New Roman" w:eastAsia="Times New Roman" w:hAnsi="Times New Roman" w:cs="Times New Roman"/>
          <w:b/>
          <w:bCs/>
          <w:i/>
          <w:iCs/>
          <w:color w:val="000000"/>
          <w:sz w:val="28"/>
          <w:lang w:val="ru-RU" w:eastAsia="uk-UA"/>
        </w:rPr>
        <w:t xml:space="preserve">                    </w:t>
      </w:r>
      <w:r w:rsidR="006E165D" w:rsidRPr="006E165D">
        <w:rPr>
          <w:rFonts w:ascii="Times New Roman" w:eastAsia="Times New Roman" w:hAnsi="Times New Roman" w:cs="Times New Roman"/>
          <w:b/>
          <w:bCs/>
          <w:i/>
          <w:iCs/>
          <w:color w:val="000000"/>
          <w:sz w:val="28"/>
          <w:lang w:eastAsia="uk-UA"/>
        </w:rPr>
        <w:t>Збереження здоров’я учасників освітнього процесу</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410"/>
        <w:gridCol w:w="2554"/>
        <w:gridCol w:w="2120"/>
        <w:gridCol w:w="2771"/>
      </w:tblGrid>
      <w:tr w:rsidR="006E165D" w:rsidRPr="006E165D" w:rsidTr="00703EE7">
        <w:tc>
          <w:tcPr>
            <w:tcW w:w="2410" w:type="dxa"/>
            <w:tcBorders>
              <w:top w:val="single" w:sz="8" w:space="0" w:color="000000"/>
              <w:left w:val="single" w:sz="8" w:space="0" w:color="000000"/>
              <w:bottom w:val="single" w:sz="8" w:space="0" w:color="000000"/>
              <w:right w:val="single" w:sz="8" w:space="0" w:color="000000"/>
            </w:tcBorders>
            <w:shd w:val="clear" w:color="auto" w:fill="F7CBAC"/>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Сильні сторони</w:t>
            </w:r>
          </w:p>
        </w:tc>
        <w:tc>
          <w:tcPr>
            <w:tcW w:w="2554" w:type="dxa"/>
            <w:tcBorders>
              <w:top w:val="single" w:sz="8" w:space="0" w:color="000000"/>
              <w:left w:val="single" w:sz="8" w:space="0" w:color="000000"/>
              <w:bottom w:val="single" w:sz="8" w:space="0" w:color="000000"/>
              <w:right w:val="single" w:sz="8" w:space="0" w:color="000000"/>
            </w:tcBorders>
            <w:shd w:val="clear" w:color="auto" w:fill="F7CBAC"/>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Слабкі сторони</w:t>
            </w:r>
          </w:p>
        </w:tc>
        <w:tc>
          <w:tcPr>
            <w:tcW w:w="2120" w:type="dxa"/>
            <w:tcBorders>
              <w:top w:val="single" w:sz="8" w:space="0" w:color="000000"/>
              <w:left w:val="single" w:sz="8" w:space="0" w:color="000000"/>
              <w:bottom w:val="single" w:sz="8" w:space="0" w:color="000000"/>
              <w:right w:val="single" w:sz="8" w:space="0" w:color="000000"/>
            </w:tcBorders>
            <w:shd w:val="clear" w:color="auto" w:fill="F7CBAC"/>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Проблеми</w:t>
            </w:r>
          </w:p>
        </w:tc>
        <w:tc>
          <w:tcPr>
            <w:tcW w:w="2771" w:type="dxa"/>
            <w:tcBorders>
              <w:top w:val="single" w:sz="8" w:space="0" w:color="000000"/>
              <w:left w:val="single" w:sz="8" w:space="0" w:color="000000"/>
              <w:bottom w:val="single" w:sz="8" w:space="0" w:color="000000"/>
              <w:right w:val="single" w:sz="8" w:space="0" w:color="000000"/>
            </w:tcBorders>
            <w:shd w:val="clear" w:color="auto" w:fill="F7CBAC"/>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Шляхи вирішення</w:t>
            </w:r>
          </w:p>
        </w:tc>
      </w:tr>
      <w:tr w:rsidR="006E165D" w:rsidRPr="006E165D" w:rsidTr="00703EE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У закладах освіти наявні спортивні зали, майданчики, внутрішні санвузли, медичні кабінети</w:t>
            </w:r>
          </w:p>
        </w:tc>
        <w:tc>
          <w:tcPr>
            <w:tcW w:w="2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Спортивна база ЗЗСО потребує оновлення та поповнення</w:t>
            </w: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Не вистачає спортивного обладнання, в тому числі для упровадження реформи НУШ</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Проведення ремонту спортивних залів</w:t>
            </w:r>
          </w:p>
        </w:tc>
      </w:tr>
      <w:tr w:rsidR="006E165D" w:rsidRPr="006E165D" w:rsidTr="00703EE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Забезпечені медичними працівниками, або укладені договори співпраці з ПМСД</w:t>
            </w:r>
          </w:p>
        </w:tc>
        <w:tc>
          <w:tcPr>
            <w:tcW w:w="2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Не у всіх закладах  загальної середньої освіти наявні ресурсні кімнати</w:t>
            </w: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Послаблена робота закладів освіти  щодо охоплення дітей руховою активністю під час перерв</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Опрацювання педагогічними працівниками ЗО Санітарного регламенту</w:t>
            </w:r>
          </w:p>
        </w:tc>
      </w:tr>
      <w:tr w:rsidR="006E165D" w:rsidRPr="006E165D" w:rsidTr="00703EE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703EE7" w:rsidP="006E165D">
            <w:pPr>
              <w:spacing w:after="0" w:line="0" w:lineRule="atLeast"/>
              <w:rPr>
                <w:rFonts w:ascii="Calibri" w:eastAsia="Times New Roman" w:hAnsi="Calibri" w:cs="Times New Roman"/>
                <w:color w:val="000000"/>
                <w:lang w:eastAsia="uk-UA"/>
              </w:rPr>
            </w:pPr>
            <w:r>
              <w:rPr>
                <w:rFonts w:ascii="Times New Roman" w:eastAsia="Times New Roman" w:hAnsi="Times New Roman" w:cs="Times New Roman"/>
                <w:color w:val="000000"/>
                <w:sz w:val="24"/>
                <w:szCs w:val="24"/>
                <w:lang w:eastAsia="uk-UA"/>
              </w:rPr>
              <w:t xml:space="preserve">У </w:t>
            </w:r>
            <w:r>
              <w:rPr>
                <w:rFonts w:ascii="Times New Roman" w:eastAsia="Times New Roman" w:hAnsi="Times New Roman" w:cs="Times New Roman"/>
                <w:color w:val="000000"/>
                <w:sz w:val="24"/>
                <w:szCs w:val="24"/>
                <w:lang w:val="ru-RU" w:eastAsia="uk-UA"/>
              </w:rPr>
              <w:t>11</w:t>
            </w:r>
            <w:r w:rsidR="006E165D" w:rsidRPr="006E165D">
              <w:rPr>
                <w:rFonts w:ascii="Times New Roman" w:eastAsia="Times New Roman" w:hAnsi="Times New Roman" w:cs="Times New Roman"/>
                <w:color w:val="000000"/>
                <w:sz w:val="24"/>
                <w:szCs w:val="24"/>
                <w:lang w:eastAsia="uk-UA"/>
              </w:rPr>
              <w:t xml:space="preserve"> закладах загальної середньої освіти організоване гаряче харчування</w:t>
            </w:r>
          </w:p>
        </w:tc>
        <w:tc>
          <w:tcPr>
            <w:tcW w:w="2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Застарілий інвентар у шкільних харчоблоках гальмує реформу харчування</w:t>
            </w: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Перевантаження школярів тривалістю роботи за комп’ютером  в умовах дистанційного навчання</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Облаштування медичних кабінетів в усіх закладах загальної середньої освіти</w:t>
            </w:r>
          </w:p>
        </w:tc>
      </w:tr>
      <w:tr w:rsidR="006E165D" w:rsidRPr="006E165D" w:rsidTr="00703EE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Наявні практичні психологи або соціальні педагоги</w:t>
            </w:r>
          </w:p>
        </w:tc>
        <w:tc>
          <w:tcPr>
            <w:tcW w:w="2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Недостатня обізнаність дітей та їх батьків  про важливість  здорового харчування</w:t>
            </w: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Є випадки розподілу годин варіативної складової навчального плану «під </w:t>
            </w:r>
            <w:r w:rsidRPr="006E165D">
              <w:rPr>
                <w:rFonts w:ascii="Times New Roman" w:eastAsia="Times New Roman" w:hAnsi="Times New Roman" w:cs="Times New Roman"/>
                <w:color w:val="000000"/>
                <w:sz w:val="24"/>
                <w:szCs w:val="24"/>
                <w:lang w:eastAsia="uk-UA"/>
              </w:rPr>
              <w:lastRenderedPageBreak/>
              <w:t>учителя» без урахування потреб та запитів школярів</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lastRenderedPageBreak/>
              <w:t>Проведення просвітницької роботи серед здобувачів освіти та їх батьків про важливість  здорового харчування</w:t>
            </w:r>
          </w:p>
        </w:tc>
      </w:tr>
      <w:tr w:rsidR="006E165D" w:rsidRPr="006E165D" w:rsidTr="00703EE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703EE7">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lastRenderedPageBreak/>
              <w:t xml:space="preserve">Налагоджена співпраця із </w:t>
            </w:r>
            <w:proofErr w:type="spellStart"/>
            <w:r w:rsidR="00703EE7">
              <w:rPr>
                <w:rFonts w:ascii="Times New Roman" w:eastAsia="Times New Roman" w:hAnsi="Times New Roman" w:cs="Times New Roman"/>
                <w:color w:val="000000"/>
                <w:sz w:val="24"/>
                <w:szCs w:val="24"/>
                <w:lang w:val="ru-RU" w:eastAsia="uk-UA"/>
              </w:rPr>
              <w:t>Березівським</w:t>
            </w:r>
            <w:proofErr w:type="spellEnd"/>
            <w:r w:rsidR="00703EE7">
              <w:rPr>
                <w:rFonts w:ascii="Times New Roman" w:eastAsia="Times New Roman" w:hAnsi="Times New Roman" w:cs="Times New Roman"/>
                <w:color w:val="000000"/>
                <w:sz w:val="24"/>
                <w:szCs w:val="24"/>
                <w:lang w:val="ru-RU" w:eastAsia="uk-UA"/>
              </w:rPr>
              <w:t xml:space="preserve"> </w:t>
            </w:r>
            <w:r w:rsidRPr="006E165D">
              <w:rPr>
                <w:rFonts w:ascii="Times New Roman" w:eastAsia="Times New Roman" w:hAnsi="Times New Roman" w:cs="Times New Roman"/>
                <w:color w:val="000000"/>
                <w:sz w:val="24"/>
                <w:szCs w:val="24"/>
                <w:lang w:eastAsia="uk-UA"/>
              </w:rPr>
              <w:t>ІРЦ для супроводу дітей з особливими освітніми потребами</w:t>
            </w:r>
          </w:p>
        </w:tc>
        <w:tc>
          <w:tcPr>
            <w:tcW w:w="2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Оновлення обладнання у харчоблоках шкільних їдалень, у тому числі через залучення до державних програм на умовах </w:t>
            </w:r>
            <w:proofErr w:type="spellStart"/>
            <w:r w:rsidRPr="006E165D">
              <w:rPr>
                <w:rFonts w:ascii="Times New Roman" w:eastAsia="Times New Roman" w:hAnsi="Times New Roman" w:cs="Times New Roman"/>
                <w:color w:val="000000"/>
                <w:sz w:val="24"/>
                <w:szCs w:val="24"/>
                <w:lang w:eastAsia="uk-UA"/>
              </w:rPr>
              <w:t>співфінансування</w:t>
            </w:r>
            <w:proofErr w:type="spellEnd"/>
          </w:p>
        </w:tc>
      </w:tr>
      <w:tr w:rsidR="006E165D" w:rsidRPr="006E165D" w:rsidTr="00703EE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Times New Roman" w:eastAsia="Times New Roman" w:hAnsi="Times New Roman" w:cs="Times New Roman"/>
                <w:sz w:val="1"/>
                <w:szCs w:val="24"/>
                <w:lang w:eastAsia="uk-UA"/>
              </w:rPr>
            </w:pPr>
          </w:p>
        </w:tc>
        <w:tc>
          <w:tcPr>
            <w:tcW w:w="2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В окремих закладах освіти відсутні медичні кабінети</w:t>
            </w: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Times New Roman" w:eastAsia="Times New Roman" w:hAnsi="Times New Roman" w:cs="Times New Roman"/>
                <w:sz w:val="1"/>
                <w:szCs w:val="24"/>
                <w:lang w:eastAsia="uk-UA"/>
              </w:rPr>
            </w:pP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Придбання нового спортивного інвентарю</w:t>
            </w:r>
          </w:p>
        </w:tc>
      </w:tr>
      <w:tr w:rsidR="006E165D" w:rsidRPr="006E165D" w:rsidTr="00703EE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Times New Roman" w:eastAsia="Times New Roman" w:hAnsi="Times New Roman" w:cs="Times New Roman"/>
                <w:sz w:val="1"/>
                <w:szCs w:val="24"/>
                <w:lang w:eastAsia="uk-UA"/>
              </w:rPr>
            </w:pPr>
          </w:p>
        </w:tc>
        <w:tc>
          <w:tcPr>
            <w:tcW w:w="2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Times New Roman" w:eastAsia="Times New Roman" w:hAnsi="Times New Roman" w:cs="Times New Roman"/>
                <w:sz w:val="1"/>
                <w:szCs w:val="24"/>
                <w:lang w:eastAsia="uk-UA"/>
              </w:rPr>
            </w:pP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Times New Roman" w:eastAsia="Times New Roman" w:hAnsi="Times New Roman" w:cs="Times New Roman"/>
                <w:sz w:val="1"/>
                <w:szCs w:val="24"/>
                <w:lang w:eastAsia="uk-UA"/>
              </w:rPr>
            </w:pP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Облаштування ресурсних кімнат</w:t>
            </w:r>
          </w:p>
        </w:tc>
      </w:tr>
      <w:tr w:rsidR="006E165D" w:rsidRPr="006E165D" w:rsidTr="002A1E4F">
        <w:trPr>
          <w:trHeight w:val="1578"/>
        </w:trPr>
        <w:tc>
          <w:tcPr>
            <w:tcW w:w="985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2A1E4F">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4"/>
                <w:szCs w:val="24"/>
                <w:lang w:eastAsia="uk-UA"/>
              </w:rPr>
              <w:t>Загрози:</w:t>
            </w:r>
          </w:p>
          <w:p w:rsidR="006E165D" w:rsidRPr="006E165D" w:rsidRDefault="006E165D" w:rsidP="002A1E4F">
            <w:pPr>
              <w:numPr>
                <w:ilvl w:val="0"/>
                <w:numId w:val="36"/>
              </w:numPr>
              <w:spacing w:before="100" w:beforeAutospacing="1" w:after="100" w:afterAutospacing="1"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зменшення рухової активності школярів, їхнє на раціональне харчування  призведе до підвищення рівня  захворюваності;</w:t>
            </w:r>
          </w:p>
          <w:p w:rsidR="006E165D" w:rsidRPr="006E165D" w:rsidRDefault="006E165D" w:rsidP="002A1E4F">
            <w:pPr>
              <w:numPr>
                <w:ilvl w:val="0"/>
                <w:numId w:val="36"/>
              </w:numPr>
              <w:spacing w:before="100" w:beforeAutospacing="1" w:after="100" w:afterAutospacing="1"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розподіл годин варіативної складової навчального плану «під учителя» може призвести до неможливості задоволення запитів учнів та батьків</w:t>
            </w:r>
          </w:p>
        </w:tc>
      </w:tr>
    </w:tbl>
    <w:p w:rsidR="006E165D" w:rsidRPr="006E165D" w:rsidRDefault="006E165D" w:rsidP="002A1E4F">
      <w:pPr>
        <w:spacing w:before="100" w:beforeAutospacing="1" w:after="100" w:afterAutospacing="1"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32"/>
          <w:lang w:eastAsia="uk-UA"/>
        </w:rPr>
        <w:t>Підвезення школярів</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410"/>
        <w:gridCol w:w="2554"/>
        <w:gridCol w:w="2120"/>
        <w:gridCol w:w="2771"/>
      </w:tblGrid>
      <w:tr w:rsidR="006E165D" w:rsidRPr="006E165D" w:rsidTr="00703EE7">
        <w:tc>
          <w:tcPr>
            <w:tcW w:w="2410" w:type="dxa"/>
            <w:tcBorders>
              <w:top w:val="single" w:sz="8" w:space="0" w:color="000000"/>
              <w:left w:val="single" w:sz="8" w:space="0" w:color="000000"/>
              <w:bottom w:val="single" w:sz="8" w:space="0" w:color="000000"/>
              <w:right w:val="single" w:sz="8" w:space="0" w:color="000000"/>
            </w:tcBorders>
            <w:shd w:val="clear" w:color="auto" w:fill="F7CBAC"/>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Сильні сторони</w:t>
            </w:r>
          </w:p>
        </w:tc>
        <w:tc>
          <w:tcPr>
            <w:tcW w:w="2554" w:type="dxa"/>
            <w:tcBorders>
              <w:top w:val="single" w:sz="8" w:space="0" w:color="000000"/>
              <w:left w:val="single" w:sz="8" w:space="0" w:color="000000"/>
              <w:bottom w:val="single" w:sz="8" w:space="0" w:color="000000"/>
              <w:right w:val="single" w:sz="8" w:space="0" w:color="000000"/>
            </w:tcBorders>
            <w:shd w:val="clear" w:color="auto" w:fill="F7CBAC"/>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Слабкі сторони</w:t>
            </w:r>
          </w:p>
        </w:tc>
        <w:tc>
          <w:tcPr>
            <w:tcW w:w="2120" w:type="dxa"/>
            <w:tcBorders>
              <w:top w:val="single" w:sz="8" w:space="0" w:color="000000"/>
              <w:left w:val="single" w:sz="8" w:space="0" w:color="000000"/>
              <w:bottom w:val="single" w:sz="8" w:space="0" w:color="000000"/>
              <w:right w:val="single" w:sz="8" w:space="0" w:color="000000"/>
            </w:tcBorders>
            <w:shd w:val="clear" w:color="auto" w:fill="F7CBAC"/>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Проблеми</w:t>
            </w:r>
          </w:p>
        </w:tc>
        <w:tc>
          <w:tcPr>
            <w:tcW w:w="2771" w:type="dxa"/>
            <w:tcBorders>
              <w:top w:val="single" w:sz="8" w:space="0" w:color="000000"/>
              <w:left w:val="single" w:sz="8" w:space="0" w:color="000000"/>
              <w:bottom w:val="single" w:sz="8" w:space="0" w:color="000000"/>
              <w:right w:val="single" w:sz="8" w:space="0" w:color="000000"/>
            </w:tcBorders>
            <w:shd w:val="clear" w:color="auto" w:fill="F7CBAC"/>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Шляхи вирішення</w:t>
            </w:r>
          </w:p>
        </w:tc>
      </w:tr>
      <w:tr w:rsidR="006E165D" w:rsidRPr="006E165D" w:rsidTr="00703EE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Парк шкільних </w:t>
            </w:r>
            <w:r w:rsidR="00703EE7">
              <w:rPr>
                <w:rFonts w:ascii="Times New Roman" w:eastAsia="Times New Roman" w:hAnsi="Times New Roman" w:cs="Times New Roman"/>
                <w:color w:val="000000"/>
                <w:sz w:val="24"/>
                <w:szCs w:val="24"/>
                <w:lang w:eastAsia="uk-UA"/>
              </w:rPr>
              <w:t xml:space="preserve">автобусів задовольняє потреби </w:t>
            </w:r>
            <w:r w:rsidR="00703EE7">
              <w:rPr>
                <w:rFonts w:ascii="Times New Roman" w:eastAsia="Times New Roman" w:hAnsi="Times New Roman" w:cs="Times New Roman"/>
                <w:color w:val="000000"/>
                <w:sz w:val="24"/>
                <w:szCs w:val="24"/>
                <w:lang w:val="ru-RU" w:eastAsia="uk-UA"/>
              </w:rPr>
              <w:t xml:space="preserve">100 </w:t>
            </w:r>
            <w:r w:rsidRPr="006E165D">
              <w:rPr>
                <w:rFonts w:ascii="Times New Roman" w:eastAsia="Times New Roman" w:hAnsi="Times New Roman" w:cs="Times New Roman"/>
                <w:color w:val="000000"/>
                <w:sz w:val="24"/>
                <w:szCs w:val="24"/>
                <w:lang w:eastAsia="uk-UA"/>
              </w:rPr>
              <w:t>% заклади загальної середньої освіти</w:t>
            </w:r>
          </w:p>
        </w:tc>
        <w:tc>
          <w:tcPr>
            <w:tcW w:w="2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Знос транспорту</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Придбання шкільних автобусів за кошти державної програми на умовах </w:t>
            </w:r>
            <w:proofErr w:type="spellStart"/>
            <w:r w:rsidRPr="006E165D">
              <w:rPr>
                <w:rFonts w:ascii="Times New Roman" w:eastAsia="Times New Roman" w:hAnsi="Times New Roman" w:cs="Times New Roman"/>
                <w:color w:val="000000"/>
                <w:sz w:val="24"/>
                <w:szCs w:val="24"/>
                <w:lang w:eastAsia="uk-UA"/>
              </w:rPr>
              <w:t>співфінансування</w:t>
            </w:r>
            <w:proofErr w:type="spellEnd"/>
          </w:p>
        </w:tc>
      </w:tr>
      <w:tr w:rsidR="006E165D" w:rsidRPr="006E165D" w:rsidTr="00703EE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Налагодження співпраці та розуміння батьківської громадськості з питань організації підвезення</w:t>
            </w:r>
          </w:p>
        </w:tc>
        <w:tc>
          <w:tcPr>
            <w:tcW w:w="2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Через поломку автобуса можливий зрив освітнього процесу</w:t>
            </w: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Можливе несвоєчасне придбання пального через тендерні процедури</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Внести зміни в Положення  щодо можливої заміни автобуса іншим через поломку автобуса, що працює на маршруті</w:t>
            </w:r>
          </w:p>
        </w:tc>
      </w:tr>
      <w:tr w:rsidR="006E165D" w:rsidRPr="006E165D" w:rsidTr="00703EE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Розробка та затвердження маршрутів руху шкільних автобусів</w:t>
            </w:r>
          </w:p>
        </w:tc>
        <w:tc>
          <w:tcPr>
            <w:tcW w:w="2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Придбання запасних частин для ремонту автобуса потребує відповідного часу</w:t>
            </w: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Часті поломки автобусів через неякісну дорогу</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Процедури закупівлі пального проводити на очікувану вартість</w:t>
            </w:r>
          </w:p>
        </w:tc>
      </w:tr>
      <w:tr w:rsidR="006E165D" w:rsidRPr="006E165D" w:rsidTr="00703EE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Призначення вихователів з супроводу дітей під час перевезення</w:t>
            </w:r>
          </w:p>
        </w:tc>
        <w:tc>
          <w:tcPr>
            <w:tcW w:w="2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Times New Roman" w:eastAsia="Times New Roman" w:hAnsi="Times New Roman" w:cs="Times New Roman"/>
                <w:sz w:val="1"/>
                <w:szCs w:val="24"/>
                <w:lang w:eastAsia="uk-UA"/>
              </w:rPr>
            </w:pP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Підбір водіїв відповідної категорії та відповідного стажу роботи</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Times New Roman" w:eastAsia="Times New Roman" w:hAnsi="Times New Roman" w:cs="Times New Roman"/>
                <w:sz w:val="1"/>
                <w:szCs w:val="24"/>
                <w:lang w:eastAsia="uk-UA"/>
              </w:rPr>
            </w:pPr>
          </w:p>
        </w:tc>
      </w:tr>
      <w:tr w:rsidR="006E165D" w:rsidRPr="006E165D" w:rsidTr="00703EE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Проводяться огляди шкільних автобусів</w:t>
            </w:r>
          </w:p>
        </w:tc>
        <w:tc>
          <w:tcPr>
            <w:tcW w:w="2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Times New Roman" w:eastAsia="Times New Roman" w:hAnsi="Times New Roman" w:cs="Times New Roman"/>
                <w:sz w:val="1"/>
                <w:szCs w:val="24"/>
                <w:lang w:eastAsia="uk-UA"/>
              </w:rPr>
            </w:pP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Times New Roman" w:eastAsia="Times New Roman" w:hAnsi="Times New Roman" w:cs="Times New Roman"/>
                <w:sz w:val="1"/>
                <w:szCs w:val="24"/>
                <w:lang w:eastAsia="uk-UA"/>
              </w:rPr>
            </w:pP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Times New Roman" w:eastAsia="Times New Roman" w:hAnsi="Times New Roman" w:cs="Times New Roman"/>
                <w:sz w:val="1"/>
                <w:szCs w:val="24"/>
                <w:lang w:eastAsia="uk-UA"/>
              </w:rPr>
            </w:pPr>
          </w:p>
        </w:tc>
      </w:tr>
      <w:tr w:rsidR="006E165D" w:rsidRPr="006E165D" w:rsidTr="00703EE7">
        <w:tc>
          <w:tcPr>
            <w:tcW w:w="985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65D" w:rsidRPr="006E165D" w:rsidRDefault="006E165D"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Загрози:</w:t>
            </w:r>
          </w:p>
          <w:p w:rsidR="006E165D" w:rsidRPr="006E165D" w:rsidRDefault="006E165D" w:rsidP="006E165D">
            <w:pPr>
              <w:numPr>
                <w:ilvl w:val="0"/>
                <w:numId w:val="38"/>
              </w:numPr>
              <w:spacing w:before="100" w:beforeAutospacing="1" w:after="100" w:afterAutospacing="1" w:line="0" w:lineRule="atLeast"/>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lastRenderedPageBreak/>
              <w:t>зрив освітнього процесу через поломку шкільного автобуса</w:t>
            </w:r>
          </w:p>
        </w:tc>
      </w:tr>
    </w:tbl>
    <w:p w:rsidR="006E165D" w:rsidRDefault="006E165D" w:rsidP="006E165D">
      <w:pPr>
        <w:spacing w:after="0" w:line="240" w:lineRule="auto"/>
        <w:ind w:left="964"/>
        <w:jc w:val="center"/>
        <w:rPr>
          <w:rFonts w:ascii="Times New Roman" w:eastAsia="Times New Roman" w:hAnsi="Times New Roman" w:cs="Times New Roman"/>
          <w:b/>
          <w:bCs/>
          <w:color w:val="000066"/>
          <w:sz w:val="28"/>
          <w:lang w:eastAsia="uk-UA"/>
        </w:rPr>
      </w:pPr>
    </w:p>
    <w:p w:rsidR="006E165D" w:rsidRDefault="006E165D" w:rsidP="006E165D">
      <w:pPr>
        <w:spacing w:after="0" w:line="240" w:lineRule="auto"/>
        <w:ind w:left="964"/>
        <w:jc w:val="center"/>
        <w:rPr>
          <w:rFonts w:ascii="Times New Roman" w:eastAsia="Times New Roman" w:hAnsi="Times New Roman" w:cs="Times New Roman"/>
          <w:b/>
          <w:bCs/>
          <w:color w:val="000000" w:themeColor="text1"/>
          <w:sz w:val="28"/>
          <w:lang w:eastAsia="uk-UA"/>
        </w:rPr>
      </w:pPr>
      <w:r w:rsidRPr="001601B3">
        <w:rPr>
          <w:rFonts w:ascii="Times New Roman" w:eastAsia="Times New Roman" w:hAnsi="Times New Roman" w:cs="Times New Roman"/>
          <w:b/>
          <w:bCs/>
          <w:color w:val="000000" w:themeColor="text1"/>
          <w:sz w:val="28"/>
          <w:lang w:eastAsia="uk-UA"/>
        </w:rPr>
        <w:t>ІІІ. Стратегічні цілі, операційні цілі та завдання</w:t>
      </w:r>
    </w:p>
    <w:p w:rsidR="001601B3" w:rsidRPr="001601B3" w:rsidRDefault="001601B3" w:rsidP="006E165D">
      <w:pPr>
        <w:spacing w:after="0" w:line="240" w:lineRule="auto"/>
        <w:ind w:left="964"/>
        <w:jc w:val="center"/>
        <w:rPr>
          <w:rFonts w:ascii="Calibri" w:eastAsia="Times New Roman" w:hAnsi="Calibri" w:cs="Times New Roman"/>
          <w:color w:val="000000" w:themeColor="text1"/>
          <w:lang w:eastAsia="uk-UA"/>
        </w:rPr>
      </w:pPr>
    </w:p>
    <w:p w:rsidR="006E165D" w:rsidRPr="001601B3" w:rsidRDefault="006E165D" w:rsidP="006E165D">
      <w:pPr>
        <w:spacing w:after="0" w:line="240" w:lineRule="auto"/>
        <w:ind w:left="58" w:firstLine="650"/>
        <w:jc w:val="both"/>
        <w:rPr>
          <w:rFonts w:ascii="Calibri" w:eastAsia="Times New Roman" w:hAnsi="Calibri" w:cs="Times New Roman"/>
          <w:color w:val="000000"/>
          <w:sz w:val="28"/>
          <w:szCs w:val="28"/>
          <w:lang w:eastAsia="uk-UA"/>
        </w:rPr>
      </w:pPr>
      <w:r w:rsidRPr="001601B3">
        <w:rPr>
          <w:rFonts w:ascii="Times New Roman" w:eastAsia="Times New Roman" w:hAnsi="Times New Roman" w:cs="Times New Roman"/>
          <w:color w:val="000000"/>
          <w:sz w:val="28"/>
          <w:szCs w:val="28"/>
          <w:lang w:eastAsia="uk-UA"/>
        </w:rPr>
        <w:t xml:space="preserve">Освіта </w:t>
      </w:r>
      <w:proofErr w:type="spellStart"/>
      <w:r w:rsidR="00703EE7" w:rsidRPr="001601B3">
        <w:rPr>
          <w:rFonts w:ascii="Times New Roman" w:eastAsia="Times New Roman" w:hAnsi="Times New Roman" w:cs="Times New Roman"/>
          <w:color w:val="000000"/>
          <w:sz w:val="28"/>
          <w:szCs w:val="28"/>
          <w:lang w:eastAsia="uk-UA"/>
        </w:rPr>
        <w:t>Березівської</w:t>
      </w:r>
      <w:proofErr w:type="spellEnd"/>
      <w:r w:rsidR="00703EE7" w:rsidRPr="001601B3">
        <w:rPr>
          <w:rFonts w:ascii="Times New Roman" w:eastAsia="Times New Roman" w:hAnsi="Times New Roman" w:cs="Times New Roman"/>
          <w:color w:val="000000"/>
          <w:sz w:val="28"/>
          <w:szCs w:val="28"/>
          <w:lang w:eastAsia="uk-UA"/>
        </w:rPr>
        <w:t xml:space="preserve"> міської </w:t>
      </w:r>
      <w:r w:rsidRPr="001601B3">
        <w:rPr>
          <w:rFonts w:ascii="Times New Roman" w:eastAsia="Times New Roman" w:hAnsi="Times New Roman" w:cs="Times New Roman"/>
          <w:color w:val="000000"/>
          <w:sz w:val="28"/>
          <w:szCs w:val="28"/>
          <w:lang w:eastAsia="uk-UA"/>
        </w:rPr>
        <w:t xml:space="preserve">територіальної громади характеризується повною відкритістю, враховує традиції, досягнення, потреби й очікування місцевої спільноти, скерована на повноцінний усесторонній розвиток усіх мешканців, які мають змогу навчатися упродовж всього життя, користуючись сучасною навчально-методичною базою і послугами висококваліфікованих кадрів. Система освіти у громаді гарантує високу якість навчання, підтримує творчість, розвиває </w:t>
      </w:r>
      <w:proofErr w:type="spellStart"/>
      <w:r w:rsidRPr="001601B3">
        <w:rPr>
          <w:rFonts w:ascii="Times New Roman" w:eastAsia="Times New Roman" w:hAnsi="Times New Roman" w:cs="Times New Roman"/>
          <w:color w:val="000000"/>
          <w:sz w:val="28"/>
          <w:szCs w:val="28"/>
          <w:lang w:eastAsia="uk-UA"/>
        </w:rPr>
        <w:t>інноваційність</w:t>
      </w:r>
      <w:proofErr w:type="spellEnd"/>
      <w:r w:rsidRPr="001601B3">
        <w:rPr>
          <w:rFonts w:ascii="Times New Roman" w:eastAsia="Times New Roman" w:hAnsi="Times New Roman" w:cs="Times New Roman"/>
          <w:color w:val="000000"/>
          <w:sz w:val="28"/>
          <w:szCs w:val="28"/>
          <w:lang w:eastAsia="uk-UA"/>
        </w:rPr>
        <w:t xml:space="preserve"> і готує громадян до життя у сучасному світі.</w:t>
      </w:r>
    </w:p>
    <w:p w:rsidR="006E165D" w:rsidRDefault="006E165D" w:rsidP="006E165D">
      <w:pPr>
        <w:spacing w:after="0" w:line="240" w:lineRule="auto"/>
        <w:jc w:val="center"/>
        <w:rPr>
          <w:rFonts w:ascii="Times New Roman" w:eastAsia="Times New Roman" w:hAnsi="Times New Roman" w:cs="Times New Roman"/>
          <w:b/>
          <w:bCs/>
          <w:color w:val="000000"/>
          <w:sz w:val="28"/>
          <w:u w:val="single"/>
          <w:lang w:eastAsia="uk-UA"/>
        </w:rPr>
      </w:pPr>
    </w:p>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8"/>
          <w:u w:val="single"/>
          <w:lang w:eastAsia="uk-UA"/>
        </w:rPr>
        <w:t>Стратегічна ціль:</w:t>
      </w:r>
    </w:p>
    <w:p w:rsidR="006E165D" w:rsidRPr="006E165D" w:rsidRDefault="006E165D" w:rsidP="006E165D">
      <w:pPr>
        <w:spacing w:after="0" w:line="240" w:lineRule="auto"/>
        <w:ind w:left="58" w:firstLine="850"/>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8"/>
          <w:lang w:eastAsia="uk-UA"/>
        </w:rPr>
        <w:t>створення ефективного безпечного освітнього середовища</w:t>
      </w:r>
    </w:p>
    <w:p w:rsidR="006E165D" w:rsidRDefault="006E165D" w:rsidP="006E165D">
      <w:pPr>
        <w:spacing w:after="0" w:line="240" w:lineRule="auto"/>
        <w:ind w:left="58" w:firstLine="850"/>
        <w:jc w:val="center"/>
        <w:rPr>
          <w:rFonts w:ascii="Times New Roman" w:eastAsia="Times New Roman" w:hAnsi="Times New Roman" w:cs="Times New Roman"/>
          <w:b/>
          <w:bCs/>
          <w:color w:val="000000"/>
          <w:sz w:val="28"/>
          <w:lang w:eastAsia="uk-UA"/>
        </w:rPr>
      </w:pPr>
      <w:r w:rsidRPr="006E165D">
        <w:rPr>
          <w:rFonts w:ascii="Times New Roman" w:eastAsia="Times New Roman" w:hAnsi="Times New Roman" w:cs="Times New Roman"/>
          <w:b/>
          <w:bCs/>
          <w:color w:val="000000"/>
          <w:sz w:val="28"/>
          <w:lang w:eastAsia="uk-UA"/>
        </w:rPr>
        <w:t>рівних можливостей</w:t>
      </w:r>
    </w:p>
    <w:p w:rsidR="006E165D" w:rsidRPr="006E165D" w:rsidRDefault="006E165D" w:rsidP="006E165D">
      <w:pPr>
        <w:spacing w:after="0" w:line="240" w:lineRule="auto"/>
        <w:ind w:left="58" w:firstLine="850"/>
        <w:jc w:val="center"/>
        <w:rPr>
          <w:rFonts w:ascii="Calibri" w:eastAsia="Times New Roman" w:hAnsi="Calibri" w:cs="Times New Roman"/>
          <w:color w:val="000000"/>
          <w:lang w:eastAsia="uk-UA"/>
        </w:rPr>
      </w:pPr>
    </w:p>
    <w:tbl>
      <w:tblPr>
        <w:tblW w:w="0" w:type="auto"/>
        <w:tblInd w:w="-110" w:type="dxa"/>
        <w:tblCellMar>
          <w:top w:w="15" w:type="dxa"/>
          <w:left w:w="15" w:type="dxa"/>
          <w:bottom w:w="15" w:type="dxa"/>
          <w:right w:w="15" w:type="dxa"/>
        </w:tblCellMar>
        <w:tblLook w:val="04A0" w:firstRow="1" w:lastRow="0" w:firstColumn="1" w:lastColumn="0" w:noHBand="0" w:noVBand="1"/>
      </w:tblPr>
      <w:tblGrid>
        <w:gridCol w:w="1874"/>
        <w:gridCol w:w="1844"/>
        <w:gridCol w:w="1700"/>
        <w:gridCol w:w="1910"/>
        <w:gridCol w:w="2100"/>
      </w:tblGrid>
      <w:tr w:rsidR="006E165D" w:rsidRPr="006E165D" w:rsidTr="006E165D">
        <w:trPr>
          <w:trHeight w:val="604"/>
        </w:trPr>
        <w:tc>
          <w:tcPr>
            <w:tcW w:w="1874" w:type="dxa"/>
            <w:tcBorders>
              <w:top w:val="single" w:sz="8" w:space="0" w:color="000000"/>
              <w:left w:val="single" w:sz="8" w:space="0" w:color="000000"/>
              <w:bottom w:val="single" w:sz="8" w:space="0" w:color="000000"/>
              <w:right w:val="single" w:sz="8" w:space="0" w:color="000000"/>
            </w:tcBorders>
            <w:tcMar>
              <w:top w:w="64" w:type="dxa"/>
              <w:left w:w="104" w:type="dxa"/>
              <w:bottom w:w="0" w:type="dxa"/>
              <w:right w:w="44" w:type="dxa"/>
            </w:tcMar>
            <w:hideMark/>
          </w:tcPr>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Операційна ціль 3.1.</w:t>
            </w:r>
          </w:p>
        </w:tc>
        <w:tc>
          <w:tcPr>
            <w:tcW w:w="1844" w:type="dxa"/>
            <w:tcBorders>
              <w:top w:val="single" w:sz="8" w:space="0" w:color="000000"/>
              <w:left w:val="single" w:sz="8" w:space="0" w:color="000000"/>
              <w:bottom w:val="single" w:sz="8" w:space="0" w:color="000000"/>
              <w:right w:val="single" w:sz="8" w:space="0" w:color="000000"/>
            </w:tcBorders>
            <w:tcMar>
              <w:top w:w="64" w:type="dxa"/>
              <w:left w:w="104" w:type="dxa"/>
              <w:bottom w:w="0" w:type="dxa"/>
              <w:right w:w="44" w:type="dxa"/>
            </w:tcMar>
            <w:hideMark/>
          </w:tcPr>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Операційна ціль 3.2.</w:t>
            </w:r>
          </w:p>
        </w:tc>
        <w:tc>
          <w:tcPr>
            <w:tcW w:w="1700" w:type="dxa"/>
            <w:tcBorders>
              <w:top w:val="single" w:sz="8" w:space="0" w:color="000000"/>
              <w:left w:val="single" w:sz="8" w:space="0" w:color="000000"/>
              <w:bottom w:val="single" w:sz="8" w:space="0" w:color="000000"/>
              <w:right w:val="single" w:sz="8" w:space="0" w:color="000000"/>
            </w:tcBorders>
            <w:tcMar>
              <w:top w:w="64" w:type="dxa"/>
              <w:left w:w="104" w:type="dxa"/>
              <w:bottom w:w="0" w:type="dxa"/>
              <w:right w:w="44" w:type="dxa"/>
            </w:tcMar>
            <w:hideMark/>
          </w:tcPr>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Операційна ціль 3.3.</w:t>
            </w:r>
          </w:p>
        </w:tc>
        <w:tc>
          <w:tcPr>
            <w:tcW w:w="1910" w:type="dxa"/>
            <w:tcBorders>
              <w:top w:val="single" w:sz="8" w:space="0" w:color="000000"/>
              <w:left w:val="single" w:sz="8" w:space="0" w:color="000000"/>
              <w:bottom w:val="single" w:sz="8" w:space="0" w:color="000000"/>
              <w:right w:val="single" w:sz="8" w:space="0" w:color="000000"/>
            </w:tcBorders>
            <w:tcMar>
              <w:top w:w="64" w:type="dxa"/>
              <w:left w:w="104" w:type="dxa"/>
              <w:bottom w:w="0" w:type="dxa"/>
              <w:right w:w="44" w:type="dxa"/>
            </w:tcMar>
            <w:hideMark/>
          </w:tcPr>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Операційна ціль 3.4.</w:t>
            </w:r>
          </w:p>
        </w:tc>
        <w:tc>
          <w:tcPr>
            <w:tcW w:w="2100" w:type="dxa"/>
            <w:tcBorders>
              <w:top w:val="single" w:sz="8" w:space="0" w:color="000000"/>
              <w:left w:val="single" w:sz="8" w:space="0" w:color="000000"/>
              <w:bottom w:val="single" w:sz="8" w:space="0" w:color="000000"/>
              <w:right w:val="single" w:sz="8" w:space="0" w:color="000000"/>
            </w:tcBorders>
            <w:tcMar>
              <w:top w:w="64" w:type="dxa"/>
              <w:left w:w="104" w:type="dxa"/>
              <w:bottom w:w="0" w:type="dxa"/>
              <w:right w:w="44" w:type="dxa"/>
            </w:tcMar>
            <w:hideMark/>
          </w:tcPr>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Операційна ціль 3.5.</w:t>
            </w:r>
          </w:p>
        </w:tc>
      </w:tr>
      <w:tr w:rsidR="006E165D" w:rsidRPr="006E165D" w:rsidTr="006E165D">
        <w:trPr>
          <w:trHeight w:val="1946"/>
        </w:trPr>
        <w:tc>
          <w:tcPr>
            <w:tcW w:w="1874" w:type="dxa"/>
            <w:tcBorders>
              <w:top w:val="single" w:sz="8" w:space="0" w:color="000000"/>
              <w:left w:val="single" w:sz="8" w:space="0" w:color="000000"/>
              <w:bottom w:val="single" w:sz="8" w:space="0" w:color="000000"/>
              <w:right w:val="single" w:sz="8" w:space="0" w:color="000000"/>
            </w:tcBorders>
            <w:tcMar>
              <w:top w:w="64" w:type="dxa"/>
              <w:left w:w="104" w:type="dxa"/>
              <w:bottom w:w="0" w:type="dxa"/>
              <w:right w:w="44" w:type="dxa"/>
            </w:tcMar>
            <w:vAlign w:val="center"/>
            <w:hideMark/>
          </w:tcPr>
          <w:p w:rsidR="006E165D" w:rsidRPr="006E165D" w:rsidRDefault="006E165D" w:rsidP="006E165D">
            <w:pPr>
              <w:spacing w:after="0" w:line="240" w:lineRule="auto"/>
              <w:ind w:right="14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Розвиток інклюзивно-освітньої</w:t>
            </w:r>
          </w:p>
          <w:p w:rsidR="006E165D" w:rsidRPr="006E165D" w:rsidRDefault="006E165D" w:rsidP="006E165D">
            <w:pPr>
              <w:spacing w:after="0" w:line="240" w:lineRule="auto"/>
              <w:ind w:right="60"/>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системи</w:t>
            </w:r>
          </w:p>
          <w:p w:rsidR="006E165D" w:rsidRPr="006E165D" w:rsidRDefault="006E165D" w:rsidP="006E165D">
            <w:pPr>
              <w:spacing w:after="0" w:line="240" w:lineRule="auto"/>
              <w:ind w:left="2"/>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w:t>
            </w:r>
          </w:p>
        </w:tc>
        <w:tc>
          <w:tcPr>
            <w:tcW w:w="1844" w:type="dxa"/>
            <w:tcBorders>
              <w:top w:val="single" w:sz="8" w:space="0" w:color="000000"/>
              <w:left w:val="single" w:sz="8" w:space="0" w:color="000000"/>
              <w:bottom w:val="single" w:sz="8" w:space="0" w:color="000000"/>
              <w:right w:val="single" w:sz="8" w:space="0" w:color="000000"/>
            </w:tcBorders>
            <w:tcMar>
              <w:top w:w="64" w:type="dxa"/>
              <w:left w:w="104" w:type="dxa"/>
              <w:bottom w:w="0" w:type="dxa"/>
              <w:right w:w="44" w:type="dxa"/>
            </w:tcMar>
            <w:hideMark/>
          </w:tcPr>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Впровадження сучасних</w:t>
            </w:r>
          </w:p>
          <w:p w:rsidR="006E165D" w:rsidRPr="006E165D" w:rsidRDefault="006E165D" w:rsidP="006E165D">
            <w:pPr>
              <w:spacing w:after="0" w:line="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інноваційних методологій освітнього</w:t>
            </w:r>
          </w:p>
          <w:p w:rsidR="006E165D" w:rsidRPr="006E165D" w:rsidRDefault="006E165D" w:rsidP="006E165D">
            <w:pPr>
              <w:spacing w:after="0" w:line="240" w:lineRule="auto"/>
              <w:ind w:right="70"/>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процесу</w:t>
            </w:r>
          </w:p>
        </w:tc>
        <w:tc>
          <w:tcPr>
            <w:tcW w:w="1700" w:type="dxa"/>
            <w:tcBorders>
              <w:top w:val="single" w:sz="8" w:space="0" w:color="000000"/>
              <w:left w:val="single" w:sz="8" w:space="0" w:color="000000"/>
              <w:bottom w:val="single" w:sz="8" w:space="0" w:color="000000"/>
              <w:right w:val="single" w:sz="8" w:space="0" w:color="000000"/>
            </w:tcBorders>
            <w:tcMar>
              <w:top w:w="64" w:type="dxa"/>
              <w:left w:w="104" w:type="dxa"/>
              <w:bottom w:w="0" w:type="dxa"/>
              <w:right w:w="44" w:type="dxa"/>
            </w:tcMar>
            <w:vAlign w:val="center"/>
            <w:hideMark/>
          </w:tcPr>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Розвиток професійної</w:t>
            </w:r>
          </w:p>
          <w:p w:rsidR="006E165D" w:rsidRPr="006E165D" w:rsidRDefault="006E165D" w:rsidP="006E165D">
            <w:pPr>
              <w:spacing w:after="0" w:line="240" w:lineRule="auto"/>
              <w:ind w:left="36"/>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майстерності</w:t>
            </w:r>
          </w:p>
        </w:tc>
        <w:tc>
          <w:tcPr>
            <w:tcW w:w="1910" w:type="dxa"/>
            <w:tcBorders>
              <w:top w:val="single" w:sz="8" w:space="0" w:color="000000"/>
              <w:left w:val="single" w:sz="8" w:space="0" w:color="000000"/>
              <w:bottom w:val="single" w:sz="8" w:space="0" w:color="000000"/>
              <w:right w:val="single" w:sz="8" w:space="0" w:color="000000"/>
            </w:tcBorders>
            <w:tcMar>
              <w:top w:w="64" w:type="dxa"/>
              <w:left w:w="104" w:type="dxa"/>
              <w:bottom w:w="0" w:type="dxa"/>
              <w:right w:w="44" w:type="dxa"/>
            </w:tcMar>
            <w:vAlign w:val="center"/>
            <w:hideMark/>
          </w:tcPr>
          <w:p w:rsidR="006E165D" w:rsidRPr="006E165D" w:rsidRDefault="001B177F" w:rsidP="006E165D">
            <w:pPr>
              <w:spacing w:after="0" w:line="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Розвиток </w:t>
            </w:r>
            <w:r w:rsidR="006E165D" w:rsidRPr="006E165D">
              <w:rPr>
                <w:rFonts w:ascii="Times New Roman" w:eastAsia="Times New Roman" w:hAnsi="Times New Roman" w:cs="Times New Roman"/>
                <w:color w:val="000000"/>
                <w:sz w:val="24"/>
                <w:szCs w:val="24"/>
                <w:lang w:eastAsia="uk-UA"/>
              </w:rPr>
              <w:t>За</w:t>
            </w:r>
            <w:r w:rsidR="00703EE7" w:rsidRPr="006E165D">
              <w:rPr>
                <w:rFonts w:ascii="Times New Roman" w:eastAsia="Times New Roman" w:hAnsi="Times New Roman" w:cs="Times New Roman"/>
                <w:color w:val="000000"/>
                <w:sz w:val="24"/>
                <w:szCs w:val="24"/>
                <w:lang w:eastAsia="uk-UA"/>
              </w:rPr>
              <w:t xml:space="preserve"> Розвиток </w:t>
            </w:r>
            <w:proofErr w:type="spellStart"/>
            <w:r w:rsidR="006E165D" w:rsidRPr="006E165D">
              <w:rPr>
                <w:rFonts w:ascii="Times New Roman" w:eastAsia="Times New Roman" w:hAnsi="Times New Roman" w:cs="Times New Roman"/>
                <w:color w:val="000000"/>
                <w:sz w:val="24"/>
                <w:szCs w:val="24"/>
                <w:lang w:eastAsia="uk-UA"/>
              </w:rPr>
              <w:t>безпечення</w:t>
            </w:r>
            <w:proofErr w:type="spellEnd"/>
            <w:r w:rsidR="006E165D" w:rsidRPr="006E165D">
              <w:rPr>
                <w:rFonts w:ascii="Times New Roman" w:eastAsia="Times New Roman" w:hAnsi="Times New Roman" w:cs="Times New Roman"/>
                <w:color w:val="000000"/>
                <w:sz w:val="24"/>
                <w:szCs w:val="24"/>
                <w:lang w:eastAsia="uk-UA"/>
              </w:rPr>
              <w:t xml:space="preserve"> сучасної</w:t>
            </w:r>
          </w:p>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освітньої інфраструктури</w:t>
            </w:r>
          </w:p>
        </w:tc>
        <w:tc>
          <w:tcPr>
            <w:tcW w:w="2100" w:type="dxa"/>
            <w:tcBorders>
              <w:top w:val="single" w:sz="8" w:space="0" w:color="000000"/>
              <w:left w:val="single" w:sz="8" w:space="0" w:color="000000"/>
              <w:bottom w:val="single" w:sz="8" w:space="0" w:color="000000"/>
              <w:right w:val="single" w:sz="8" w:space="0" w:color="000000"/>
            </w:tcBorders>
            <w:tcMar>
              <w:top w:w="64" w:type="dxa"/>
              <w:left w:w="104" w:type="dxa"/>
              <w:bottom w:w="0" w:type="dxa"/>
              <w:right w:w="44" w:type="dxa"/>
            </w:tcMar>
            <w:vAlign w:val="center"/>
            <w:hideMark/>
          </w:tcPr>
          <w:p w:rsidR="006E165D" w:rsidRPr="006E165D" w:rsidRDefault="006E165D" w:rsidP="006E165D">
            <w:pPr>
              <w:spacing w:after="0" w:line="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Популяризація засад</w:t>
            </w:r>
          </w:p>
          <w:p w:rsidR="006E165D" w:rsidRPr="006E165D" w:rsidRDefault="006E165D" w:rsidP="006E165D">
            <w:pPr>
              <w:spacing w:after="0" w:line="240" w:lineRule="auto"/>
              <w:ind w:right="66"/>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здорового</w:t>
            </w:r>
          </w:p>
          <w:p w:rsidR="006E165D" w:rsidRPr="006E165D" w:rsidRDefault="006E165D" w:rsidP="006E165D">
            <w:pPr>
              <w:spacing w:after="0" w:line="240" w:lineRule="auto"/>
              <w:ind w:left="10" w:hanging="10"/>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способу життя та фізичної культури</w:t>
            </w:r>
          </w:p>
        </w:tc>
      </w:tr>
    </w:tbl>
    <w:p w:rsidR="006E165D" w:rsidRPr="006E165D" w:rsidRDefault="006E165D" w:rsidP="006E165D">
      <w:pPr>
        <w:spacing w:after="0" w:line="240" w:lineRule="auto"/>
        <w:ind w:left="58" w:firstLine="488"/>
        <w:jc w:val="both"/>
        <w:rPr>
          <w:rFonts w:ascii="Calibri" w:eastAsia="Times New Roman" w:hAnsi="Calibri" w:cs="Times New Roman"/>
          <w:color w:val="000000"/>
          <w:lang w:eastAsia="uk-UA"/>
        </w:rPr>
      </w:pPr>
    </w:p>
    <w:p w:rsidR="006E165D" w:rsidRPr="006E165D" w:rsidRDefault="006E165D" w:rsidP="006E165D">
      <w:pPr>
        <w:spacing w:after="0" w:line="240" w:lineRule="auto"/>
        <w:ind w:left="-4536" w:firstLine="490"/>
        <w:jc w:val="both"/>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00"/>
          <w:sz w:val="28"/>
          <w:lang w:eastAsia="uk-UA"/>
        </w:rPr>
        <w:t> </w:t>
      </w:r>
    </w:p>
    <w:p w:rsidR="006E165D" w:rsidRPr="001601B3" w:rsidRDefault="006E165D" w:rsidP="006E165D">
      <w:pPr>
        <w:spacing w:after="0" w:line="240" w:lineRule="auto"/>
        <w:ind w:left="58" w:firstLine="488"/>
        <w:jc w:val="both"/>
        <w:rPr>
          <w:rFonts w:ascii="Calibri" w:eastAsia="Times New Roman" w:hAnsi="Calibri" w:cs="Times New Roman"/>
          <w:color w:val="000000"/>
          <w:sz w:val="28"/>
          <w:szCs w:val="28"/>
          <w:lang w:eastAsia="uk-UA"/>
        </w:rPr>
      </w:pPr>
      <w:r w:rsidRPr="001601B3">
        <w:rPr>
          <w:rFonts w:ascii="Times New Roman" w:eastAsia="Times New Roman" w:hAnsi="Times New Roman" w:cs="Times New Roman"/>
          <w:color w:val="000000"/>
          <w:sz w:val="28"/>
          <w:szCs w:val="28"/>
          <w:lang w:eastAsia="uk-UA"/>
        </w:rPr>
        <w:t>Не можливо говорити про забезпечення якості освіти без створення ефективного безпечного освітнього середовища рівних можливостей.</w:t>
      </w:r>
    </w:p>
    <w:p w:rsidR="006E165D" w:rsidRPr="001601B3" w:rsidRDefault="006E165D" w:rsidP="006E165D">
      <w:pPr>
        <w:spacing w:after="0" w:line="240" w:lineRule="auto"/>
        <w:ind w:left="58" w:firstLine="488"/>
        <w:jc w:val="both"/>
        <w:rPr>
          <w:rFonts w:ascii="Calibri" w:eastAsia="Times New Roman" w:hAnsi="Calibri" w:cs="Times New Roman"/>
          <w:color w:val="000000"/>
          <w:sz w:val="28"/>
          <w:szCs w:val="28"/>
          <w:lang w:eastAsia="uk-UA"/>
        </w:rPr>
      </w:pPr>
      <w:r w:rsidRPr="001601B3">
        <w:rPr>
          <w:rFonts w:ascii="Times New Roman" w:eastAsia="Times New Roman" w:hAnsi="Times New Roman" w:cs="Times New Roman"/>
          <w:color w:val="000000"/>
          <w:sz w:val="28"/>
          <w:szCs w:val="28"/>
          <w:lang w:eastAsia="uk-UA"/>
        </w:rPr>
        <w:t xml:space="preserve">В Україні, за даними офіційної статистики, щорічно збільшується кількість дітей з особливими освітніми потребами. Заклади освіти </w:t>
      </w:r>
      <w:proofErr w:type="spellStart"/>
      <w:r w:rsidR="00703EE7" w:rsidRPr="001601B3">
        <w:rPr>
          <w:rFonts w:ascii="Times New Roman" w:eastAsia="Times New Roman" w:hAnsi="Times New Roman" w:cs="Times New Roman"/>
          <w:color w:val="000000"/>
          <w:sz w:val="28"/>
          <w:szCs w:val="28"/>
          <w:lang w:eastAsia="uk-UA"/>
        </w:rPr>
        <w:t>Березівської</w:t>
      </w:r>
      <w:proofErr w:type="spellEnd"/>
      <w:r w:rsidR="00703EE7" w:rsidRPr="001601B3">
        <w:rPr>
          <w:rFonts w:ascii="Times New Roman" w:eastAsia="Times New Roman" w:hAnsi="Times New Roman" w:cs="Times New Roman"/>
          <w:color w:val="000000"/>
          <w:sz w:val="28"/>
          <w:szCs w:val="28"/>
          <w:lang w:eastAsia="uk-UA"/>
        </w:rPr>
        <w:t xml:space="preserve"> міської ради не є винятком. </w:t>
      </w:r>
    </w:p>
    <w:p w:rsidR="006E165D" w:rsidRPr="001601B3" w:rsidRDefault="00703EE7" w:rsidP="006E165D">
      <w:pPr>
        <w:spacing w:after="0" w:line="240" w:lineRule="auto"/>
        <w:ind w:left="58" w:firstLine="488"/>
        <w:jc w:val="both"/>
        <w:rPr>
          <w:rFonts w:ascii="Calibri" w:eastAsia="Times New Roman" w:hAnsi="Calibri" w:cs="Times New Roman"/>
          <w:color w:val="000000"/>
          <w:sz w:val="28"/>
          <w:szCs w:val="28"/>
          <w:lang w:val="ru-RU" w:eastAsia="uk-UA"/>
        </w:rPr>
      </w:pPr>
      <w:r w:rsidRPr="001601B3">
        <w:rPr>
          <w:rFonts w:ascii="Times New Roman" w:eastAsia="Times New Roman" w:hAnsi="Times New Roman" w:cs="Times New Roman"/>
          <w:color w:val="000000"/>
          <w:sz w:val="28"/>
          <w:szCs w:val="28"/>
          <w:lang w:eastAsia="uk-UA"/>
        </w:rPr>
        <w:t>У 2023/2024</w:t>
      </w:r>
      <w:r w:rsidR="006E165D" w:rsidRPr="001601B3">
        <w:rPr>
          <w:rFonts w:ascii="Times New Roman" w:eastAsia="Times New Roman" w:hAnsi="Times New Roman" w:cs="Times New Roman"/>
          <w:color w:val="000000"/>
          <w:sz w:val="28"/>
          <w:szCs w:val="28"/>
          <w:lang w:eastAsia="uk-UA"/>
        </w:rPr>
        <w:t xml:space="preserve"> навчальному році  інклюзив</w:t>
      </w:r>
      <w:r w:rsidRPr="001601B3">
        <w:rPr>
          <w:rFonts w:ascii="Times New Roman" w:eastAsia="Times New Roman" w:hAnsi="Times New Roman" w:cs="Times New Roman"/>
          <w:color w:val="000000"/>
          <w:sz w:val="28"/>
          <w:szCs w:val="28"/>
          <w:lang w:eastAsia="uk-UA"/>
        </w:rPr>
        <w:t xml:space="preserve">них класів у закладах освіти є 17, у них навчаються </w:t>
      </w:r>
      <w:r w:rsidR="001B177F" w:rsidRPr="001601B3">
        <w:rPr>
          <w:rFonts w:ascii="Times New Roman" w:eastAsia="Times New Roman" w:hAnsi="Times New Roman" w:cs="Times New Roman"/>
          <w:color w:val="000000"/>
          <w:sz w:val="28"/>
          <w:szCs w:val="28"/>
          <w:lang w:eastAsia="uk-UA"/>
        </w:rPr>
        <w:t>20</w:t>
      </w:r>
      <w:r w:rsidRPr="001601B3">
        <w:rPr>
          <w:rFonts w:ascii="Times New Roman" w:eastAsia="Times New Roman" w:hAnsi="Times New Roman" w:cs="Times New Roman"/>
          <w:color w:val="000000"/>
          <w:sz w:val="28"/>
          <w:szCs w:val="28"/>
          <w:lang w:eastAsia="uk-UA"/>
        </w:rPr>
        <w:t xml:space="preserve">  д</w:t>
      </w:r>
      <w:r w:rsidR="001B177F" w:rsidRPr="001601B3">
        <w:rPr>
          <w:rFonts w:ascii="Times New Roman" w:eastAsia="Times New Roman" w:hAnsi="Times New Roman" w:cs="Times New Roman"/>
          <w:color w:val="000000"/>
          <w:sz w:val="28"/>
          <w:szCs w:val="28"/>
          <w:lang w:eastAsia="uk-UA"/>
        </w:rPr>
        <w:t xml:space="preserve">ітей </w:t>
      </w:r>
      <w:r w:rsidR="006E165D" w:rsidRPr="001601B3">
        <w:rPr>
          <w:rFonts w:ascii="Times New Roman" w:eastAsia="Times New Roman" w:hAnsi="Times New Roman" w:cs="Times New Roman"/>
          <w:color w:val="000000"/>
          <w:sz w:val="28"/>
          <w:szCs w:val="28"/>
          <w:lang w:eastAsia="uk-UA"/>
        </w:rPr>
        <w:t xml:space="preserve"> та 2 інклюзивних групи у закладах дошкіль</w:t>
      </w:r>
      <w:r w:rsidRPr="001601B3">
        <w:rPr>
          <w:rFonts w:ascii="Times New Roman" w:eastAsia="Times New Roman" w:hAnsi="Times New Roman" w:cs="Times New Roman"/>
          <w:color w:val="000000"/>
          <w:sz w:val="28"/>
          <w:szCs w:val="28"/>
          <w:lang w:eastAsia="uk-UA"/>
        </w:rPr>
        <w:t>ної освіти в яких виховуються 5</w:t>
      </w:r>
      <w:r w:rsidR="001601B3">
        <w:rPr>
          <w:rFonts w:ascii="Times New Roman" w:eastAsia="Times New Roman" w:hAnsi="Times New Roman" w:cs="Times New Roman"/>
          <w:color w:val="000000"/>
          <w:sz w:val="28"/>
          <w:szCs w:val="28"/>
          <w:lang w:eastAsia="uk-UA"/>
        </w:rPr>
        <w:t xml:space="preserve"> дітей</w:t>
      </w:r>
      <w:r w:rsidR="001B177F" w:rsidRPr="001601B3">
        <w:rPr>
          <w:rFonts w:ascii="Times New Roman" w:eastAsia="Times New Roman" w:hAnsi="Times New Roman" w:cs="Times New Roman"/>
          <w:color w:val="000000"/>
          <w:sz w:val="28"/>
          <w:szCs w:val="28"/>
          <w:lang w:eastAsia="uk-UA"/>
        </w:rPr>
        <w:t>.</w:t>
      </w:r>
      <w:r w:rsidR="006E165D" w:rsidRPr="001601B3">
        <w:rPr>
          <w:rFonts w:ascii="Times New Roman" w:eastAsia="Times New Roman" w:hAnsi="Times New Roman" w:cs="Times New Roman"/>
          <w:color w:val="000000"/>
          <w:sz w:val="28"/>
          <w:szCs w:val="28"/>
          <w:lang w:eastAsia="uk-UA"/>
        </w:rPr>
        <w:t xml:space="preserve"> Всього </w:t>
      </w:r>
      <w:r w:rsidR="001B177F" w:rsidRPr="001601B3">
        <w:rPr>
          <w:rFonts w:ascii="Times New Roman" w:eastAsia="Times New Roman" w:hAnsi="Times New Roman" w:cs="Times New Roman"/>
          <w:color w:val="000000"/>
          <w:sz w:val="28"/>
          <w:szCs w:val="28"/>
          <w:lang w:eastAsia="uk-UA"/>
        </w:rPr>
        <w:t xml:space="preserve"> інклюзивною освітою охоплено </w:t>
      </w:r>
      <w:r w:rsidRPr="001601B3">
        <w:rPr>
          <w:rFonts w:ascii="Times New Roman" w:eastAsia="Times New Roman" w:hAnsi="Times New Roman" w:cs="Times New Roman"/>
          <w:color w:val="000000"/>
          <w:sz w:val="28"/>
          <w:szCs w:val="28"/>
          <w:lang w:eastAsia="uk-UA"/>
        </w:rPr>
        <w:t xml:space="preserve"> </w:t>
      </w:r>
      <w:r w:rsidRPr="001601B3">
        <w:rPr>
          <w:rFonts w:ascii="Times New Roman" w:eastAsia="Times New Roman" w:hAnsi="Times New Roman" w:cs="Times New Roman"/>
          <w:color w:val="000000"/>
          <w:sz w:val="28"/>
          <w:szCs w:val="28"/>
          <w:lang w:val="ru-RU" w:eastAsia="uk-UA"/>
        </w:rPr>
        <w:t>2</w:t>
      </w:r>
      <w:r w:rsidR="001B177F" w:rsidRPr="001601B3">
        <w:rPr>
          <w:rFonts w:ascii="Times New Roman" w:eastAsia="Times New Roman" w:hAnsi="Times New Roman" w:cs="Times New Roman"/>
          <w:color w:val="000000"/>
          <w:sz w:val="28"/>
          <w:szCs w:val="28"/>
          <w:lang w:val="ru-RU" w:eastAsia="uk-UA"/>
        </w:rPr>
        <w:t xml:space="preserve">5учнів та </w:t>
      </w:r>
      <w:proofErr w:type="spellStart"/>
      <w:r w:rsidR="001B177F" w:rsidRPr="001601B3">
        <w:rPr>
          <w:rFonts w:ascii="Times New Roman" w:eastAsia="Times New Roman" w:hAnsi="Times New Roman" w:cs="Times New Roman"/>
          <w:color w:val="000000"/>
          <w:sz w:val="28"/>
          <w:szCs w:val="28"/>
          <w:lang w:val="ru-RU" w:eastAsia="uk-UA"/>
        </w:rPr>
        <w:t>вихованців</w:t>
      </w:r>
      <w:proofErr w:type="spellEnd"/>
      <w:r w:rsidR="001B177F" w:rsidRPr="001601B3">
        <w:rPr>
          <w:rFonts w:ascii="Times New Roman" w:eastAsia="Times New Roman" w:hAnsi="Times New Roman" w:cs="Times New Roman"/>
          <w:color w:val="000000"/>
          <w:sz w:val="28"/>
          <w:szCs w:val="28"/>
          <w:lang w:val="ru-RU" w:eastAsia="uk-UA"/>
        </w:rPr>
        <w:t>.</w:t>
      </w:r>
    </w:p>
    <w:p w:rsidR="006E165D" w:rsidRPr="001601B3" w:rsidRDefault="006E165D" w:rsidP="006E165D">
      <w:pPr>
        <w:spacing w:after="0" w:line="240" w:lineRule="auto"/>
        <w:ind w:left="58" w:firstLine="488"/>
        <w:jc w:val="both"/>
        <w:rPr>
          <w:rFonts w:ascii="Calibri" w:eastAsia="Times New Roman" w:hAnsi="Calibri" w:cs="Times New Roman"/>
          <w:color w:val="000000"/>
          <w:sz w:val="28"/>
          <w:szCs w:val="28"/>
          <w:lang w:eastAsia="uk-UA"/>
        </w:rPr>
      </w:pPr>
      <w:r w:rsidRPr="001601B3">
        <w:rPr>
          <w:rFonts w:ascii="Times New Roman" w:eastAsia="Times New Roman" w:hAnsi="Times New Roman" w:cs="Times New Roman"/>
          <w:color w:val="000000"/>
          <w:sz w:val="28"/>
          <w:szCs w:val="28"/>
          <w:lang w:eastAsia="uk-UA"/>
        </w:rPr>
        <w:t>Тому  нашим завданням залишається створення ефективного безпечного освітнього середовища рівних можливостей для таких дітей через:  </w:t>
      </w:r>
    </w:p>
    <w:p w:rsidR="006E165D" w:rsidRPr="001601B3" w:rsidRDefault="006E165D" w:rsidP="006E165D">
      <w:pPr>
        <w:numPr>
          <w:ilvl w:val="0"/>
          <w:numId w:val="39"/>
        </w:numPr>
        <w:spacing w:before="100" w:beforeAutospacing="1" w:after="100" w:afterAutospacing="1" w:line="240" w:lineRule="auto"/>
        <w:ind w:left="0" w:firstLine="360"/>
        <w:jc w:val="both"/>
        <w:rPr>
          <w:rFonts w:ascii="Calibri" w:eastAsia="Times New Roman" w:hAnsi="Calibri" w:cs="Times New Roman"/>
          <w:color w:val="000000"/>
          <w:sz w:val="28"/>
          <w:szCs w:val="28"/>
          <w:lang w:eastAsia="uk-UA"/>
        </w:rPr>
      </w:pPr>
      <w:r w:rsidRPr="001601B3">
        <w:rPr>
          <w:rFonts w:ascii="Times New Roman" w:eastAsia="Times New Roman" w:hAnsi="Times New Roman" w:cs="Times New Roman"/>
          <w:color w:val="000000"/>
          <w:sz w:val="28"/>
          <w:szCs w:val="28"/>
          <w:lang w:eastAsia="uk-UA"/>
        </w:rPr>
        <w:t>забезпечення безперешкодного доступу до будівель та приміщень закладів освіти для дітей з порушеннями опорно-рухового апарату, зокрема тих, що пересовуються на візках, дітей з порушенням зору, слуху;</w:t>
      </w:r>
    </w:p>
    <w:p w:rsidR="001B177F" w:rsidRPr="001601B3" w:rsidRDefault="006E165D" w:rsidP="006E165D">
      <w:pPr>
        <w:numPr>
          <w:ilvl w:val="0"/>
          <w:numId w:val="39"/>
        </w:numPr>
        <w:spacing w:before="100" w:beforeAutospacing="1" w:after="100" w:afterAutospacing="1" w:line="240" w:lineRule="auto"/>
        <w:ind w:left="0" w:firstLine="360"/>
        <w:jc w:val="both"/>
        <w:rPr>
          <w:rFonts w:ascii="Calibri" w:eastAsia="Times New Roman" w:hAnsi="Calibri" w:cs="Times New Roman"/>
          <w:color w:val="000000"/>
          <w:sz w:val="28"/>
          <w:szCs w:val="28"/>
          <w:lang w:eastAsia="uk-UA"/>
        </w:rPr>
      </w:pPr>
      <w:r w:rsidRPr="001601B3">
        <w:rPr>
          <w:rFonts w:ascii="Times New Roman" w:eastAsia="Times New Roman" w:hAnsi="Times New Roman" w:cs="Times New Roman"/>
          <w:color w:val="000000"/>
          <w:sz w:val="28"/>
          <w:szCs w:val="28"/>
          <w:lang w:eastAsia="uk-UA"/>
        </w:rPr>
        <w:t xml:space="preserve">важливим є моніторинг та приведення у відповідність кількості штатних одиниць спеціалістів до кількості дітей з ООП, що обслуговуються, а саме: асистентів вчителя, вчителів-дефектологів, вчителів-логопедів, практичних психологів, </w:t>
      </w:r>
      <w:proofErr w:type="spellStart"/>
      <w:r w:rsidRPr="001601B3">
        <w:rPr>
          <w:rFonts w:ascii="Times New Roman" w:eastAsia="Times New Roman" w:hAnsi="Times New Roman" w:cs="Times New Roman"/>
          <w:color w:val="000000"/>
          <w:sz w:val="28"/>
          <w:szCs w:val="28"/>
          <w:lang w:eastAsia="uk-UA"/>
        </w:rPr>
        <w:t>вчителів-реабілітологів</w:t>
      </w:r>
      <w:proofErr w:type="spellEnd"/>
      <w:r w:rsidRPr="001601B3">
        <w:rPr>
          <w:rFonts w:ascii="Times New Roman" w:eastAsia="Times New Roman" w:hAnsi="Times New Roman" w:cs="Times New Roman"/>
          <w:color w:val="000000"/>
          <w:sz w:val="28"/>
          <w:szCs w:val="28"/>
          <w:lang w:eastAsia="uk-UA"/>
        </w:rPr>
        <w:t>;</w:t>
      </w:r>
    </w:p>
    <w:p w:rsidR="006E165D" w:rsidRPr="0047288E" w:rsidRDefault="006E165D" w:rsidP="006E165D">
      <w:pPr>
        <w:numPr>
          <w:ilvl w:val="0"/>
          <w:numId w:val="39"/>
        </w:numPr>
        <w:spacing w:before="100" w:beforeAutospacing="1" w:after="100" w:afterAutospacing="1" w:line="240" w:lineRule="auto"/>
        <w:ind w:left="0" w:firstLine="360"/>
        <w:jc w:val="both"/>
        <w:rPr>
          <w:rFonts w:ascii="Calibri" w:eastAsia="Times New Roman" w:hAnsi="Calibri" w:cs="Times New Roman"/>
          <w:color w:val="000000"/>
          <w:sz w:val="28"/>
          <w:szCs w:val="28"/>
          <w:lang w:eastAsia="uk-UA"/>
        </w:rPr>
      </w:pPr>
      <w:r w:rsidRPr="0047288E">
        <w:rPr>
          <w:rFonts w:ascii="Times New Roman" w:eastAsia="Times New Roman" w:hAnsi="Times New Roman" w:cs="Times New Roman"/>
          <w:color w:val="000000"/>
          <w:sz w:val="28"/>
          <w:szCs w:val="28"/>
          <w:lang w:eastAsia="uk-UA"/>
        </w:rPr>
        <w:lastRenderedPageBreak/>
        <w:t xml:space="preserve"> потрібно врахувати необхідність мотивації </w:t>
      </w:r>
      <w:proofErr w:type="spellStart"/>
      <w:r w:rsidRPr="0047288E">
        <w:rPr>
          <w:rFonts w:ascii="Times New Roman" w:eastAsia="Times New Roman" w:hAnsi="Times New Roman" w:cs="Times New Roman"/>
          <w:color w:val="000000"/>
          <w:sz w:val="28"/>
          <w:szCs w:val="28"/>
          <w:lang w:eastAsia="uk-UA"/>
        </w:rPr>
        <w:t>педпрацівників</w:t>
      </w:r>
      <w:proofErr w:type="spellEnd"/>
      <w:r w:rsidRPr="0047288E">
        <w:rPr>
          <w:rFonts w:ascii="Times New Roman" w:eastAsia="Times New Roman" w:hAnsi="Times New Roman" w:cs="Times New Roman"/>
          <w:color w:val="000000"/>
          <w:sz w:val="28"/>
          <w:szCs w:val="28"/>
          <w:lang w:eastAsia="uk-UA"/>
        </w:rPr>
        <w:t xml:space="preserve"> до участі у семінарах, тренінгах, конференціях, науково-практичних заходах, </w:t>
      </w:r>
      <w:proofErr w:type="spellStart"/>
      <w:r w:rsidRPr="0047288E">
        <w:rPr>
          <w:rFonts w:ascii="Times New Roman" w:eastAsia="Times New Roman" w:hAnsi="Times New Roman" w:cs="Times New Roman"/>
          <w:color w:val="000000"/>
          <w:sz w:val="28"/>
          <w:szCs w:val="28"/>
          <w:lang w:eastAsia="uk-UA"/>
        </w:rPr>
        <w:t>вебінарах</w:t>
      </w:r>
      <w:proofErr w:type="spellEnd"/>
      <w:r w:rsidRPr="0047288E">
        <w:rPr>
          <w:rFonts w:ascii="Times New Roman" w:eastAsia="Times New Roman" w:hAnsi="Times New Roman" w:cs="Times New Roman"/>
          <w:color w:val="000000"/>
          <w:sz w:val="28"/>
          <w:szCs w:val="28"/>
          <w:lang w:eastAsia="uk-UA"/>
        </w:rPr>
        <w:t xml:space="preserve"> з питань інклюзивного навчання;</w:t>
      </w:r>
    </w:p>
    <w:p w:rsidR="00B2421E" w:rsidRPr="0047288E" w:rsidRDefault="006E165D" w:rsidP="00B2421E">
      <w:pPr>
        <w:numPr>
          <w:ilvl w:val="0"/>
          <w:numId w:val="39"/>
        </w:numPr>
        <w:spacing w:before="100" w:beforeAutospacing="1" w:after="100" w:afterAutospacing="1" w:line="240" w:lineRule="auto"/>
        <w:ind w:left="0" w:firstLine="360"/>
        <w:jc w:val="both"/>
        <w:rPr>
          <w:rFonts w:ascii="Calibri" w:eastAsia="Times New Roman" w:hAnsi="Calibri" w:cs="Times New Roman"/>
          <w:color w:val="000000"/>
          <w:sz w:val="28"/>
          <w:szCs w:val="28"/>
          <w:lang w:eastAsia="uk-UA"/>
        </w:rPr>
      </w:pPr>
      <w:r w:rsidRPr="0047288E">
        <w:rPr>
          <w:rFonts w:ascii="Times New Roman" w:eastAsia="Times New Roman" w:hAnsi="Times New Roman" w:cs="Times New Roman"/>
          <w:color w:val="000000"/>
          <w:sz w:val="28"/>
          <w:szCs w:val="28"/>
          <w:lang w:eastAsia="uk-UA"/>
        </w:rPr>
        <w:t xml:space="preserve">з метою задоволення потреб у соціалізації дітей з ООП знижувати тенденцію навчання їх індивідуально, а залучати до навчання у </w:t>
      </w:r>
      <w:r w:rsidR="00B2421E" w:rsidRPr="0047288E">
        <w:rPr>
          <w:rFonts w:ascii="Times New Roman" w:eastAsia="Times New Roman" w:hAnsi="Times New Roman" w:cs="Times New Roman"/>
          <w:color w:val="000000"/>
          <w:sz w:val="28"/>
          <w:szCs w:val="28"/>
          <w:lang w:eastAsia="uk-UA"/>
        </w:rPr>
        <w:t>класах</w:t>
      </w:r>
      <w:r w:rsidR="00B2421E" w:rsidRPr="0047288E">
        <w:rPr>
          <w:rFonts w:ascii="Times New Roman" w:eastAsia="Times New Roman" w:hAnsi="Times New Roman" w:cs="Times New Roman"/>
          <w:color w:val="000000"/>
          <w:sz w:val="28"/>
          <w:szCs w:val="28"/>
          <w:lang w:val="ru-RU" w:eastAsia="uk-UA"/>
        </w:rPr>
        <w:t>.</w:t>
      </w:r>
    </w:p>
    <w:p w:rsidR="006E165D" w:rsidRPr="006E165D" w:rsidRDefault="006E165D" w:rsidP="006E165D">
      <w:pPr>
        <w:spacing w:after="0" w:line="240" w:lineRule="auto"/>
        <w:ind w:left="360"/>
        <w:jc w:val="both"/>
        <w:rPr>
          <w:rFonts w:ascii="Calibri" w:eastAsia="Times New Roman" w:hAnsi="Calibri" w:cs="Times New Roman"/>
          <w:color w:val="000000"/>
          <w:lang w:eastAsia="uk-UA"/>
        </w:rPr>
      </w:pPr>
    </w:p>
    <w:tbl>
      <w:tblPr>
        <w:tblW w:w="0" w:type="auto"/>
        <w:tblInd w:w="-214" w:type="dxa"/>
        <w:tblCellMar>
          <w:top w:w="15" w:type="dxa"/>
          <w:left w:w="15" w:type="dxa"/>
          <w:bottom w:w="15" w:type="dxa"/>
          <w:right w:w="15" w:type="dxa"/>
        </w:tblCellMar>
        <w:tblLook w:val="04A0" w:firstRow="1" w:lastRow="0" w:firstColumn="1" w:lastColumn="0" w:noHBand="0" w:noVBand="1"/>
      </w:tblPr>
      <w:tblGrid>
        <w:gridCol w:w="3437"/>
        <w:gridCol w:w="855"/>
        <w:gridCol w:w="846"/>
        <w:gridCol w:w="992"/>
        <w:gridCol w:w="13"/>
        <w:gridCol w:w="979"/>
        <w:gridCol w:w="2835"/>
      </w:tblGrid>
      <w:tr w:rsidR="001F5547" w:rsidRPr="006E165D" w:rsidTr="001F5547">
        <w:trPr>
          <w:trHeight w:val="708"/>
        </w:trPr>
        <w:tc>
          <w:tcPr>
            <w:tcW w:w="3437"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32" w:type="dxa"/>
            </w:tcMar>
            <w:vAlign w:val="center"/>
            <w:hideMark/>
          </w:tcPr>
          <w:p w:rsidR="001F5547" w:rsidRPr="006E165D" w:rsidRDefault="001F5547" w:rsidP="006E165D">
            <w:pPr>
              <w:spacing w:after="0" w:line="240" w:lineRule="auto"/>
              <w:ind w:right="70"/>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Цілі та завдання</w:t>
            </w:r>
          </w:p>
        </w:tc>
        <w:tc>
          <w:tcPr>
            <w:tcW w:w="855"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32" w:type="dxa"/>
            </w:tcMar>
            <w:hideMark/>
          </w:tcPr>
          <w:p w:rsidR="001F5547" w:rsidRPr="001F5547" w:rsidRDefault="001F5547" w:rsidP="001F5547">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4</w:t>
            </w:r>
          </w:p>
        </w:tc>
        <w:tc>
          <w:tcPr>
            <w:tcW w:w="846"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32" w:type="dxa"/>
            </w:tcMar>
            <w:hideMark/>
          </w:tcPr>
          <w:p w:rsidR="001F5547" w:rsidRPr="001F5547" w:rsidRDefault="001F5547" w:rsidP="001F5547">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5</w:t>
            </w:r>
          </w:p>
        </w:tc>
        <w:tc>
          <w:tcPr>
            <w:tcW w:w="1005" w:type="dxa"/>
            <w:gridSpan w:val="2"/>
            <w:tcBorders>
              <w:top w:val="single" w:sz="8" w:space="0" w:color="000000"/>
              <w:left w:val="single" w:sz="8" w:space="0" w:color="000000"/>
              <w:bottom w:val="single" w:sz="8" w:space="0" w:color="000000"/>
              <w:right w:val="single" w:sz="4" w:space="0" w:color="auto"/>
            </w:tcBorders>
            <w:shd w:val="clear" w:color="auto" w:fill="C5E0B3"/>
            <w:tcMar>
              <w:top w:w="16" w:type="dxa"/>
              <w:left w:w="104" w:type="dxa"/>
              <w:bottom w:w="0" w:type="dxa"/>
              <w:right w:w="32" w:type="dxa"/>
            </w:tcMar>
            <w:hideMark/>
          </w:tcPr>
          <w:p w:rsidR="001F5547" w:rsidRPr="001F5547" w:rsidRDefault="001F5547" w:rsidP="001F5547">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6</w:t>
            </w:r>
          </w:p>
        </w:tc>
        <w:tc>
          <w:tcPr>
            <w:tcW w:w="979" w:type="dxa"/>
            <w:tcBorders>
              <w:top w:val="single" w:sz="8" w:space="0" w:color="000000"/>
              <w:left w:val="single" w:sz="4" w:space="0" w:color="auto"/>
              <w:bottom w:val="single" w:sz="8" w:space="0" w:color="000000"/>
              <w:right w:val="single" w:sz="8" w:space="0" w:color="000000"/>
            </w:tcBorders>
            <w:shd w:val="clear" w:color="auto" w:fill="C5E0B3"/>
          </w:tcPr>
          <w:p w:rsidR="001F5547" w:rsidRPr="001F5547" w:rsidRDefault="001F5547" w:rsidP="001F5547">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7</w:t>
            </w:r>
          </w:p>
        </w:tc>
        <w:tc>
          <w:tcPr>
            <w:tcW w:w="2835"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32" w:type="dxa"/>
            </w:tcMar>
            <w:hideMark/>
          </w:tcPr>
          <w:p w:rsidR="001F5547" w:rsidRPr="006E165D" w:rsidRDefault="001F5547" w:rsidP="006E165D">
            <w:pPr>
              <w:spacing w:after="0" w:line="240" w:lineRule="auto"/>
              <w:ind w:right="84"/>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Очікувані результати</w:t>
            </w:r>
          </w:p>
        </w:tc>
      </w:tr>
      <w:tr w:rsidR="006E165D" w:rsidRPr="006E165D" w:rsidTr="001F5547">
        <w:trPr>
          <w:trHeight w:val="852"/>
        </w:trPr>
        <w:tc>
          <w:tcPr>
            <w:tcW w:w="9957" w:type="dxa"/>
            <w:gridSpan w:val="7"/>
            <w:tcBorders>
              <w:top w:val="single" w:sz="8" w:space="0" w:color="000000"/>
              <w:left w:val="single" w:sz="8" w:space="0" w:color="000000"/>
              <w:bottom w:val="single" w:sz="8" w:space="0" w:color="000000"/>
              <w:right w:val="single" w:sz="8" w:space="0" w:color="000000"/>
            </w:tcBorders>
            <w:tcMar>
              <w:top w:w="16" w:type="dxa"/>
              <w:left w:w="104" w:type="dxa"/>
              <w:bottom w:w="0" w:type="dxa"/>
              <w:right w:w="32" w:type="dxa"/>
            </w:tcMar>
            <w:vAlign w:val="center"/>
            <w:hideMark/>
          </w:tcPr>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8"/>
                <w:lang w:eastAsia="uk-UA"/>
              </w:rPr>
              <w:t>Створення ефективного безпечного освітнього середовища рівних можливостей</w:t>
            </w:r>
            <w:r w:rsidRPr="006E165D">
              <w:rPr>
                <w:rFonts w:ascii="Times New Roman" w:eastAsia="Times New Roman" w:hAnsi="Times New Roman" w:cs="Times New Roman"/>
                <w:color w:val="000000"/>
                <w:sz w:val="24"/>
                <w:szCs w:val="24"/>
                <w:lang w:eastAsia="uk-UA"/>
              </w:rPr>
              <w:t> </w:t>
            </w:r>
          </w:p>
        </w:tc>
      </w:tr>
      <w:tr w:rsidR="006E165D" w:rsidRPr="006E165D" w:rsidTr="001F5547">
        <w:trPr>
          <w:trHeight w:val="882"/>
        </w:trPr>
        <w:tc>
          <w:tcPr>
            <w:tcW w:w="9957" w:type="dxa"/>
            <w:gridSpan w:val="7"/>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32" w:type="dxa"/>
            </w:tcMar>
            <w:hideMark/>
          </w:tcPr>
          <w:p w:rsidR="006E165D" w:rsidRPr="006E165D" w:rsidRDefault="006E165D" w:rsidP="006E165D">
            <w:pPr>
              <w:spacing w:after="0" w:line="240" w:lineRule="auto"/>
              <w:ind w:right="72"/>
              <w:jc w:val="center"/>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2060"/>
                <w:sz w:val="28"/>
                <w:lang w:eastAsia="uk-UA"/>
              </w:rPr>
              <w:t>ОЦ 3.1. Розвиток інклюзивно-освітньої системи</w:t>
            </w:r>
          </w:p>
          <w:p w:rsidR="006E165D" w:rsidRPr="006E165D" w:rsidRDefault="006E165D" w:rsidP="006E165D">
            <w:pPr>
              <w:spacing w:after="0" w:line="240" w:lineRule="auto"/>
              <w:ind w:left="4"/>
              <w:jc w:val="center"/>
              <w:rPr>
                <w:rFonts w:ascii="Calibri" w:eastAsia="Times New Roman" w:hAnsi="Calibri" w:cs="Times New Roman"/>
                <w:color w:val="000000"/>
                <w:lang w:eastAsia="uk-UA"/>
              </w:rPr>
            </w:pPr>
            <w:r w:rsidRPr="006E165D">
              <w:rPr>
                <w:rFonts w:ascii="Times New Roman" w:eastAsia="Times New Roman" w:hAnsi="Times New Roman" w:cs="Times New Roman"/>
                <w:i/>
                <w:iCs/>
                <w:color w:val="000000"/>
                <w:sz w:val="24"/>
                <w:szCs w:val="24"/>
                <w:u w:val="single"/>
                <w:lang w:eastAsia="uk-UA"/>
              </w:rPr>
              <w:t>Показник (індикатор) досягнення цілі:</w:t>
            </w:r>
            <w:r w:rsidRPr="006E165D">
              <w:rPr>
                <w:rFonts w:ascii="Times New Roman" w:eastAsia="Times New Roman" w:hAnsi="Times New Roman" w:cs="Times New Roman"/>
                <w:b/>
                <w:bCs/>
                <w:i/>
                <w:iCs/>
                <w:color w:val="000000"/>
                <w:sz w:val="24"/>
                <w:szCs w:val="24"/>
                <w:lang w:eastAsia="uk-UA"/>
              </w:rPr>
              <w:t> </w:t>
            </w:r>
            <w:r w:rsidRPr="006E165D">
              <w:rPr>
                <w:rFonts w:ascii="Times New Roman" w:eastAsia="Times New Roman" w:hAnsi="Times New Roman" w:cs="Times New Roman"/>
                <w:i/>
                <w:iCs/>
                <w:color w:val="000000"/>
                <w:sz w:val="24"/>
                <w:szCs w:val="24"/>
                <w:lang w:eastAsia="uk-UA"/>
              </w:rPr>
              <w:t>кількість здобувачів освіти, охоплених інклюзивною освітою</w:t>
            </w:r>
          </w:p>
        </w:tc>
      </w:tr>
      <w:tr w:rsidR="006E165D" w:rsidRPr="006E165D" w:rsidTr="001F5547">
        <w:trPr>
          <w:trHeight w:val="562"/>
        </w:trPr>
        <w:tc>
          <w:tcPr>
            <w:tcW w:w="9957" w:type="dxa"/>
            <w:gridSpan w:val="7"/>
            <w:tcBorders>
              <w:top w:val="single" w:sz="8" w:space="0" w:color="000000"/>
              <w:left w:val="single" w:sz="8" w:space="0" w:color="000000"/>
              <w:bottom w:val="single" w:sz="8" w:space="0" w:color="000000"/>
              <w:right w:val="single" w:sz="8" w:space="0" w:color="000000"/>
            </w:tcBorders>
            <w:tcMar>
              <w:top w:w="16" w:type="dxa"/>
              <w:left w:w="104" w:type="dxa"/>
              <w:bottom w:w="0" w:type="dxa"/>
              <w:right w:w="32" w:type="dxa"/>
            </w:tcMar>
            <w:hideMark/>
          </w:tcPr>
          <w:p w:rsidR="006E165D" w:rsidRPr="00B2421E" w:rsidRDefault="006E165D" w:rsidP="00B2421E">
            <w:pPr>
              <w:numPr>
                <w:ilvl w:val="0"/>
                <w:numId w:val="40"/>
              </w:numPr>
              <w:spacing w:before="100" w:beforeAutospacing="1" w:after="100" w:afterAutospacing="1" w:line="240" w:lineRule="auto"/>
              <w:ind w:left="1144"/>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Створення рівних умов для навчання і соціалізації кожної дитини</w:t>
            </w:r>
            <w:r w:rsidR="00B2421E">
              <w:rPr>
                <w:rFonts w:ascii="Calibri" w:eastAsia="Times New Roman" w:hAnsi="Calibri" w:cs="Times New Roman"/>
                <w:color w:val="000000"/>
                <w:lang w:val="ru-RU" w:eastAsia="uk-UA"/>
              </w:rPr>
              <w:t xml:space="preserve"> </w:t>
            </w:r>
            <w:r w:rsidRPr="00B2421E">
              <w:rPr>
                <w:rFonts w:ascii="Times New Roman" w:eastAsia="Times New Roman" w:hAnsi="Times New Roman" w:cs="Times New Roman"/>
                <w:b/>
                <w:bCs/>
                <w:color w:val="000000"/>
                <w:sz w:val="24"/>
                <w:szCs w:val="24"/>
                <w:lang w:eastAsia="uk-UA"/>
              </w:rPr>
              <w:t>особливими освітніми потребами (ООП)</w:t>
            </w:r>
          </w:p>
        </w:tc>
      </w:tr>
      <w:tr w:rsidR="001F5547" w:rsidRPr="006E165D" w:rsidTr="001F5547">
        <w:trPr>
          <w:trHeight w:val="718"/>
        </w:trPr>
        <w:tc>
          <w:tcPr>
            <w:tcW w:w="3437"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32" w:type="dxa"/>
            </w:tcMar>
            <w:hideMark/>
          </w:tcPr>
          <w:p w:rsidR="001F5547" w:rsidRPr="006E165D" w:rsidRDefault="001F5547" w:rsidP="006E165D">
            <w:pPr>
              <w:spacing w:after="0" w:line="240" w:lineRule="auto"/>
              <w:ind w:left="458" w:hanging="456"/>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1.1. Визначення особливих освітніх потреб дитини:</w:t>
            </w:r>
          </w:p>
        </w:tc>
        <w:tc>
          <w:tcPr>
            <w:tcW w:w="855" w:type="dxa"/>
            <w:tcBorders>
              <w:top w:val="single" w:sz="8" w:space="0" w:color="000000"/>
              <w:left w:val="single" w:sz="8" w:space="0" w:color="000000"/>
              <w:bottom w:val="single" w:sz="8" w:space="0" w:color="000000"/>
              <w:right w:val="single" w:sz="4" w:space="0" w:color="auto"/>
            </w:tcBorders>
            <w:shd w:val="clear" w:color="auto" w:fill="C5E0B3"/>
            <w:tcMar>
              <w:top w:w="16" w:type="dxa"/>
              <w:left w:w="104" w:type="dxa"/>
              <w:bottom w:w="0" w:type="dxa"/>
              <w:right w:w="32" w:type="dxa"/>
            </w:tcMar>
            <w:hideMark/>
          </w:tcPr>
          <w:p w:rsidR="001F5547" w:rsidRPr="001F5547" w:rsidRDefault="001F5547" w:rsidP="001F5547">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4</w:t>
            </w:r>
          </w:p>
        </w:tc>
        <w:tc>
          <w:tcPr>
            <w:tcW w:w="846" w:type="dxa"/>
            <w:tcBorders>
              <w:top w:val="single" w:sz="8" w:space="0" w:color="000000"/>
              <w:left w:val="single" w:sz="4" w:space="0" w:color="auto"/>
              <w:bottom w:val="single" w:sz="8" w:space="0" w:color="000000"/>
              <w:right w:val="single" w:sz="8" w:space="0" w:color="000000"/>
            </w:tcBorders>
            <w:shd w:val="clear" w:color="auto" w:fill="C5E0B3"/>
          </w:tcPr>
          <w:p w:rsidR="001F5547" w:rsidRPr="001F5547" w:rsidRDefault="001F5547" w:rsidP="001F5547">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5</w:t>
            </w:r>
          </w:p>
        </w:tc>
        <w:tc>
          <w:tcPr>
            <w:tcW w:w="992"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32" w:type="dxa"/>
            </w:tcMar>
            <w:hideMark/>
          </w:tcPr>
          <w:p w:rsidR="001F5547" w:rsidRPr="001F5547" w:rsidRDefault="001F5547" w:rsidP="001F5547">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6</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32" w:type="dxa"/>
            </w:tcMar>
            <w:hideMark/>
          </w:tcPr>
          <w:p w:rsidR="001F5547" w:rsidRPr="001F5547" w:rsidRDefault="001F5547" w:rsidP="001F5547">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7</w:t>
            </w:r>
          </w:p>
        </w:tc>
        <w:tc>
          <w:tcPr>
            <w:tcW w:w="2835"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32" w:type="dxa"/>
            </w:tcMar>
            <w:hideMark/>
          </w:tcPr>
          <w:p w:rsidR="001F5547" w:rsidRPr="006E165D" w:rsidRDefault="001F5547"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w:t>
            </w:r>
          </w:p>
        </w:tc>
      </w:tr>
      <w:tr w:rsidR="001F5547" w:rsidRPr="006E165D" w:rsidTr="001F5547">
        <w:trPr>
          <w:trHeight w:val="718"/>
        </w:trPr>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4" w:type="dxa"/>
              <w:bottom w:w="0" w:type="dxa"/>
              <w:right w:w="32" w:type="dxa"/>
            </w:tcMar>
            <w:hideMark/>
          </w:tcPr>
          <w:p w:rsidR="001F5547" w:rsidRPr="006E165D" w:rsidRDefault="001F5547" w:rsidP="006E165D">
            <w:pPr>
              <w:spacing w:after="0" w:line="240" w:lineRule="auto"/>
              <w:ind w:right="7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1.1.1.</w:t>
            </w:r>
            <w:r w:rsidRPr="006E165D">
              <w:rPr>
                <w:rFonts w:ascii="Arial" w:eastAsia="Times New Roman" w:hAnsi="Arial" w:cs="Arial"/>
                <w:color w:val="000000"/>
                <w:sz w:val="24"/>
                <w:szCs w:val="24"/>
                <w:lang w:eastAsia="uk-UA"/>
              </w:rPr>
              <w:t> </w:t>
            </w:r>
            <w:r w:rsidRPr="006E165D">
              <w:rPr>
                <w:rFonts w:ascii="Times New Roman" w:eastAsia="Times New Roman" w:hAnsi="Times New Roman" w:cs="Times New Roman"/>
                <w:color w:val="000000"/>
                <w:sz w:val="24"/>
                <w:szCs w:val="24"/>
                <w:lang w:eastAsia="uk-UA"/>
              </w:rPr>
              <w:t>Фахівцями інклюзивно-ресурсного центру за результатами проведеної комплексної психолого-педагогічної оцінки розвитку дитини.</w:t>
            </w:r>
          </w:p>
        </w:tc>
        <w:tc>
          <w:tcPr>
            <w:tcW w:w="855" w:type="dxa"/>
            <w:tcBorders>
              <w:top w:val="single" w:sz="8" w:space="0" w:color="000000"/>
              <w:left w:val="single" w:sz="8" w:space="0" w:color="000000"/>
              <w:bottom w:val="single" w:sz="8" w:space="0" w:color="000000"/>
              <w:right w:val="single" w:sz="4" w:space="0" w:color="auto"/>
            </w:tcBorders>
            <w:shd w:val="clear" w:color="auto" w:fill="FFFFFF"/>
            <w:tcMar>
              <w:top w:w="16" w:type="dxa"/>
              <w:left w:w="104" w:type="dxa"/>
              <w:bottom w:w="0" w:type="dxa"/>
              <w:right w:w="32" w:type="dxa"/>
            </w:tcMar>
            <w:hideMark/>
          </w:tcPr>
          <w:p w:rsidR="001F5547" w:rsidRPr="006E165D" w:rsidRDefault="001F5547" w:rsidP="006E165D">
            <w:pPr>
              <w:spacing w:after="0" w:line="240" w:lineRule="auto"/>
              <w:ind w:left="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46" w:type="dxa"/>
            <w:tcBorders>
              <w:top w:val="single" w:sz="8" w:space="0" w:color="000000"/>
              <w:left w:val="single" w:sz="4" w:space="0" w:color="auto"/>
              <w:bottom w:val="single" w:sz="8" w:space="0" w:color="000000"/>
              <w:right w:val="single" w:sz="8" w:space="0" w:color="000000"/>
            </w:tcBorders>
            <w:shd w:val="clear" w:color="auto" w:fill="FFFFFF"/>
          </w:tcPr>
          <w:p w:rsidR="001F5547" w:rsidRPr="001F5547" w:rsidRDefault="001F5547" w:rsidP="001F5547">
            <w:pPr>
              <w:spacing w:after="0" w:line="240" w:lineRule="auto"/>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4" w:type="dxa"/>
              <w:bottom w:w="0" w:type="dxa"/>
              <w:right w:w="32" w:type="dxa"/>
            </w:tcMar>
            <w:hideMark/>
          </w:tcPr>
          <w:p w:rsidR="001F5547" w:rsidRPr="006E165D" w:rsidRDefault="001F5547" w:rsidP="006E165D">
            <w:pPr>
              <w:spacing w:after="0" w:line="240" w:lineRule="auto"/>
              <w:ind w:left="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16" w:type="dxa"/>
              <w:left w:w="104" w:type="dxa"/>
              <w:bottom w:w="0" w:type="dxa"/>
              <w:right w:w="32" w:type="dxa"/>
            </w:tcMar>
            <w:hideMark/>
          </w:tcPr>
          <w:p w:rsidR="001F5547" w:rsidRPr="006E165D" w:rsidRDefault="001F5547" w:rsidP="006E165D">
            <w:pPr>
              <w:spacing w:after="0" w:line="240" w:lineRule="auto"/>
              <w:ind w:left="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4" w:type="dxa"/>
              <w:bottom w:w="0" w:type="dxa"/>
              <w:right w:w="32" w:type="dxa"/>
            </w:tcMar>
            <w:hideMark/>
          </w:tcPr>
          <w:p w:rsidR="001F5547" w:rsidRPr="006E165D" w:rsidRDefault="001F5547"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Оформлення висновків про комплексну </w:t>
            </w:r>
            <w:proofErr w:type="spellStart"/>
            <w:r w:rsidRPr="006E165D">
              <w:rPr>
                <w:rFonts w:ascii="Times New Roman" w:eastAsia="Times New Roman" w:hAnsi="Times New Roman" w:cs="Times New Roman"/>
                <w:color w:val="000000"/>
                <w:sz w:val="24"/>
                <w:szCs w:val="24"/>
                <w:lang w:eastAsia="uk-UA"/>
              </w:rPr>
              <w:t>психолого-</w:t>
            </w:r>
            <w:proofErr w:type="spellEnd"/>
          </w:p>
          <w:p w:rsidR="001F5547" w:rsidRPr="006E165D" w:rsidRDefault="001F5547" w:rsidP="006E165D">
            <w:pPr>
              <w:spacing w:after="0" w:line="240" w:lineRule="auto"/>
              <w:ind w:left="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педагогічну оцінку розвитку дитини з особливими освітніми  потребами</w:t>
            </w:r>
          </w:p>
        </w:tc>
      </w:tr>
      <w:tr w:rsidR="001F5547" w:rsidRPr="006E165D" w:rsidTr="001F5547">
        <w:trPr>
          <w:trHeight w:val="718"/>
        </w:trPr>
        <w:tc>
          <w:tcPr>
            <w:tcW w:w="3437"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32" w:type="dxa"/>
            </w:tcMar>
            <w:hideMark/>
          </w:tcPr>
          <w:p w:rsidR="001F5547" w:rsidRPr="006E165D" w:rsidRDefault="001F5547" w:rsidP="006E165D">
            <w:pPr>
              <w:spacing w:after="0" w:line="240" w:lineRule="auto"/>
              <w:ind w:left="458" w:hanging="456"/>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1.2.</w:t>
            </w:r>
            <w:r w:rsidRPr="006E165D">
              <w:rPr>
                <w:rFonts w:ascii="Arial" w:eastAsia="Times New Roman" w:hAnsi="Arial" w:cs="Arial"/>
                <w:color w:val="000000"/>
                <w:sz w:val="24"/>
                <w:szCs w:val="24"/>
                <w:lang w:eastAsia="uk-UA"/>
              </w:rPr>
              <w:t> </w:t>
            </w:r>
            <w:r w:rsidRPr="006E165D">
              <w:rPr>
                <w:rFonts w:ascii="Times New Roman" w:eastAsia="Times New Roman" w:hAnsi="Times New Roman" w:cs="Times New Roman"/>
                <w:color w:val="000000"/>
                <w:sz w:val="24"/>
                <w:szCs w:val="24"/>
                <w:lang w:eastAsia="uk-UA"/>
              </w:rPr>
              <w:t>Створення інклюзивного  освітнього середовища.</w:t>
            </w:r>
          </w:p>
        </w:tc>
        <w:tc>
          <w:tcPr>
            <w:tcW w:w="855" w:type="dxa"/>
            <w:tcBorders>
              <w:top w:val="single" w:sz="8" w:space="0" w:color="000000"/>
              <w:left w:val="single" w:sz="8" w:space="0" w:color="000000"/>
              <w:bottom w:val="single" w:sz="8" w:space="0" w:color="000000"/>
              <w:right w:val="single" w:sz="4" w:space="0" w:color="auto"/>
            </w:tcBorders>
            <w:shd w:val="clear" w:color="auto" w:fill="C5E0B3"/>
            <w:tcMar>
              <w:top w:w="16" w:type="dxa"/>
              <w:left w:w="104" w:type="dxa"/>
              <w:bottom w:w="0" w:type="dxa"/>
              <w:right w:w="32" w:type="dxa"/>
            </w:tcMar>
            <w:hideMark/>
          </w:tcPr>
          <w:p w:rsidR="001F5547" w:rsidRPr="001F5547" w:rsidRDefault="001F5547" w:rsidP="001F5547">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4</w:t>
            </w:r>
          </w:p>
        </w:tc>
        <w:tc>
          <w:tcPr>
            <w:tcW w:w="846" w:type="dxa"/>
            <w:tcBorders>
              <w:top w:val="single" w:sz="8" w:space="0" w:color="000000"/>
              <w:left w:val="single" w:sz="4" w:space="0" w:color="auto"/>
              <w:bottom w:val="single" w:sz="8" w:space="0" w:color="000000"/>
              <w:right w:val="single" w:sz="8" w:space="0" w:color="000000"/>
            </w:tcBorders>
            <w:shd w:val="clear" w:color="auto" w:fill="C5E0B3"/>
          </w:tcPr>
          <w:p w:rsidR="001F5547" w:rsidRPr="001F5547" w:rsidRDefault="001F5547" w:rsidP="001F5547">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5</w:t>
            </w:r>
          </w:p>
        </w:tc>
        <w:tc>
          <w:tcPr>
            <w:tcW w:w="992"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32" w:type="dxa"/>
            </w:tcMar>
            <w:hideMark/>
          </w:tcPr>
          <w:p w:rsidR="001F5547" w:rsidRPr="001F5547" w:rsidRDefault="001F5547" w:rsidP="001F5547">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6</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32" w:type="dxa"/>
            </w:tcMar>
            <w:hideMark/>
          </w:tcPr>
          <w:p w:rsidR="001F5547" w:rsidRPr="001F5547" w:rsidRDefault="001F5547" w:rsidP="001F5547">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7</w:t>
            </w:r>
          </w:p>
        </w:tc>
        <w:tc>
          <w:tcPr>
            <w:tcW w:w="2835"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32" w:type="dxa"/>
            </w:tcMar>
            <w:hideMark/>
          </w:tcPr>
          <w:p w:rsidR="001F5547" w:rsidRPr="006E165D" w:rsidRDefault="001F5547" w:rsidP="006E165D">
            <w:pPr>
              <w:spacing w:after="0" w:line="240" w:lineRule="auto"/>
              <w:rPr>
                <w:rFonts w:ascii="Times New Roman" w:eastAsia="Times New Roman" w:hAnsi="Times New Roman" w:cs="Times New Roman"/>
                <w:sz w:val="24"/>
                <w:szCs w:val="24"/>
                <w:lang w:eastAsia="uk-UA"/>
              </w:rPr>
            </w:pPr>
          </w:p>
        </w:tc>
      </w:tr>
      <w:tr w:rsidR="001F5547" w:rsidRPr="006E165D" w:rsidTr="001F5547">
        <w:trPr>
          <w:trHeight w:val="718"/>
        </w:trPr>
        <w:tc>
          <w:tcPr>
            <w:tcW w:w="3437"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32" w:type="dxa"/>
            </w:tcMar>
            <w:hideMark/>
          </w:tcPr>
          <w:p w:rsidR="001F5547" w:rsidRPr="006E165D" w:rsidRDefault="001F5547" w:rsidP="006E165D">
            <w:pPr>
              <w:spacing w:after="0" w:line="240" w:lineRule="auto"/>
              <w:ind w:right="110"/>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1.2.1. Забезпечення учнів спеціальними засобами корекції психофізичного розвитку, а саме: необхідними навчальними посібниками, підручниками і спеціальним обладнанням відповідно до чинного законодавства</w:t>
            </w:r>
          </w:p>
        </w:tc>
        <w:tc>
          <w:tcPr>
            <w:tcW w:w="855" w:type="dxa"/>
            <w:tcBorders>
              <w:top w:val="single" w:sz="8" w:space="0" w:color="000000"/>
              <w:left w:val="single" w:sz="8" w:space="0" w:color="000000"/>
              <w:bottom w:val="single" w:sz="8" w:space="0" w:color="000000"/>
              <w:right w:val="single" w:sz="4" w:space="0" w:color="auto"/>
            </w:tcBorders>
            <w:tcMar>
              <w:top w:w="16" w:type="dxa"/>
              <w:left w:w="104" w:type="dxa"/>
              <w:bottom w:w="0" w:type="dxa"/>
              <w:right w:w="32" w:type="dxa"/>
            </w:tcMar>
            <w:hideMark/>
          </w:tcPr>
          <w:p w:rsidR="001F5547" w:rsidRPr="006E165D" w:rsidRDefault="001F5547" w:rsidP="006E165D">
            <w:pPr>
              <w:spacing w:after="0" w:line="240" w:lineRule="auto"/>
              <w:ind w:left="142" w:hanging="142"/>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46" w:type="dxa"/>
            <w:tcBorders>
              <w:top w:val="single" w:sz="8" w:space="0" w:color="000000"/>
              <w:left w:val="single" w:sz="4" w:space="0" w:color="auto"/>
              <w:bottom w:val="single" w:sz="8" w:space="0" w:color="000000"/>
              <w:right w:val="single" w:sz="8" w:space="0" w:color="000000"/>
            </w:tcBorders>
          </w:tcPr>
          <w:p w:rsidR="001F5547" w:rsidRPr="001F5547" w:rsidRDefault="001F5547" w:rsidP="001F5547">
            <w:pPr>
              <w:spacing w:after="0" w:line="240" w:lineRule="auto"/>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992"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32" w:type="dxa"/>
            </w:tcMar>
            <w:hideMark/>
          </w:tcPr>
          <w:p w:rsidR="001F5547" w:rsidRPr="006E165D" w:rsidRDefault="001F5547" w:rsidP="006E165D">
            <w:pPr>
              <w:spacing w:after="0" w:line="240" w:lineRule="auto"/>
              <w:ind w:left="142" w:hanging="142"/>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gridSpan w:val="2"/>
            <w:tcBorders>
              <w:top w:val="single" w:sz="8" w:space="0" w:color="000000"/>
              <w:left w:val="single" w:sz="8" w:space="0" w:color="000000"/>
              <w:bottom w:val="single" w:sz="8" w:space="0" w:color="000000"/>
              <w:right w:val="single" w:sz="8" w:space="0" w:color="000000"/>
            </w:tcBorders>
            <w:tcMar>
              <w:top w:w="16" w:type="dxa"/>
              <w:left w:w="104" w:type="dxa"/>
              <w:bottom w:w="0" w:type="dxa"/>
              <w:right w:w="32" w:type="dxa"/>
            </w:tcMar>
            <w:hideMark/>
          </w:tcPr>
          <w:p w:rsidR="001F5547" w:rsidRPr="006E165D" w:rsidRDefault="001F5547" w:rsidP="006E165D">
            <w:pPr>
              <w:spacing w:after="0" w:line="240" w:lineRule="auto"/>
              <w:ind w:left="142" w:hanging="142"/>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2835"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32" w:type="dxa"/>
            </w:tcMar>
            <w:hideMark/>
          </w:tcPr>
          <w:p w:rsidR="001F5547" w:rsidRPr="006E165D" w:rsidRDefault="001F5547" w:rsidP="006E165D">
            <w:pPr>
              <w:spacing w:after="0" w:line="240" w:lineRule="auto"/>
              <w:ind w:left="42" w:hanging="42"/>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Покращення ефективності функціонування інклюзивної освіти шляхом створення умов для навчання і соціалізації кожної дитини з особливими освітніми потребами</w:t>
            </w:r>
          </w:p>
        </w:tc>
      </w:tr>
      <w:tr w:rsidR="001F5547" w:rsidRPr="006E165D" w:rsidTr="001F5547">
        <w:trPr>
          <w:trHeight w:val="718"/>
        </w:trPr>
        <w:tc>
          <w:tcPr>
            <w:tcW w:w="3437"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32" w:type="dxa"/>
            </w:tcMar>
            <w:hideMark/>
          </w:tcPr>
          <w:p w:rsidR="001F5547" w:rsidRPr="006E165D" w:rsidRDefault="001F5547" w:rsidP="006E165D">
            <w:pPr>
              <w:spacing w:after="0" w:line="240" w:lineRule="auto"/>
              <w:ind w:right="110"/>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1.2.2. Моніторинг та приведення у відповідність кількості штатних одиниць спеціалістів до кількості дітей з ООП, що обслуговуються, а саме: асистента вчителя/вихователя, вчителя-дефектолога, вчителя логопеда, практичного психолога</w:t>
            </w:r>
          </w:p>
        </w:tc>
        <w:tc>
          <w:tcPr>
            <w:tcW w:w="855" w:type="dxa"/>
            <w:tcBorders>
              <w:top w:val="single" w:sz="8" w:space="0" w:color="000000"/>
              <w:left w:val="single" w:sz="8" w:space="0" w:color="000000"/>
              <w:bottom w:val="single" w:sz="8" w:space="0" w:color="000000"/>
              <w:right w:val="single" w:sz="4" w:space="0" w:color="auto"/>
            </w:tcBorders>
            <w:tcMar>
              <w:top w:w="16" w:type="dxa"/>
              <w:left w:w="104" w:type="dxa"/>
              <w:bottom w:w="0" w:type="dxa"/>
              <w:right w:w="32" w:type="dxa"/>
            </w:tcMar>
            <w:hideMark/>
          </w:tcPr>
          <w:p w:rsidR="001F5547" w:rsidRPr="006E165D" w:rsidRDefault="001F5547" w:rsidP="006E165D">
            <w:pPr>
              <w:spacing w:after="0" w:line="240" w:lineRule="auto"/>
              <w:ind w:left="142" w:hanging="142"/>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46" w:type="dxa"/>
            <w:tcBorders>
              <w:top w:val="single" w:sz="8" w:space="0" w:color="000000"/>
              <w:left w:val="single" w:sz="4" w:space="0" w:color="auto"/>
              <w:bottom w:val="single" w:sz="8" w:space="0" w:color="000000"/>
              <w:right w:val="single" w:sz="8" w:space="0" w:color="000000"/>
            </w:tcBorders>
          </w:tcPr>
          <w:p w:rsidR="001F5547" w:rsidRPr="001F5547" w:rsidRDefault="001F5547" w:rsidP="001F5547">
            <w:pPr>
              <w:spacing w:after="0" w:line="240" w:lineRule="auto"/>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992"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32" w:type="dxa"/>
            </w:tcMar>
            <w:hideMark/>
          </w:tcPr>
          <w:p w:rsidR="001F5547" w:rsidRPr="006E165D" w:rsidRDefault="001F5547" w:rsidP="006E165D">
            <w:pPr>
              <w:spacing w:after="0" w:line="240" w:lineRule="auto"/>
              <w:ind w:left="142" w:hanging="142"/>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gridSpan w:val="2"/>
            <w:tcBorders>
              <w:top w:val="single" w:sz="8" w:space="0" w:color="000000"/>
              <w:left w:val="single" w:sz="8" w:space="0" w:color="000000"/>
              <w:bottom w:val="single" w:sz="8" w:space="0" w:color="000000"/>
              <w:right w:val="single" w:sz="8" w:space="0" w:color="000000"/>
            </w:tcBorders>
            <w:tcMar>
              <w:top w:w="16" w:type="dxa"/>
              <w:left w:w="104" w:type="dxa"/>
              <w:bottom w:w="0" w:type="dxa"/>
              <w:right w:w="32" w:type="dxa"/>
            </w:tcMar>
            <w:hideMark/>
          </w:tcPr>
          <w:p w:rsidR="001F5547" w:rsidRPr="006E165D" w:rsidRDefault="001F5547" w:rsidP="006E165D">
            <w:pPr>
              <w:spacing w:after="0" w:line="240" w:lineRule="auto"/>
              <w:ind w:left="142" w:hanging="142"/>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2835"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32" w:type="dxa"/>
            </w:tcMar>
            <w:hideMark/>
          </w:tcPr>
          <w:p w:rsidR="001F5547" w:rsidRPr="006E165D" w:rsidRDefault="001F5547" w:rsidP="006E165D">
            <w:pPr>
              <w:spacing w:after="0" w:line="240" w:lineRule="auto"/>
              <w:ind w:left="42" w:hanging="42"/>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Покращення ефективності функціонування інклюзивної освіти шляхом створення умов для навчання і соціалізації кожної дитини з особливими освітніми потребами</w:t>
            </w:r>
          </w:p>
        </w:tc>
      </w:tr>
      <w:tr w:rsidR="001F5547" w:rsidRPr="006E165D" w:rsidTr="001F5547">
        <w:trPr>
          <w:trHeight w:val="718"/>
        </w:trPr>
        <w:tc>
          <w:tcPr>
            <w:tcW w:w="3437"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32" w:type="dxa"/>
            </w:tcMar>
            <w:hideMark/>
          </w:tcPr>
          <w:p w:rsidR="001F5547" w:rsidRPr="006E165D" w:rsidRDefault="001F5547" w:rsidP="006E165D">
            <w:pPr>
              <w:spacing w:after="0" w:line="240" w:lineRule="auto"/>
              <w:ind w:right="110"/>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lastRenderedPageBreak/>
              <w:t>1.2.3. Створення в закладі освіти спеціальних умов: забезпечення безперешкодного доступу до будівель та приміщень закладів освіти для дітей з порушеннями опорно-рухового апарату, зокрема тих, що пересовуються на візках, дітей з порушенням зору, слуху  (пандуси,  відповідне освітлення)  </w:t>
            </w:r>
          </w:p>
        </w:tc>
        <w:tc>
          <w:tcPr>
            <w:tcW w:w="855" w:type="dxa"/>
            <w:tcBorders>
              <w:top w:val="single" w:sz="8" w:space="0" w:color="000000"/>
              <w:left w:val="single" w:sz="8" w:space="0" w:color="000000"/>
              <w:bottom w:val="single" w:sz="8" w:space="0" w:color="000000"/>
              <w:right w:val="single" w:sz="4" w:space="0" w:color="auto"/>
            </w:tcBorders>
            <w:tcMar>
              <w:top w:w="16" w:type="dxa"/>
              <w:left w:w="104" w:type="dxa"/>
              <w:bottom w:w="0" w:type="dxa"/>
              <w:right w:w="32" w:type="dxa"/>
            </w:tcMar>
            <w:hideMark/>
          </w:tcPr>
          <w:p w:rsidR="001F5547" w:rsidRPr="006E165D" w:rsidRDefault="001F5547" w:rsidP="006E165D">
            <w:pPr>
              <w:spacing w:after="0" w:line="240" w:lineRule="auto"/>
              <w:ind w:left="142" w:hanging="142"/>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46" w:type="dxa"/>
            <w:tcBorders>
              <w:top w:val="single" w:sz="8" w:space="0" w:color="000000"/>
              <w:left w:val="single" w:sz="4" w:space="0" w:color="auto"/>
              <w:bottom w:val="single" w:sz="8" w:space="0" w:color="000000"/>
              <w:right w:val="single" w:sz="8" w:space="0" w:color="000000"/>
            </w:tcBorders>
          </w:tcPr>
          <w:p w:rsidR="001F5547" w:rsidRPr="001F5547" w:rsidRDefault="001F5547" w:rsidP="001F5547">
            <w:pPr>
              <w:spacing w:after="0" w:line="240" w:lineRule="auto"/>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992"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32" w:type="dxa"/>
            </w:tcMar>
            <w:hideMark/>
          </w:tcPr>
          <w:p w:rsidR="001F5547" w:rsidRPr="006E165D" w:rsidRDefault="001F5547" w:rsidP="006E165D">
            <w:pPr>
              <w:spacing w:after="0" w:line="240" w:lineRule="auto"/>
              <w:ind w:left="142" w:hanging="142"/>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gridSpan w:val="2"/>
            <w:tcBorders>
              <w:top w:val="single" w:sz="8" w:space="0" w:color="000000"/>
              <w:left w:val="single" w:sz="8" w:space="0" w:color="000000"/>
              <w:bottom w:val="single" w:sz="8" w:space="0" w:color="000000"/>
              <w:right w:val="single" w:sz="8" w:space="0" w:color="000000"/>
            </w:tcBorders>
            <w:tcMar>
              <w:top w:w="16" w:type="dxa"/>
              <w:left w:w="104" w:type="dxa"/>
              <w:bottom w:w="0" w:type="dxa"/>
              <w:right w:w="32" w:type="dxa"/>
            </w:tcMar>
            <w:hideMark/>
          </w:tcPr>
          <w:p w:rsidR="001F5547" w:rsidRPr="006E165D" w:rsidRDefault="001F5547" w:rsidP="006E165D">
            <w:pPr>
              <w:spacing w:after="0" w:line="240" w:lineRule="auto"/>
              <w:ind w:left="142" w:hanging="142"/>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2835"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32" w:type="dxa"/>
            </w:tcMar>
            <w:hideMark/>
          </w:tcPr>
          <w:p w:rsidR="001F5547" w:rsidRPr="006E165D" w:rsidRDefault="001F5547" w:rsidP="006E165D">
            <w:pPr>
              <w:spacing w:after="0" w:line="240" w:lineRule="auto"/>
              <w:ind w:left="42" w:hanging="42"/>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Покращення ефективності функціонування інклюзивної освіти шляхом створення умов для навчання і соціалізації кожної дитини з особливими освітніми потребами</w:t>
            </w:r>
          </w:p>
        </w:tc>
      </w:tr>
      <w:tr w:rsidR="001F5547" w:rsidRPr="006E165D" w:rsidTr="001F5547">
        <w:trPr>
          <w:trHeight w:val="718"/>
        </w:trPr>
        <w:tc>
          <w:tcPr>
            <w:tcW w:w="3437"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32" w:type="dxa"/>
            </w:tcMar>
            <w:hideMark/>
          </w:tcPr>
          <w:p w:rsidR="001F5547" w:rsidRPr="006E165D" w:rsidRDefault="001F5547" w:rsidP="006E165D">
            <w:pPr>
              <w:spacing w:after="0" w:line="240" w:lineRule="auto"/>
              <w:ind w:firstLine="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1.3. Здійснення психолого-педагогічного супроводу дитини протягом усього періоду навчання з обов'язковим залученням батьків до освітнього процесу</w:t>
            </w:r>
          </w:p>
        </w:tc>
        <w:tc>
          <w:tcPr>
            <w:tcW w:w="855" w:type="dxa"/>
            <w:tcBorders>
              <w:top w:val="single" w:sz="8" w:space="0" w:color="000000"/>
              <w:left w:val="single" w:sz="8" w:space="0" w:color="000000"/>
              <w:bottom w:val="single" w:sz="8" w:space="0" w:color="000000"/>
              <w:right w:val="single" w:sz="4" w:space="0" w:color="auto"/>
            </w:tcBorders>
            <w:shd w:val="clear" w:color="auto" w:fill="C5E0B3"/>
            <w:tcMar>
              <w:top w:w="16" w:type="dxa"/>
              <w:left w:w="104" w:type="dxa"/>
              <w:bottom w:w="0" w:type="dxa"/>
              <w:right w:w="32" w:type="dxa"/>
            </w:tcMar>
            <w:hideMark/>
          </w:tcPr>
          <w:p w:rsidR="001F5547" w:rsidRPr="001F5547" w:rsidRDefault="001F5547" w:rsidP="001F5547">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4</w:t>
            </w:r>
          </w:p>
        </w:tc>
        <w:tc>
          <w:tcPr>
            <w:tcW w:w="846" w:type="dxa"/>
            <w:tcBorders>
              <w:top w:val="single" w:sz="8" w:space="0" w:color="000000"/>
              <w:left w:val="single" w:sz="4" w:space="0" w:color="auto"/>
              <w:bottom w:val="single" w:sz="8" w:space="0" w:color="000000"/>
              <w:right w:val="single" w:sz="8" w:space="0" w:color="000000"/>
            </w:tcBorders>
            <w:shd w:val="clear" w:color="auto" w:fill="C5E0B3"/>
          </w:tcPr>
          <w:p w:rsidR="001F5547" w:rsidRPr="001F5547" w:rsidRDefault="001F5547" w:rsidP="001F5547">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5</w:t>
            </w:r>
          </w:p>
        </w:tc>
        <w:tc>
          <w:tcPr>
            <w:tcW w:w="992"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32" w:type="dxa"/>
            </w:tcMar>
            <w:hideMark/>
          </w:tcPr>
          <w:p w:rsidR="001F5547" w:rsidRPr="001F5547" w:rsidRDefault="001F5547" w:rsidP="001F5547">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6</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32" w:type="dxa"/>
            </w:tcMar>
            <w:hideMark/>
          </w:tcPr>
          <w:p w:rsidR="001F5547" w:rsidRPr="001F5547" w:rsidRDefault="001F5547" w:rsidP="001F5547">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7</w:t>
            </w:r>
          </w:p>
        </w:tc>
        <w:tc>
          <w:tcPr>
            <w:tcW w:w="2835"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32" w:type="dxa"/>
            </w:tcMar>
            <w:hideMark/>
          </w:tcPr>
          <w:p w:rsidR="001F5547" w:rsidRPr="006E165D" w:rsidRDefault="001F5547" w:rsidP="006E165D">
            <w:pPr>
              <w:spacing w:after="0" w:line="240" w:lineRule="auto"/>
              <w:rPr>
                <w:rFonts w:ascii="Times New Roman" w:eastAsia="Times New Roman" w:hAnsi="Times New Roman" w:cs="Times New Roman"/>
                <w:sz w:val="24"/>
                <w:szCs w:val="24"/>
                <w:lang w:eastAsia="uk-UA"/>
              </w:rPr>
            </w:pPr>
          </w:p>
        </w:tc>
      </w:tr>
      <w:tr w:rsidR="001F5547" w:rsidRPr="006E165D" w:rsidTr="001F5547">
        <w:trPr>
          <w:trHeight w:val="1378"/>
        </w:trPr>
        <w:tc>
          <w:tcPr>
            <w:tcW w:w="3437"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32" w:type="dxa"/>
            </w:tcMar>
            <w:hideMark/>
          </w:tcPr>
          <w:p w:rsidR="001F5547" w:rsidRPr="006E165D" w:rsidRDefault="001F5547" w:rsidP="006E165D">
            <w:pPr>
              <w:spacing w:after="0" w:line="240" w:lineRule="auto"/>
              <w:ind w:right="110"/>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1.3.1. Розроблення індивідуальної програми розвитку  для кожної дитини з особливими освітніми потребами командою психолого-педагогічного супроводу</w:t>
            </w:r>
          </w:p>
        </w:tc>
        <w:tc>
          <w:tcPr>
            <w:tcW w:w="855" w:type="dxa"/>
            <w:tcBorders>
              <w:top w:val="single" w:sz="8" w:space="0" w:color="000000"/>
              <w:left w:val="single" w:sz="8" w:space="0" w:color="000000"/>
              <w:bottom w:val="single" w:sz="8" w:space="0" w:color="000000"/>
              <w:right w:val="single" w:sz="4" w:space="0" w:color="auto"/>
            </w:tcBorders>
            <w:tcMar>
              <w:top w:w="16" w:type="dxa"/>
              <w:left w:w="104" w:type="dxa"/>
              <w:bottom w:w="0" w:type="dxa"/>
              <w:right w:w="32" w:type="dxa"/>
            </w:tcMar>
            <w:hideMark/>
          </w:tcPr>
          <w:p w:rsidR="001F5547" w:rsidRPr="006E165D" w:rsidRDefault="001F5547"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46" w:type="dxa"/>
            <w:tcBorders>
              <w:top w:val="single" w:sz="8" w:space="0" w:color="000000"/>
              <w:left w:val="single" w:sz="4" w:space="0" w:color="auto"/>
              <w:bottom w:val="single" w:sz="8" w:space="0" w:color="000000"/>
              <w:right w:val="single" w:sz="8" w:space="0" w:color="000000"/>
            </w:tcBorders>
          </w:tcPr>
          <w:p w:rsidR="001F5547" w:rsidRPr="001F5547" w:rsidRDefault="001F5547" w:rsidP="001F5547">
            <w:pPr>
              <w:spacing w:after="0" w:line="240" w:lineRule="auto"/>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992"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32" w:type="dxa"/>
            </w:tcMar>
            <w:hideMark/>
          </w:tcPr>
          <w:p w:rsidR="001F5547" w:rsidRPr="006E165D" w:rsidRDefault="001F5547"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gridSpan w:val="2"/>
            <w:tcBorders>
              <w:top w:val="single" w:sz="8" w:space="0" w:color="000000"/>
              <w:left w:val="single" w:sz="8" w:space="0" w:color="000000"/>
              <w:bottom w:val="single" w:sz="8" w:space="0" w:color="000000"/>
              <w:right w:val="single" w:sz="8" w:space="0" w:color="000000"/>
            </w:tcBorders>
            <w:tcMar>
              <w:top w:w="16" w:type="dxa"/>
              <w:left w:w="104" w:type="dxa"/>
              <w:bottom w:w="0" w:type="dxa"/>
              <w:right w:w="32" w:type="dxa"/>
            </w:tcMar>
            <w:hideMark/>
          </w:tcPr>
          <w:p w:rsidR="001F5547" w:rsidRPr="006E165D" w:rsidRDefault="001F5547"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2835"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32" w:type="dxa"/>
            </w:tcMar>
            <w:hideMark/>
          </w:tcPr>
          <w:p w:rsidR="001F5547" w:rsidRPr="006E165D" w:rsidRDefault="001F5547"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Створення ІПР для кожної дитини в залежності від індивідуальних особливостей розвитку та потреб</w:t>
            </w:r>
          </w:p>
        </w:tc>
      </w:tr>
      <w:tr w:rsidR="001F5547" w:rsidRPr="006E165D" w:rsidTr="001F5547">
        <w:trPr>
          <w:trHeight w:val="690"/>
        </w:trPr>
        <w:tc>
          <w:tcPr>
            <w:tcW w:w="3437"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32" w:type="dxa"/>
            </w:tcMar>
            <w:hideMark/>
          </w:tcPr>
          <w:p w:rsidR="001F5547" w:rsidRPr="006E165D" w:rsidRDefault="001F5547"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1.3.2. Корекція індивідуальної програми розвитку (за потребою)</w:t>
            </w:r>
          </w:p>
        </w:tc>
        <w:tc>
          <w:tcPr>
            <w:tcW w:w="855" w:type="dxa"/>
            <w:tcBorders>
              <w:top w:val="single" w:sz="8" w:space="0" w:color="000000"/>
              <w:left w:val="single" w:sz="8" w:space="0" w:color="000000"/>
              <w:bottom w:val="single" w:sz="8" w:space="0" w:color="000000"/>
              <w:right w:val="single" w:sz="4" w:space="0" w:color="auto"/>
            </w:tcBorders>
            <w:tcMar>
              <w:top w:w="16" w:type="dxa"/>
              <w:left w:w="104" w:type="dxa"/>
              <w:bottom w:w="0" w:type="dxa"/>
              <w:right w:w="32" w:type="dxa"/>
            </w:tcMar>
            <w:hideMark/>
          </w:tcPr>
          <w:p w:rsidR="001F5547" w:rsidRPr="006E165D" w:rsidRDefault="001F5547"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46" w:type="dxa"/>
            <w:tcBorders>
              <w:top w:val="single" w:sz="8" w:space="0" w:color="000000"/>
              <w:left w:val="single" w:sz="4" w:space="0" w:color="auto"/>
              <w:bottom w:val="single" w:sz="8" w:space="0" w:color="000000"/>
              <w:right w:val="single" w:sz="8" w:space="0" w:color="000000"/>
            </w:tcBorders>
          </w:tcPr>
          <w:p w:rsidR="001F5547" w:rsidRPr="001F5547" w:rsidRDefault="001F5547" w:rsidP="001F5547">
            <w:pPr>
              <w:spacing w:after="0" w:line="240" w:lineRule="auto"/>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992"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32" w:type="dxa"/>
            </w:tcMar>
            <w:hideMark/>
          </w:tcPr>
          <w:p w:rsidR="001F5547" w:rsidRPr="006E165D" w:rsidRDefault="001F5547"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gridSpan w:val="2"/>
            <w:tcBorders>
              <w:top w:val="single" w:sz="8" w:space="0" w:color="000000"/>
              <w:left w:val="single" w:sz="8" w:space="0" w:color="000000"/>
              <w:bottom w:val="single" w:sz="8" w:space="0" w:color="000000"/>
              <w:right w:val="single" w:sz="8" w:space="0" w:color="000000"/>
            </w:tcBorders>
            <w:tcMar>
              <w:top w:w="16" w:type="dxa"/>
              <w:left w:w="104" w:type="dxa"/>
              <w:bottom w:w="0" w:type="dxa"/>
              <w:right w:w="32" w:type="dxa"/>
            </w:tcMar>
            <w:hideMark/>
          </w:tcPr>
          <w:p w:rsidR="001F5547" w:rsidRPr="006E165D" w:rsidRDefault="001F5547"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2835" w:type="dxa"/>
            <w:vMerge w:val="restart"/>
            <w:tcBorders>
              <w:top w:val="single" w:sz="8" w:space="0" w:color="000000"/>
              <w:left w:val="single" w:sz="8" w:space="0" w:color="000000"/>
              <w:bottom w:val="single" w:sz="8" w:space="0" w:color="000000"/>
              <w:right w:val="single" w:sz="8" w:space="0" w:color="000000"/>
            </w:tcBorders>
            <w:tcMar>
              <w:top w:w="16" w:type="dxa"/>
              <w:left w:w="104" w:type="dxa"/>
              <w:bottom w:w="0" w:type="dxa"/>
              <w:right w:w="32" w:type="dxa"/>
            </w:tcMar>
            <w:hideMark/>
          </w:tcPr>
          <w:p w:rsidR="001F5547" w:rsidRPr="006E165D" w:rsidRDefault="001F5547"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Позитивна динаміка змін у розвитку дитини з ООП</w:t>
            </w:r>
          </w:p>
        </w:tc>
      </w:tr>
      <w:tr w:rsidR="001F5547" w:rsidRPr="006E165D" w:rsidTr="001F5547">
        <w:trPr>
          <w:trHeight w:val="684"/>
        </w:trPr>
        <w:tc>
          <w:tcPr>
            <w:tcW w:w="3437"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32" w:type="dxa"/>
            </w:tcMar>
            <w:hideMark/>
          </w:tcPr>
          <w:p w:rsidR="001F5547" w:rsidRPr="006E165D" w:rsidRDefault="001F5547"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1.3.3. Проведення </w:t>
            </w:r>
            <w:proofErr w:type="spellStart"/>
            <w:r w:rsidRPr="006E165D">
              <w:rPr>
                <w:rFonts w:ascii="Times New Roman" w:eastAsia="Times New Roman" w:hAnsi="Times New Roman" w:cs="Times New Roman"/>
                <w:color w:val="000000"/>
                <w:sz w:val="24"/>
                <w:szCs w:val="24"/>
                <w:lang w:eastAsia="uk-UA"/>
              </w:rPr>
              <w:t>корекційно</w:t>
            </w:r>
            <w:proofErr w:type="spellEnd"/>
            <w:r w:rsidRPr="006E165D">
              <w:rPr>
                <w:rFonts w:ascii="Times New Roman" w:eastAsia="Times New Roman" w:hAnsi="Times New Roman" w:cs="Times New Roman"/>
                <w:color w:val="000000"/>
                <w:sz w:val="24"/>
                <w:szCs w:val="24"/>
                <w:lang w:eastAsia="uk-UA"/>
              </w:rPr>
              <w:t xml:space="preserve"> </w:t>
            </w:r>
            <w:proofErr w:type="spellStart"/>
            <w:r w:rsidRPr="006E165D">
              <w:rPr>
                <w:rFonts w:ascii="Times New Roman" w:eastAsia="Times New Roman" w:hAnsi="Times New Roman" w:cs="Times New Roman"/>
                <w:color w:val="000000"/>
                <w:sz w:val="24"/>
                <w:szCs w:val="24"/>
                <w:lang w:eastAsia="uk-UA"/>
              </w:rPr>
              <w:t>-розвиткових</w:t>
            </w:r>
            <w:proofErr w:type="spellEnd"/>
            <w:r w:rsidRPr="006E165D">
              <w:rPr>
                <w:rFonts w:ascii="Times New Roman" w:eastAsia="Times New Roman" w:hAnsi="Times New Roman" w:cs="Times New Roman"/>
                <w:color w:val="000000"/>
                <w:sz w:val="24"/>
                <w:szCs w:val="24"/>
                <w:lang w:eastAsia="uk-UA"/>
              </w:rPr>
              <w:t xml:space="preserve"> занять для дітей з ООП</w:t>
            </w:r>
          </w:p>
        </w:tc>
        <w:tc>
          <w:tcPr>
            <w:tcW w:w="855" w:type="dxa"/>
            <w:tcBorders>
              <w:top w:val="single" w:sz="8" w:space="0" w:color="000000"/>
              <w:left w:val="single" w:sz="8" w:space="0" w:color="000000"/>
              <w:bottom w:val="single" w:sz="8" w:space="0" w:color="000000"/>
              <w:right w:val="single" w:sz="4" w:space="0" w:color="auto"/>
            </w:tcBorders>
            <w:tcMar>
              <w:top w:w="16" w:type="dxa"/>
              <w:left w:w="104" w:type="dxa"/>
              <w:bottom w:w="0" w:type="dxa"/>
              <w:right w:w="32" w:type="dxa"/>
            </w:tcMar>
            <w:hideMark/>
          </w:tcPr>
          <w:p w:rsidR="001F5547" w:rsidRPr="006E165D" w:rsidRDefault="001F5547"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46" w:type="dxa"/>
            <w:tcBorders>
              <w:top w:val="single" w:sz="8" w:space="0" w:color="000000"/>
              <w:left w:val="single" w:sz="4" w:space="0" w:color="auto"/>
              <w:bottom w:val="single" w:sz="8" w:space="0" w:color="000000"/>
              <w:right w:val="single" w:sz="8" w:space="0" w:color="000000"/>
            </w:tcBorders>
          </w:tcPr>
          <w:p w:rsidR="001F5547" w:rsidRPr="001F5547" w:rsidRDefault="001F5547" w:rsidP="001F5547">
            <w:pPr>
              <w:spacing w:after="0" w:line="240" w:lineRule="auto"/>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992"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32" w:type="dxa"/>
            </w:tcMar>
            <w:hideMark/>
          </w:tcPr>
          <w:p w:rsidR="001F5547" w:rsidRPr="006E165D" w:rsidRDefault="001F5547"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gridSpan w:val="2"/>
            <w:tcBorders>
              <w:top w:val="single" w:sz="8" w:space="0" w:color="000000"/>
              <w:left w:val="single" w:sz="8" w:space="0" w:color="000000"/>
              <w:bottom w:val="single" w:sz="8" w:space="0" w:color="000000"/>
              <w:right w:val="single" w:sz="8" w:space="0" w:color="000000"/>
            </w:tcBorders>
            <w:tcMar>
              <w:top w:w="16" w:type="dxa"/>
              <w:left w:w="104" w:type="dxa"/>
              <w:bottom w:w="0" w:type="dxa"/>
              <w:right w:w="32" w:type="dxa"/>
            </w:tcMar>
            <w:hideMark/>
          </w:tcPr>
          <w:p w:rsidR="001F5547" w:rsidRPr="006E165D" w:rsidRDefault="001F5547"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1F5547" w:rsidRPr="006E165D" w:rsidRDefault="001F5547" w:rsidP="006E165D">
            <w:pPr>
              <w:spacing w:after="0" w:line="240" w:lineRule="auto"/>
              <w:rPr>
                <w:rFonts w:ascii="Calibri" w:eastAsia="Times New Roman" w:hAnsi="Calibri" w:cs="Times New Roman"/>
                <w:color w:val="000000"/>
                <w:lang w:eastAsia="uk-UA"/>
              </w:rPr>
            </w:pPr>
          </w:p>
        </w:tc>
      </w:tr>
    </w:tbl>
    <w:p w:rsidR="0047288E" w:rsidRDefault="0047288E" w:rsidP="006E165D">
      <w:pPr>
        <w:spacing w:after="0" w:line="240" w:lineRule="auto"/>
        <w:ind w:firstLine="850"/>
        <w:jc w:val="both"/>
        <w:rPr>
          <w:rFonts w:ascii="Times New Roman" w:eastAsia="Times New Roman" w:hAnsi="Times New Roman" w:cs="Times New Roman"/>
          <w:b/>
          <w:bCs/>
          <w:color w:val="000000"/>
          <w:sz w:val="24"/>
          <w:szCs w:val="24"/>
          <w:lang w:eastAsia="uk-UA"/>
        </w:rPr>
      </w:pPr>
    </w:p>
    <w:p w:rsidR="006E165D" w:rsidRPr="0047288E" w:rsidRDefault="006E165D" w:rsidP="006E165D">
      <w:pPr>
        <w:spacing w:after="0" w:line="240" w:lineRule="auto"/>
        <w:ind w:firstLine="850"/>
        <w:jc w:val="both"/>
        <w:rPr>
          <w:rFonts w:ascii="Calibri" w:eastAsia="Times New Roman" w:hAnsi="Calibri" w:cs="Times New Roman"/>
          <w:color w:val="000000"/>
          <w:sz w:val="28"/>
          <w:szCs w:val="28"/>
          <w:lang w:eastAsia="uk-UA"/>
        </w:rPr>
      </w:pPr>
      <w:r w:rsidRPr="0047288E">
        <w:rPr>
          <w:rFonts w:ascii="Times New Roman" w:eastAsia="Times New Roman" w:hAnsi="Times New Roman" w:cs="Times New Roman"/>
          <w:b/>
          <w:bCs/>
          <w:color w:val="000000"/>
          <w:sz w:val="28"/>
          <w:szCs w:val="28"/>
          <w:lang w:eastAsia="uk-UA"/>
        </w:rPr>
        <w:t>Вдосконалення освітнього процесу не можливе без:</w:t>
      </w:r>
    </w:p>
    <w:p w:rsidR="006E165D" w:rsidRPr="0047288E" w:rsidRDefault="006E165D" w:rsidP="006E165D">
      <w:pPr>
        <w:numPr>
          <w:ilvl w:val="0"/>
          <w:numId w:val="41"/>
        </w:numPr>
        <w:spacing w:before="100" w:beforeAutospacing="1" w:after="100" w:afterAutospacing="1" w:line="240" w:lineRule="auto"/>
        <w:ind w:left="0" w:firstLine="850"/>
        <w:jc w:val="both"/>
        <w:rPr>
          <w:rFonts w:ascii="Calibri" w:eastAsia="Times New Roman" w:hAnsi="Calibri" w:cs="Times New Roman"/>
          <w:color w:val="000000"/>
          <w:sz w:val="28"/>
          <w:szCs w:val="28"/>
          <w:lang w:eastAsia="uk-UA"/>
        </w:rPr>
      </w:pPr>
      <w:r w:rsidRPr="0047288E">
        <w:rPr>
          <w:rFonts w:ascii="Times New Roman" w:eastAsia="Times New Roman" w:hAnsi="Times New Roman" w:cs="Times New Roman"/>
          <w:color w:val="000000"/>
          <w:sz w:val="28"/>
          <w:szCs w:val="28"/>
          <w:lang w:eastAsia="uk-UA"/>
        </w:rPr>
        <w:t>запровадження інноваційних освітніх технологій в контексті інклюзивного підходу та моделі надання спеціальних освітніх послуг;</w:t>
      </w:r>
    </w:p>
    <w:p w:rsidR="006E165D" w:rsidRPr="0047288E" w:rsidRDefault="006E165D" w:rsidP="006E165D">
      <w:pPr>
        <w:numPr>
          <w:ilvl w:val="0"/>
          <w:numId w:val="41"/>
        </w:numPr>
        <w:spacing w:before="100" w:beforeAutospacing="1" w:after="100" w:afterAutospacing="1" w:line="240" w:lineRule="auto"/>
        <w:ind w:left="0" w:firstLine="850"/>
        <w:jc w:val="both"/>
        <w:rPr>
          <w:rFonts w:ascii="Calibri" w:eastAsia="Times New Roman" w:hAnsi="Calibri" w:cs="Times New Roman"/>
          <w:color w:val="000000"/>
          <w:sz w:val="28"/>
          <w:szCs w:val="28"/>
          <w:lang w:eastAsia="uk-UA"/>
        </w:rPr>
      </w:pPr>
      <w:r w:rsidRPr="0047288E">
        <w:rPr>
          <w:rFonts w:ascii="Times New Roman" w:eastAsia="Times New Roman" w:hAnsi="Times New Roman" w:cs="Times New Roman"/>
          <w:color w:val="000000"/>
          <w:sz w:val="28"/>
          <w:szCs w:val="28"/>
          <w:lang w:eastAsia="uk-UA"/>
        </w:rPr>
        <w:t>забезпечення учнів спеціальними засобами корекції психофізичного розвитку, а саме: необхідними навчальними посібниками, підручниками і спеціальним обладнанням відповідно до чинного законодавства;</w:t>
      </w:r>
    </w:p>
    <w:p w:rsidR="006E165D" w:rsidRPr="0047288E" w:rsidRDefault="006E165D" w:rsidP="006E165D">
      <w:pPr>
        <w:numPr>
          <w:ilvl w:val="0"/>
          <w:numId w:val="41"/>
        </w:numPr>
        <w:spacing w:before="100" w:beforeAutospacing="1" w:after="100" w:afterAutospacing="1" w:line="240" w:lineRule="auto"/>
        <w:ind w:left="0" w:firstLine="850"/>
        <w:jc w:val="both"/>
        <w:rPr>
          <w:rFonts w:ascii="Calibri" w:eastAsia="Times New Roman" w:hAnsi="Calibri" w:cs="Times New Roman"/>
          <w:color w:val="000000"/>
          <w:sz w:val="28"/>
          <w:szCs w:val="28"/>
          <w:lang w:eastAsia="uk-UA"/>
        </w:rPr>
      </w:pPr>
      <w:r w:rsidRPr="0047288E">
        <w:rPr>
          <w:rFonts w:ascii="Times New Roman" w:eastAsia="Times New Roman" w:hAnsi="Times New Roman" w:cs="Times New Roman"/>
          <w:color w:val="000000"/>
          <w:sz w:val="28"/>
          <w:szCs w:val="28"/>
          <w:lang w:eastAsia="uk-UA"/>
        </w:rPr>
        <w:t>здійснення психолого-педагогічного супроводу дитини протягом усього періоду навчання з обов'язковим залученням батьків до освітнього процесу;</w:t>
      </w:r>
    </w:p>
    <w:p w:rsidR="006E165D" w:rsidRPr="0047288E" w:rsidRDefault="006E165D" w:rsidP="006E165D">
      <w:pPr>
        <w:numPr>
          <w:ilvl w:val="0"/>
          <w:numId w:val="41"/>
        </w:numPr>
        <w:spacing w:before="100" w:beforeAutospacing="1" w:after="100" w:afterAutospacing="1" w:line="240" w:lineRule="auto"/>
        <w:ind w:left="0" w:firstLine="850"/>
        <w:jc w:val="both"/>
        <w:rPr>
          <w:rFonts w:ascii="Calibri" w:eastAsia="Times New Roman" w:hAnsi="Calibri" w:cs="Times New Roman"/>
          <w:color w:val="000000"/>
          <w:sz w:val="28"/>
          <w:szCs w:val="28"/>
          <w:lang w:eastAsia="uk-UA"/>
        </w:rPr>
      </w:pPr>
      <w:r w:rsidRPr="0047288E">
        <w:rPr>
          <w:rFonts w:ascii="Times New Roman" w:eastAsia="Times New Roman" w:hAnsi="Times New Roman" w:cs="Times New Roman"/>
          <w:color w:val="000000"/>
          <w:sz w:val="28"/>
          <w:szCs w:val="28"/>
          <w:lang w:eastAsia="uk-UA"/>
        </w:rPr>
        <w:t xml:space="preserve">залучення батьків, що мають дітей із особливими освітніми потребами, до участі в </w:t>
      </w:r>
      <w:proofErr w:type="spellStart"/>
      <w:r w:rsidRPr="0047288E">
        <w:rPr>
          <w:rFonts w:ascii="Times New Roman" w:eastAsia="Times New Roman" w:hAnsi="Times New Roman" w:cs="Times New Roman"/>
          <w:color w:val="000000"/>
          <w:sz w:val="28"/>
          <w:szCs w:val="28"/>
          <w:lang w:eastAsia="uk-UA"/>
        </w:rPr>
        <w:t>освітньо-реабілітаційному</w:t>
      </w:r>
      <w:proofErr w:type="spellEnd"/>
      <w:r w:rsidRPr="0047288E">
        <w:rPr>
          <w:rFonts w:ascii="Times New Roman" w:eastAsia="Times New Roman" w:hAnsi="Times New Roman" w:cs="Times New Roman"/>
          <w:color w:val="000000"/>
          <w:sz w:val="28"/>
          <w:szCs w:val="28"/>
          <w:lang w:eastAsia="uk-UA"/>
        </w:rPr>
        <w:t xml:space="preserve"> процесі;</w:t>
      </w:r>
    </w:p>
    <w:p w:rsidR="006E165D" w:rsidRPr="0047288E" w:rsidRDefault="006E165D" w:rsidP="006E165D">
      <w:pPr>
        <w:numPr>
          <w:ilvl w:val="0"/>
          <w:numId w:val="41"/>
        </w:numPr>
        <w:spacing w:before="100" w:beforeAutospacing="1" w:after="100" w:afterAutospacing="1" w:line="240" w:lineRule="auto"/>
        <w:ind w:left="0" w:firstLine="850"/>
        <w:jc w:val="both"/>
        <w:rPr>
          <w:rFonts w:ascii="Calibri" w:eastAsia="Times New Roman" w:hAnsi="Calibri" w:cs="Times New Roman"/>
          <w:color w:val="000000"/>
          <w:sz w:val="28"/>
          <w:szCs w:val="28"/>
          <w:lang w:eastAsia="uk-UA"/>
        </w:rPr>
      </w:pPr>
      <w:r w:rsidRPr="0047288E">
        <w:rPr>
          <w:rFonts w:ascii="Times New Roman" w:eastAsia="Times New Roman" w:hAnsi="Times New Roman" w:cs="Times New Roman"/>
          <w:color w:val="000000"/>
          <w:sz w:val="28"/>
          <w:szCs w:val="28"/>
          <w:lang w:eastAsia="uk-UA"/>
        </w:rPr>
        <w:t>пропагування позитивного ставлення до концепції інклюзії, дітей з ООП та можливостей їхнього навчання;</w:t>
      </w:r>
    </w:p>
    <w:p w:rsidR="006E165D" w:rsidRPr="0047288E" w:rsidRDefault="006E165D" w:rsidP="006E165D">
      <w:pPr>
        <w:numPr>
          <w:ilvl w:val="0"/>
          <w:numId w:val="41"/>
        </w:numPr>
        <w:spacing w:before="100" w:beforeAutospacing="1" w:after="100" w:afterAutospacing="1" w:line="240" w:lineRule="auto"/>
        <w:ind w:left="0" w:firstLine="850"/>
        <w:jc w:val="both"/>
        <w:rPr>
          <w:rFonts w:ascii="Calibri" w:eastAsia="Times New Roman" w:hAnsi="Calibri" w:cs="Times New Roman"/>
          <w:color w:val="000000"/>
          <w:sz w:val="28"/>
          <w:szCs w:val="28"/>
          <w:lang w:eastAsia="uk-UA"/>
        </w:rPr>
      </w:pPr>
      <w:r w:rsidRPr="0047288E">
        <w:rPr>
          <w:rFonts w:ascii="Times New Roman" w:eastAsia="Times New Roman" w:hAnsi="Times New Roman" w:cs="Times New Roman"/>
          <w:color w:val="000000"/>
          <w:sz w:val="28"/>
          <w:szCs w:val="28"/>
          <w:lang w:eastAsia="uk-UA"/>
        </w:rPr>
        <w:t xml:space="preserve">інформування населення щодо можливостей розвитку дітей з ООП у закладах освіти </w:t>
      </w:r>
      <w:proofErr w:type="spellStart"/>
      <w:r w:rsidR="0047288E">
        <w:rPr>
          <w:rFonts w:ascii="Times New Roman" w:eastAsia="Times New Roman" w:hAnsi="Times New Roman" w:cs="Times New Roman"/>
          <w:color w:val="000000"/>
          <w:sz w:val="28"/>
          <w:szCs w:val="28"/>
          <w:lang w:eastAsia="uk-UA"/>
        </w:rPr>
        <w:t>Березівської</w:t>
      </w:r>
      <w:proofErr w:type="spellEnd"/>
      <w:r w:rsidR="0047288E">
        <w:rPr>
          <w:rFonts w:ascii="Times New Roman" w:eastAsia="Times New Roman" w:hAnsi="Times New Roman" w:cs="Times New Roman"/>
          <w:color w:val="000000"/>
          <w:sz w:val="28"/>
          <w:szCs w:val="28"/>
          <w:lang w:eastAsia="uk-UA"/>
        </w:rPr>
        <w:t xml:space="preserve"> </w:t>
      </w:r>
      <w:r w:rsidRPr="0047288E">
        <w:rPr>
          <w:rFonts w:ascii="Times New Roman" w:eastAsia="Times New Roman" w:hAnsi="Times New Roman" w:cs="Times New Roman"/>
          <w:color w:val="000000"/>
          <w:sz w:val="28"/>
          <w:szCs w:val="28"/>
          <w:lang w:eastAsia="uk-UA"/>
        </w:rPr>
        <w:t xml:space="preserve"> </w:t>
      </w:r>
      <w:r w:rsidR="0047288E">
        <w:rPr>
          <w:rFonts w:ascii="Times New Roman" w:eastAsia="Times New Roman" w:hAnsi="Times New Roman" w:cs="Times New Roman"/>
          <w:color w:val="000000"/>
          <w:sz w:val="28"/>
          <w:szCs w:val="28"/>
          <w:lang w:eastAsia="uk-UA"/>
        </w:rPr>
        <w:t>М</w:t>
      </w:r>
      <w:r w:rsidRPr="0047288E">
        <w:rPr>
          <w:rFonts w:ascii="Times New Roman" w:eastAsia="Times New Roman" w:hAnsi="Times New Roman" w:cs="Times New Roman"/>
          <w:color w:val="000000"/>
          <w:sz w:val="28"/>
          <w:szCs w:val="28"/>
          <w:lang w:eastAsia="uk-UA"/>
        </w:rPr>
        <w:t>ТГ (соціальна реклама, виступи психологів та ін.);</w:t>
      </w:r>
    </w:p>
    <w:p w:rsidR="006E165D" w:rsidRPr="00C74A36" w:rsidRDefault="006E165D" w:rsidP="00C74A36">
      <w:pPr>
        <w:numPr>
          <w:ilvl w:val="0"/>
          <w:numId w:val="41"/>
        </w:numPr>
        <w:spacing w:before="100" w:beforeAutospacing="1" w:after="0" w:afterAutospacing="1" w:line="240" w:lineRule="auto"/>
        <w:ind w:left="850" w:firstLine="1"/>
        <w:jc w:val="both"/>
        <w:rPr>
          <w:rFonts w:ascii="Calibri" w:eastAsia="Times New Roman" w:hAnsi="Calibri" w:cs="Times New Roman"/>
          <w:color w:val="000000"/>
          <w:lang w:eastAsia="uk-UA"/>
        </w:rPr>
      </w:pPr>
      <w:r w:rsidRPr="00C74A36">
        <w:rPr>
          <w:rFonts w:ascii="Times New Roman" w:eastAsia="Times New Roman" w:hAnsi="Times New Roman" w:cs="Times New Roman"/>
          <w:color w:val="000000"/>
          <w:sz w:val="28"/>
          <w:szCs w:val="28"/>
          <w:lang w:eastAsia="uk-UA"/>
        </w:rPr>
        <w:lastRenderedPageBreak/>
        <w:t>налагодження партнерських зв’язків з громадськими об’єднаннями та іншими організаціями.</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902"/>
        <w:gridCol w:w="850"/>
        <w:gridCol w:w="851"/>
        <w:gridCol w:w="850"/>
        <w:gridCol w:w="73"/>
        <w:gridCol w:w="778"/>
        <w:gridCol w:w="2152"/>
      </w:tblGrid>
      <w:tr w:rsidR="006E165D" w:rsidRPr="006E165D" w:rsidTr="006E165D">
        <w:trPr>
          <w:trHeight w:val="284"/>
        </w:trPr>
        <w:tc>
          <w:tcPr>
            <w:tcW w:w="9456"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2. Розробка системи освітніх послуг, що ґрунтується на принципах забезпечення основного права дітей на освіту та права здобувати її за місцем проживання, що передбачає навчання дитини з особливими освітніми потребами в умовах закладу загальної середньої освіти</w:t>
            </w:r>
          </w:p>
        </w:tc>
      </w:tr>
      <w:tr w:rsidR="001F5547" w:rsidRPr="006E165D" w:rsidTr="001F5547">
        <w:trPr>
          <w:trHeight w:val="284"/>
        </w:trPr>
        <w:tc>
          <w:tcPr>
            <w:tcW w:w="3902"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1F5547" w:rsidRPr="006E165D" w:rsidRDefault="001F5547"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2.1.Створення та розбудова мережі інклюзивних груп та інклюзивних класів у закладах дошкільної та загальної середньої освіти</w:t>
            </w:r>
            <w:r w:rsidRPr="006E165D">
              <w:rPr>
                <w:rFonts w:ascii="Calibri" w:eastAsia="Times New Roman" w:hAnsi="Calibri" w:cs="Times New Roman"/>
                <w:color w:val="000000"/>
                <w:lang w:eastAsia="uk-UA"/>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5547" w:rsidRPr="006E165D" w:rsidRDefault="001F5547"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5547" w:rsidRPr="006E165D" w:rsidRDefault="001F5547"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F5547" w:rsidRPr="006E165D" w:rsidRDefault="001F5547"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51" w:type="dxa"/>
            <w:gridSpan w:val="2"/>
            <w:tcBorders>
              <w:top w:val="single" w:sz="8" w:space="0" w:color="000000"/>
              <w:left w:val="single" w:sz="4" w:space="0" w:color="auto"/>
              <w:bottom w:val="single" w:sz="8" w:space="0" w:color="000000"/>
              <w:right w:val="single" w:sz="8" w:space="0" w:color="000000"/>
            </w:tcBorders>
            <w:shd w:val="clear" w:color="auto" w:fill="FFFFFF"/>
          </w:tcPr>
          <w:p w:rsidR="001F5547" w:rsidRPr="001F5547" w:rsidRDefault="001F5547" w:rsidP="001F5547">
            <w:pPr>
              <w:spacing w:after="0" w:line="240" w:lineRule="auto"/>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21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5547" w:rsidRPr="006E165D" w:rsidRDefault="001F5547"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Рівний доступ дітей з ООП до закладів освіти.</w:t>
            </w:r>
          </w:p>
        </w:tc>
      </w:tr>
      <w:tr w:rsidR="001F5547" w:rsidRPr="006E165D" w:rsidTr="001F5547">
        <w:trPr>
          <w:trHeight w:val="284"/>
        </w:trPr>
        <w:tc>
          <w:tcPr>
            <w:tcW w:w="3902"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1F5547" w:rsidRPr="006E165D" w:rsidRDefault="001F5547"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2.2. Мотивація </w:t>
            </w:r>
            <w:proofErr w:type="spellStart"/>
            <w:r w:rsidRPr="006E165D">
              <w:rPr>
                <w:rFonts w:ascii="Times New Roman" w:eastAsia="Times New Roman" w:hAnsi="Times New Roman" w:cs="Times New Roman"/>
                <w:color w:val="000000"/>
                <w:sz w:val="24"/>
                <w:szCs w:val="24"/>
                <w:lang w:eastAsia="uk-UA"/>
              </w:rPr>
              <w:t>педпрацівників</w:t>
            </w:r>
            <w:proofErr w:type="spellEnd"/>
            <w:r w:rsidRPr="006E165D">
              <w:rPr>
                <w:rFonts w:ascii="Times New Roman" w:eastAsia="Times New Roman" w:hAnsi="Times New Roman" w:cs="Times New Roman"/>
                <w:color w:val="000000"/>
                <w:sz w:val="24"/>
                <w:szCs w:val="24"/>
                <w:lang w:eastAsia="uk-UA"/>
              </w:rPr>
              <w:t xml:space="preserve"> до участі у семінарах, тренінгах, конференціях, науково-практичних заходах, </w:t>
            </w:r>
            <w:proofErr w:type="spellStart"/>
            <w:r w:rsidRPr="006E165D">
              <w:rPr>
                <w:rFonts w:ascii="Times New Roman" w:eastAsia="Times New Roman" w:hAnsi="Times New Roman" w:cs="Times New Roman"/>
                <w:color w:val="000000"/>
                <w:sz w:val="24"/>
                <w:szCs w:val="24"/>
                <w:lang w:eastAsia="uk-UA"/>
              </w:rPr>
              <w:t>вебінарах</w:t>
            </w:r>
            <w:proofErr w:type="spellEnd"/>
            <w:r w:rsidRPr="006E165D">
              <w:rPr>
                <w:rFonts w:ascii="Times New Roman" w:eastAsia="Times New Roman" w:hAnsi="Times New Roman" w:cs="Times New Roman"/>
                <w:color w:val="000000"/>
                <w:sz w:val="24"/>
                <w:szCs w:val="24"/>
                <w:lang w:eastAsia="uk-UA"/>
              </w:rPr>
              <w:t xml:space="preserve"> з питань інклюзивного навчання.</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5547" w:rsidRPr="006E165D" w:rsidRDefault="001F5547"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5547" w:rsidRPr="006E165D" w:rsidRDefault="001F5547"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5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F5547" w:rsidRPr="006E165D" w:rsidRDefault="001F5547"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51" w:type="dxa"/>
            <w:gridSpan w:val="2"/>
            <w:tcBorders>
              <w:top w:val="single" w:sz="8" w:space="0" w:color="000000"/>
              <w:left w:val="single" w:sz="4" w:space="0" w:color="auto"/>
              <w:bottom w:val="single" w:sz="8" w:space="0" w:color="000000"/>
              <w:right w:val="single" w:sz="8" w:space="0" w:color="000000"/>
            </w:tcBorders>
          </w:tcPr>
          <w:p w:rsidR="001F5547" w:rsidRPr="001F5547" w:rsidRDefault="001F5547" w:rsidP="001F5547">
            <w:pPr>
              <w:spacing w:after="0" w:line="240" w:lineRule="auto"/>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5547" w:rsidRPr="006E165D" w:rsidRDefault="001F5547"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Підвищення рівня підготовленості педагогічних працівників для задоволення потреб кожного здобувача освіти</w:t>
            </w:r>
          </w:p>
        </w:tc>
      </w:tr>
      <w:tr w:rsidR="001F5547" w:rsidRPr="006E165D" w:rsidTr="001F5547">
        <w:trPr>
          <w:trHeight w:val="284"/>
        </w:trPr>
        <w:tc>
          <w:tcPr>
            <w:tcW w:w="3902"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1F5547" w:rsidRPr="006E165D" w:rsidRDefault="001F5547"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2.3. Запровадження інноваційних освітніх технологій в контексті інклюзивного підходу та моделі надання спеціальних освітніх послуг для дітей із особливими освітніми потребами</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5547" w:rsidRPr="006E165D" w:rsidRDefault="001F5547"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5547" w:rsidRPr="006E165D" w:rsidRDefault="001F5547"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5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F5547" w:rsidRPr="006E165D" w:rsidRDefault="001F5547"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51" w:type="dxa"/>
            <w:gridSpan w:val="2"/>
            <w:tcBorders>
              <w:top w:val="single" w:sz="8" w:space="0" w:color="000000"/>
              <w:left w:val="single" w:sz="4" w:space="0" w:color="auto"/>
              <w:bottom w:val="single" w:sz="8" w:space="0" w:color="000000"/>
              <w:right w:val="single" w:sz="8" w:space="0" w:color="000000"/>
            </w:tcBorders>
          </w:tcPr>
          <w:p w:rsidR="001F5547" w:rsidRPr="001F5547" w:rsidRDefault="001F5547" w:rsidP="001F5547">
            <w:pPr>
              <w:spacing w:after="0" w:line="240" w:lineRule="auto"/>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5547" w:rsidRPr="006E165D" w:rsidRDefault="001F5547"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Створення ресурсних кімнат на базі закладів освіти, забезпечення навчальних приміщень допоміжними засобами.</w:t>
            </w:r>
          </w:p>
        </w:tc>
      </w:tr>
      <w:tr w:rsidR="001F5547" w:rsidRPr="006E165D" w:rsidTr="001F5547">
        <w:trPr>
          <w:trHeight w:val="284"/>
        </w:trPr>
        <w:tc>
          <w:tcPr>
            <w:tcW w:w="3902"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1F5547" w:rsidRPr="006E165D" w:rsidRDefault="001F5547"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2.4. Залучення батьків дітей із особливими освітніми потребами до участі в </w:t>
            </w:r>
            <w:proofErr w:type="spellStart"/>
            <w:r w:rsidRPr="006E165D">
              <w:rPr>
                <w:rFonts w:ascii="Times New Roman" w:eastAsia="Times New Roman" w:hAnsi="Times New Roman" w:cs="Times New Roman"/>
                <w:color w:val="000000"/>
                <w:sz w:val="24"/>
                <w:szCs w:val="24"/>
                <w:lang w:eastAsia="uk-UA"/>
              </w:rPr>
              <w:t>освітньо-реабілітаційному</w:t>
            </w:r>
            <w:proofErr w:type="spellEnd"/>
            <w:r w:rsidRPr="006E165D">
              <w:rPr>
                <w:rFonts w:ascii="Times New Roman" w:eastAsia="Times New Roman" w:hAnsi="Times New Roman" w:cs="Times New Roman"/>
                <w:color w:val="000000"/>
                <w:sz w:val="24"/>
                <w:szCs w:val="24"/>
                <w:lang w:eastAsia="uk-UA"/>
              </w:rPr>
              <w:t xml:space="preserve"> процесі</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5547" w:rsidRPr="006E165D" w:rsidRDefault="001F5547"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5547" w:rsidRPr="006E165D" w:rsidRDefault="001F5547"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5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F5547" w:rsidRPr="006E165D" w:rsidRDefault="001F5547"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51" w:type="dxa"/>
            <w:gridSpan w:val="2"/>
            <w:tcBorders>
              <w:top w:val="single" w:sz="8" w:space="0" w:color="000000"/>
              <w:left w:val="single" w:sz="4" w:space="0" w:color="auto"/>
              <w:bottom w:val="single" w:sz="8" w:space="0" w:color="000000"/>
              <w:right w:val="single" w:sz="8" w:space="0" w:color="000000"/>
            </w:tcBorders>
          </w:tcPr>
          <w:p w:rsidR="001F5547" w:rsidRPr="001F5547" w:rsidRDefault="001F5547" w:rsidP="001F5547">
            <w:pPr>
              <w:spacing w:after="0" w:line="240" w:lineRule="auto"/>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5547" w:rsidRPr="006E165D" w:rsidRDefault="001F5547"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Підвищення ефективності </w:t>
            </w:r>
            <w:proofErr w:type="spellStart"/>
            <w:r w:rsidRPr="006E165D">
              <w:rPr>
                <w:rFonts w:ascii="Times New Roman" w:eastAsia="Times New Roman" w:hAnsi="Times New Roman" w:cs="Times New Roman"/>
                <w:color w:val="000000"/>
                <w:sz w:val="24"/>
                <w:szCs w:val="24"/>
                <w:lang w:eastAsia="uk-UA"/>
              </w:rPr>
              <w:t>освітньо-реабілітаційного</w:t>
            </w:r>
            <w:proofErr w:type="spellEnd"/>
            <w:r w:rsidRPr="006E165D">
              <w:rPr>
                <w:rFonts w:ascii="Times New Roman" w:eastAsia="Times New Roman" w:hAnsi="Times New Roman" w:cs="Times New Roman"/>
                <w:color w:val="000000"/>
                <w:sz w:val="24"/>
                <w:szCs w:val="24"/>
                <w:lang w:eastAsia="uk-UA"/>
              </w:rPr>
              <w:t xml:space="preserve"> процесу дітей з ООП</w:t>
            </w:r>
          </w:p>
        </w:tc>
      </w:tr>
      <w:tr w:rsidR="006E165D" w:rsidRPr="006E165D" w:rsidTr="006E165D">
        <w:trPr>
          <w:trHeight w:val="284"/>
        </w:trPr>
        <w:tc>
          <w:tcPr>
            <w:tcW w:w="9456"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240" w:lineRule="auto"/>
              <w:jc w:val="both"/>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3. Створення умов для реалізації державної політики забезпечення прав і гарантій дітям з особливими освітніми потребами</w:t>
            </w:r>
          </w:p>
        </w:tc>
      </w:tr>
      <w:tr w:rsidR="001F5547" w:rsidRPr="006E165D" w:rsidTr="001F5547">
        <w:trPr>
          <w:trHeight w:val="284"/>
        </w:trPr>
        <w:tc>
          <w:tcPr>
            <w:tcW w:w="3902"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1F5547" w:rsidRPr="006E165D" w:rsidRDefault="001F5547" w:rsidP="006E165D">
            <w:pPr>
              <w:spacing w:after="0" w:line="240" w:lineRule="auto"/>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3.1. Формування нової філософії суспільства – толерантного ставлення до відмінностей</w:t>
            </w:r>
          </w:p>
        </w:tc>
        <w:tc>
          <w:tcPr>
            <w:tcW w:w="850"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1F5547" w:rsidRPr="001F5547" w:rsidRDefault="001F5547" w:rsidP="001F5547">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4</w:t>
            </w:r>
          </w:p>
        </w:tc>
        <w:tc>
          <w:tcPr>
            <w:tcW w:w="851"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1F5547" w:rsidRPr="001F5547" w:rsidRDefault="001F5547" w:rsidP="001F5547">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5</w:t>
            </w:r>
          </w:p>
        </w:tc>
        <w:tc>
          <w:tcPr>
            <w:tcW w:w="923" w:type="dxa"/>
            <w:gridSpan w:val="2"/>
            <w:tcBorders>
              <w:top w:val="single" w:sz="8" w:space="0" w:color="000000"/>
              <w:left w:val="single" w:sz="8" w:space="0" w:color="000000"/>
              <w:bottom w:val="single" w:sz="8" w:space="0" w:color="000000"/>
              <w:right w:val="single" w:sz="4" w:space="0" w:color="auto"/>
            </w:tcBorders>
            <w:shd w:val="clear" w:color="auto" w:fill="C5E0B3"/>
            <w:tcMar>
              <w:top w:w="0" w:type="dxa"/>
              <w:left w:w="108" w:type="dxa"/>
              <w:bottom w:w="0" w:type="dxa"/>
              <w:right w:w="108" w:type="dxa"/>
            </w:tcMar>
            <w:hideMark/>
          </w:tcPr>
          <w:p w:rsidR="001F5547" w:rsidRPr="001F5547" w:rsidRDefault="001F5547" w:rsidP="001F5547">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6</w:t>
            </w:r>
          </w:p>
        </w:tc>
        <w:tc>
          <w:tcPr>
            <w:tcW w:w="778" w:type="dxa"/>
            <w:tcBorders>
              <w:top w:val="single" w:sz="8" w:space="0" w:color="000000"/>
              <w:left w:val="single" w:sz="4" w:space="0" w:color="auto"/>
              <w:bottom w:val="single" w:sz="8" w:space="0" w:color="000000"/>
              <w:right w:val="single" w:sz="8" w:space="0" w:color="000000"/>
            </w:tcBorders>
            <w:shd w:val="clear" w:color="auto" w:fill="C5E0B3"/>
          </w:tcPr>
          <w:p w:rsidR="001F5547" w:rsidRPr="001F5547" w:rsidRDefault="001F5547" w:rsidP="001F5547">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7</w:t>
            </w:r>
          </w:p>
        </w:tc>
        <w:tc>
          <w:tcPr>
            <w:tcW w:w="2152"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1F5547" w:rsidRPr="006E165D" w:rsidRDefault="001F5547" w:rsidP="006E165D">
            <w:pPr>
              <w:spacing w:after="0" w:line="240" w:lineRule="auto"/>
              <w:rPr>
                <w:rFonts w:ascii="Times New Roman" w:eastAsia="Times New Roman" w:hAnsi="Times New Roman" w:cs="Times New Roman"/>
                <w:sz w:val="24"/>
                <w:szCs w:val="24"/>
                <w:lang w:eastAsia="uk-UA"/>
              </w:rPr>
            </w:pPr>
          </w:p>
        </w:tc>
      </w:tr>
      <w:tr w:rsidR="001F5547" w:rsidRPr="006E165D" w:rsidTr="001F5547">
        <w:trPr>
          <w:trHeight w:val="284"/>
        </w:trPr>
        <w:tc>
          <w:tcPr>
            <w:tcW w:w="3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5547" w:rsidRPr="006E165D" w:rsidRDefault="001F5547"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3.1.1.Пропагування позитивного ставлення до концепції інклюзії, дітей з ООП та можливостей їхнього навчання</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5547" w:rsidRPr="006E165D" w:rsidRDefault="001F5547"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5547" w:rsidRPr="006E165D" w:rsidRDefault="001F5547"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23"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F5547" w:rsidRPr="006E165D" w:rsidRDefault="001F5547"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778" w:type="dxa"/>
            <w:tcBorders>
              <w:top w:val="single" w:sz="8" w:space="0" w:color="000000"/>
              <w:left w:val="single" w:sz="4" w:space="0" w:color="auto"/>
              <w:bottom w:val="single" w:sz="8" w:space="0" w:color="000000"/>
              <w:right w:val="single" w:sz="8" w:space="0" w:color="000000"/>
            </w:tcBorders>
          </w:tcPr>
          <w:p w:rsidR="001F5547" w:rsidRPr="001F5547" w:rsidRDefault="001F5547" w:rsidP="006E165D">
            <w:pPr>
              <w:spacing w:after="0" w:line="240" w:lineRule="auto"/>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5547" w:rsidRPr="006E165D" w:rsidRDefault="001F5547"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Формування позитивного ставлення до інклюзивного навчання на всіх рівнях.</w:t>
            </w:r>
          </w:p>
        </w:tc>
      </w:tr>
      <w:tr w:rsidR="001F5547" w:rsidRPr="006E165D" w:rsidTr="001F5547">
        <w:trPr>
          <w:trHeight w:val="284"/>
        </w:trPr>
        <w:tc>
          <w:tcPr>
            <w:tcW w:w="3902"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F5547" w:rsidRPr="006E165D" w:rsidRDefault="001F5547"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3.1.2. Інформування населення щодо можливостей розвитку дітей з ООП у закладах освіти </w:t>
            </w:r>
            <w:proofErr w:type="spellStart"/>
            <w:r w:rsidRPr="006E165D">
              <w:rPr>
                <w:rFonts w:ascii="Times New Roman" w:eastAsia="Times New Roman" w:hAnsi="Times New Roman" w:cs="Times New Roman"/>
                <w:color w:val="000000"/>
                <w:sz w:val="24"/>
                <w:szCs w:val="24"/>
                <w:lang w:eastAsia="uk-UA"/>
              </w:rPr>
              <w:t>Козинської</w:t>
            </w:r>
            <w:proofErr w:type="spellEnd"/>
            <w:r w:rsidRPr="006E165D">
              <w:rPr>
                <w:rFonts w:ascii="Times New Roman" w:eastAsia="Times New Roman" w:hAnsi="Times New Roman" w:cs="Times New Roman"/>
                <w:color w:val="000000"/>
                <w:sz w:val="24"/>
                <w:szCs w:val="24"/>
                <w:lang w:eastAsia="uk-UA"/>
              </w:rPr>
              <w:t xml:space="preserve"> ТГ (соціальна реклама, виступи психологів та ін.)</w:t>
            </w:r>
          </w:p>
        </w:tc>
        <w:tc>
          <w:tcPr>
            <w:tcW w:w="85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F5547" w:rsidRPr="006E165D" w:rsidRDefault="001F5547"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51"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F5547" w:rsidRPr="006E165D" w:rsidRDefault="001F5547"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23" w:type="dxa"/>
            <w:gridSpan w:val="2"/>
            <w:tcBorders>
              <w:top w:val="single" w:sz="4" w:space="0" w:color="auto"/>
              <w:left w:val="single" w:sz="8" w:space="0" w:color="000000"/>
              <w:bottom w:val="single" w:sz="8" w:space="0" w:color="000000"/>
              <w:right w:val="single" w:sz="4" w:space="0" w:color="auto"/>
            </w:tcBorders>
            <w:tcMar>
              <w:top w:w="0" w:type="dxa"/>
              <w:left w:w="108" w:type="dxa"/>
              <w:bottom w:w="0" w:type="dxa"/>
              <w:right w:w="108" w:type="dxa"/>
            </w:tcMar>
            <w:hideMark/>
          </w:tcPr>
          <w:p w:rsidR="001F5547" w:rsidRPr="006E165D" w:rsidRDefault="001F5547"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778" w:type="dxa"/>
            <w:tcBorders>
              <w:top w:val="single" w:sz="4" w:space="0" w:color="auto"/>
              <w:left w:val="single" w:sz="4" w:space="0" w:color="auto"/>
              <w:bottom w:val="single" w:sz="8" w:space="0" w:color="000000"/>
              <w:right w:val="single" w:sz="8" w:space="0" w:color="000000"/>
            </w:tcBorders>
          </w:tcPr>
          <w:p w:rsidR="001F5547" w:rsidRPr="001F5547" w:rsidRDefault="001F5547" w:rsidP="006E165D">
            <w:pPr>
              <w:spacing w:after="0" w:line="240" w:lineRule="auto"/>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2152"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F5547" w:rsidRPr="006E165D" w:rsidRDefault="001F5547"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Інформування населення громади щодо можливостей інклюзивного навчання та результатів роботи з дітьми з ООП</w:t>
            </w:r>
          </w:p>
        </w:tc>
      </w:tr>
    </w:tbl>
    <w:p w:rsidR="006E165D" w:rsidRPr="00382E34" w:rsidRDefault="006E165D" w:rsidP="006E165D">
      <w:pPr>
        <w:spacing w:after="0" w:line="240" w:lineRule="auto"/>
        <w:ind w:firstLine="992"/>
        <w:jc w:val="both"/>
        <w:rPr>
          <w:rFonts w:ascii="Calibri" w:eastAsia="Times New Roman" w:hAnsi="Calibri" w:cs="Times New Roman"/>
          <w:color w:val="000000"/>
          <w:sz w:val="28"/>
          <w:szCs w:val="28"/>
          <w:lang w:eastAsia="uk-UA"/>
        </w:rPr>
      </w:pPr>
      <w:r w:rsidRPr="00382E34">
        <w:rPr>
          <w:rFonts w:ascii="Times New Roman" w:eastAsia="Times New Roman" w:hAnsi="Times New Roman" w:cs="Times New Roman"/>
          <w:color w:val="000000"/>
          <w:sz w:val="28"/>
          <w:szCs w:val="28"/>
          <w:lang w:eastAsia="uk-UA"/>
        </w:rPr>
        <w:lastRenderedPageBreak/>
        <w:t xml:space="preserve">На даний момент основним завданням педагогів є створення умов для формування творчої компетентної особистості, яка буде здатна реалізувати свій потенціал у суспільстві. Тому актуальним є запровадження інноваційних технологій навчання, що ґрунтуються на нових методологічних засадах, сучасних дидактичних принципах та </w:t>
      </w:r>
      <w:proofErr w:type="spellStart"/>
      <w:r w:rsidRPr="00382E34">
        <w:rPr>
          <w:rFonts w:ascii="Times New Roman" w:eastAsia="Times New Roman" w:hAnsi="Times New Roman" w:cs="Times New Roman"/>
          <w:color w:val="000000"/>
          <w:sz w:val="28"/>
          <w:szCs w:val="28"/>
          <w:lang w:eastAsia="uk-UA"/>
        </w:rPr>
        <w:t>психолого</w:t>
      </w:r>
      <w:proofErr w:type="spellEnd"/>
      <w:r w:rsidRPr="00382E34">
        <w:rPr>
          <w:rFonts w:ascii="Times New Roman" w:eastAsia="Times New Roman" w:hAnsi="Times New Roman" w:cs="Times New Roman"/>
          <w:color w:val="000000"/>
          <w:sz w:val="28"/>
          <w:szCs w:val="28"/>
          <w:lang w:eastAsia="uk-UA"/>
        </w:rPr>
        <w:t xml:space="preserve"> - педагогічних теоріях, які розвивають </w:t>
      </w:r>
      <w:proofErr w:type="spellStart"/>
      <w:r w:rsidRPr="00382E34">
        <w:rPr>
          <w:rFonts w:ascii="Times New Roman" w:eastAsia="Times New Roman" w:hAnsi="Times New Roman" w:cs="Times New Roman"/>
          <w:color w:val="000000"/>
          <w:sz w:val="28"/>
          <w:szCs w:val="28"/>
          <w:lang w:eastAsia="uk-UA"/>
        </w:rPr>
        <w:t>діяльнісний</w:t>
      </w:r>
      <w:proofErr w:type="spellEnd"/>
      <w:r w:rsidRPr="00382E34">
        <w:rPr>
          <w:rFonts w:ascii="Times New Roman" w:eastAsia="Times New Roman" w:hAnsi="Times New Roman" w:cs="Times New Roman"/>
          <w:color w:val="000000"/>
          <w:sz w:val="28"/>
          <w:szCs w:val="28"/>
          <w:lang w:eastAsia="uk-UA"/>
        </w:rPr>
        <w:t xml:space="preserve"> підхід до навчання. Цей процес передбачає:</w:t>
      </w:r>
    </w:p>
    <w:p w:rsidR="006E165D" w:rsidRPr="00382E34" w:rsidRDefault="006E165D" w:rsidP="006E165D">
      <w:pPr>
        <w:numPr>
          <w:ilvl w:val="0"/>
          <w:numId w:val="42"/>
        </w:numPr>
        <w:spacing w:before="100" w:beforeAutospacing="1" w:after="100" w:afterAutospacing="1" w:line="240" w:lineRule="auto"/>
        <w:ind w:left="0" w:firstLine="360"/>
        <w:jc w:val="both"/>
        <w:rPr>
          <w:rFonts w:ascii="Calibri" w:eastAsia="Times New Roman" w:hAnsi="Calibri" w:cs="Times New Roman"/>
          <w:color w:val="000000"/>
          <w:sz w:val="28"/>
          <w:szCs w:val="28"/>
          <w:lang w:eastAsia="uk-UA"/>
        </w:rPr>
      </w:pPr>
      <w:r w:rsidRPr="00382E34">
        <w:rPr>
          <w:rFonts w:ascii="Times New Roman" w:eastAsia="Times New Roman" w:hAnsi="Times New Roman" w:cs="Times New Roman"/>
          <w:color w:val="000000"/>
          <w:sz w:val="28"/>
          <w:szCs w:val="28"/>
          <w:lang w:eastAsia="uk-UA"/>
        </w:rPr>
        <w:t>дослідження рівня готовності педагогічних працівників до упровадження інновацій у освітній процес;</w:t>
      </w:r>
    </w:p>
    <w:p w:rsidR="006E165D" w:rsidRPr="00382E34" w:rsidRDefault="006E165D" w:rsidP="006E165D">
      <w:pPr>
        <w:numPr>
          <w:ilvl w:val="0"/>
          <w:numId w:val="42"/>
        </w:numPr>
        <w:spacing w:before="100" w:beforeAutospacing="1" w:after="100" w:afterAutospacing="1" w:line="240" w:lineRule="auto"/>
        <w:ind w:left="0" w:firstLine="360"/>
        <w:jc w:val="both"/>
        <w:rPr>
          <w:rFonts w:ascii="Calibri" w:eastAsia="Times New Roman" w:hAnsi="Calibri" w:cs="Times New Roman"/>
          <w:color w:val="000000"/>
          <w:sz w:val="28"/>
          <w:szCs w:val="28"/>
          <w:lang w:eastAsia="uk-UA"/>
        </w:rPr>
      </w:pPr>
      <w:r w:rsidRPr="00382E34">
        <w:rPr>
          <w:rFonts w:ascii="Times New Roman" w:eastAsia="Times New Roman" w:hAnsi="Times New Roman" w:cs="Times New Roman"/>
          <w:color w:val="000000"/>
          <w:sz w:val="28"/>
          <w:szCs w:val="28"/>
          <w:lang w:eastAsia="uk-UA"/>
        </w:rPr>
        <w:t>проведення психолого-педагогічних тренінгів щодо подолання супротиву вчителів до застосування інновацій;</w:t>
      </w:r>
    </w:p>
    <w:p w:rsidR="006E165D" w:rsidRPr="00382E34" w:rsidRDefault="006E165D" w:rsidP="006E165D">
      <w:pPr>
        <w:numPr>
          <w:ilvl w:val="0"/>
          <w:numId w:val="42"/>
        </w:numPr>
        <w:spacing w:before="100" w:beforeAutospacing="1" w:after="100" w:afterAutospacing="1" w:line="240" w:lineRule="auto"/>
        <w:ind w:left="0" w:firstLine="360"/>
        <w:jc w:val="both"/>
        <w:rPr>
          <w:rFonts w:ascii="Calibri" w:eastAsia="Times New Roman" w:hAnsi="Calibri" w:cs="Times New Roman"/>
          <w:color w:val="000000"/>
          <w:sz w:val="28"/>
          <w:szCs w:val="28"/>
          <w:lang w:eastAsia="uk-UA"/>
        </w:rPr>
      </w:pPr>
      <w:r w:rsidRPr="00382E34">
        <w:rPr>
          <w:rFonts w:ascii="Times New Roman" w:eastAsia="Times New Roman" w:hAnsi="Times New Roman" w:cs="Times New Roman"/>
          <w:color w:val="000000"/>
          <w:sz w:val="28"/>
          <w:szCs w:val="28"/>
          <w:lang w:eastAsia="uk-UA"/>
        </w:rPr>
        <w:t>створення додаткової мотивації педагогів за рахунок визнання професійних досягнень та фінансової нагороди;</w:t>
      </w:r>
    </w:p>
    <w:p w:rsidR="006E165D" w:rsidRPr="00382E34" w:rsidRDefault="006E165D" w:rsidP="006E165D">
      <w:pPr>
        <w:numPr>
          <w:ilvl w:val="0"/>
          <w:numId w:val="42"/>
        </w:numPr>
        <w:spacing w:before="100" w:beforeAutospacing="1" w:after="100" w:afterAutospacing="1" w:line="240" w:lineRule="auto"/>
        <w:ind w:left="0" w:firstLine="360"/>
        <w:jc w:val="both"/>
        <w:rPr>
          <w:rFonts w:ascii="Calibri" w:eastAsia="Times New Roman" w:hAnsi="Calibri" w:cs="Times New Roman"/>
          <w:color w:val="000000"/>
          <w:sz w:val="28"/>
          <w:szCs w:val="28"/>
          <w:lang w:eastAsia="uk-UA"/>
        </w:rPr>
      </w:pPr>
      <w:r w:rsidRPr="00382E34">
        <w:rPr>
          <w:rFonts w:ascii="Times New Roman" w:eastAsia="Times New Roman" w:hAnsi="Times New Roman" w:cs="Times New Roman"/>
          <w:color w:val="000000"/>
          <w:sz w:val="28"/>
          <w:szCs w:val="28"/>
          <w:lang w:eastAsia="uk-UA"/>
        </w:rPr>
        <w:t>сприяння підвищенню професійної підготовки та науково-методичної компетентності педагогічних працівників, зокрема через співпрацю з представниками закладів вищої освіти;</w:t>
      </w:r>
    </w:p>
    <w:p w:rsidR="006E165D" w:rsidRPr="00382E34" w:rsidRDefault="006E165D" w:rsidP="006E165D">
      <w:pPr>
        <w:numPr>
          <w:ilvl w:val="0"/>
          <w:numId w:val="42"/>
        </w:numPr>
        <w:spacing w:before="100" w:beforeAutospacing="1" w:after="100" w:afterAutospacing="1" w:line="240" w:lineRule="auto"/>
        <w:ind w:left="0" w:firstLine="360"/>
        <w:jc w:val="both"/>
        <w:rPr>
          <w:rFonts w:ascii="Calibri" w:eastAsia="Times New Roman" w:hAnsi="Calibri" w:cs="Times New Roman"/>
          <w:color w:val="000000"/>
          <w:sz w:val="28"/>
          <w:szCs w:val="28"/>
          <w:lang w:eastAsia="uk-UA"/>
        </w:rPr>
      </w:pPr>
      <w:r w:rsidRPr="00382E34">
        <w:rPr>
          <w:rFonts w:ascii="Times New Roman" w:eastAsia="Times New Roman" w:hAnsi="Times New Roman" w:cs="Times New Roman"/>
          <w:color w:val="000000"/>
          <w:sz w:val="28"/>
          <w:szCs w:val="28"/>
          <w:lang w:eastAsia="uk-UA"/>
        </w:rPr>
        <w:t>сприяння розробці педагогами авторських програм та використанню можливостей сучасної дидактики.</w:t>
      </w:r>
    </w:p>
    <w:tbl>
      <w:tblPr>
        <w:tblW w:w="0" w:type="auto"/>
        <w:tblInd w:w="-34" w:type="dxa"/>
        <w:tblCellMar>
          <w:top w:w="15" w:type="dxa"/>
          <w:left w:w="15" w:type="dxa"/>
          <w:bottom w:w="15" w:type="dxa"/>
          <w:right w:w="15" w:type="dxa"/>
        </w:tblCellMar>
        <w:tblLook w:val="04A0" w:firstRow="1" w:lastRow="0" w:firstColumn="1" w:lastColumn="0" w:noHBand="0" w:noVBand="1"/>
      </w:tblPr>
      <w:tblGrid>
        <w:gridCol w:w="3702"/>
        <w:gridCol w:w="776"/>
        <w:gridCol w:w="767"/>
        <w:gridCol w:w="61"/>
        <w:gridCol w:w="776"/>
        <w:gridCol w:w="19"/>
        <w:gridCol w:w="686"/>
        <w:gridCol w:w="159"/>
        <w:gridCol w:w="2552"/>
      </w:tblGrid>
      <w:tr w:rsidR="001F5547" w:rsidRPr="006E165D" w:rsidTr="001F5547">
        <w:trPr>
          <w:trHeight w:val="284"/>
        </w:trPr>
        <w:tc>
          <w:tcPr>
            <w:tcW w:w="3702"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1F5547" w:rsidRDefault="001F5547" w:rsidP="006E165D">
            <w:pPr>
              <w:spacing w:after="0" w:line="240" w:lineRule="auto"/>
              <w:jc w:val="center"/>
              <w:rPr>
                <w:rFonts w:ascii="Times New Roman" w:eastAsia="Times New Roman" w:hAnsi="Times New Roman" w:cs="Times New Roman"/>
                <w:b/>
                <w:bCs/>
                <w:color w:val="000000"/>
                <w:sz w:val="24"/>
                <w:szCs w:val="24"/>
                <w:lang w:eastAsia="uk-UA"/>
              </w:rPr>
            </w:pPr>
            <w:r w:rsidRPr="006E165D">
              <w:rPr>
                <w:rFonts w:ascii="Times New Roman" w:eastAsia="Times New Roman" w:hAnsi="Times New Roman" w:cs="Times New Roman"/>
                <w:b/>
                <w:bCs/>
                <w:color w:val="000000"/>
                <w:sz w:val="24"/>
                <w:szCs w:val="24"/>
                <w:lang w:eastAsia="uk-UA"/>
              </w:rPr>
              <w:t>Цілі та завдання</w:t>
            </w:r>
          </w:p>
          <w:p w:rsidR="001F5547" w:rsidRPr="006E165D" w:rsidRDefault="001F5547" w:rsidP="006E165D">
            <w:pPr>
              <w:spacing w:after="0" w:line="240" w:lineRule="auto"/>
              <w:jc w:val="center"/>
              <w:rPr>
                <w:rFonts w:ascii="Calibri" w:eastAsia="Times New Roman" w:hAnsi="Calibri" w:cs="Times New Roman"/>
                <w:color w:val="000000"/>
                <w:lang w:eastAsia="uk-UA"/>
              </w:rPr>
            </w:pPr>
          </w:p>
        </w:tc>
        <w:tc>
          <w:tcPr>
            <w:tcW w:w="776"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1F5547" w:rsidRPr="001F5547" w:rsidRDefault="001F5547" w:rsidP="004B2455">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4</w:t>
            </w:r>
          </w:p>
        </w:tc>
        <w:tc>
          <w:tcPr>
            <w:tcW w:w="767"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1F5547" w:rsidRPr="001F5547" w:rsidRDefault="001F5547" w:rsidP="004B2455">
            <w:pPr>
              <w:spacing w:after="0" w:line="240" w:lineRule="auto"/>
              <w:jc w:val="both"/>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5</w:t>
            </w:r>
          </w:p>
        </w:tc>
        <w:tc>
          <w:tcPr>
            <w:tcW w:w="837" w:type="dxa"/>
            <w:gridSpan w:val="2"/>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1F5547" w:rsidRPr="001F5547" w:rsidRDefault="001F5547" w:rsidP="004B2455">
            <w:pPr>
              <w:spacing w:after="0" w:line="240" w:lineRule="auto"/>
              <w:jc w:val="both"/>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6</w:t>
            </w:r>
          </w:p>
        </w:tc>
        <w:tc>
          <w:tcPr>
            <w:tcW w:w="705" w:type="dxa"/>
            <w:gridSpan w:val="2"/>
            <w:tcBorders>
              <w:top w:val="single" w:sz="8" w:space="0" w:color="000000"/>
              <w:left w:val="single" w:sz="8" w:space="0" w:color="000000"/>
              <w:bottom w:val="single" w:sz="8" w:space="0" w:color="000000"/>
              <w:right w:val="single" w:sz="4" w:space="0" w:color="auto"/>
            </w:tcBorders>
            <w:shd w:val="clear" w:color="auto" w:fill="C5E0B3"/>
            <w:tcMar>
              <w:top w:w="0" w:type="dxa"/>
              <w:left w:w="108" w:type="dxa"/>
              <w:bottom w:w="0" w:type="dxa"/>
              <w:right w:w="108" w:type="dxa"/>
            </w:tcMar>
            <w:hideMark/>
          </w:tcPr>
          <w:p w:rsidR="001F5547" w:rsidRPr="001F5547" w:rsidRDefault="001F5547" w:rsidP="004B2455">
            <w:pPr>
              <w:spacing w:after="0" w:line="240" w:lineRule="auto"/>
              <w:jc w:val="both"/>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7</w:t>
            </w:r>
          </w:p>
        </w:tc>
        <w:tc>
          <w:tcPr>
            <w:tcW w:w="2711" w:type="dxa"/>
            <w:gridSpan w:val="2"/>
            <w:tcBorders>
              <w:top w:val="single" w:sz="8" w:space="0" w:color="000000"/>
              <w:left w:val="single" w:sz="4" w:space="0" w:color="auto"/>
              <w:bottom w:val="single" w:sz="8" w:space="0" w:color="000000"/>
              <w:right w:val="single" w:sz="8" w:space="0" w:color="000000"/>
            </w:tcBorders>
            <w:shd w:val="clear" w:color="auto" w:fill="C5E0B3"/>
          </w:tcPr>
          <w:p w:rsidR="001F5547" w:rsidRPr="006E165D" w:rsidRDefault="001F5547"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Очікуванні результати</w:t>
            </w:r>
          </w:p>
        </w:tc>
      </w:tr>
      <w:tr w:rsidR="006E165D" w:rsidRPr="006E165D" w:rsidTr="00B2421E">
        <w:trPr>
          <w:trHeight w:val="284"/>
        </w:trPr>
        <w:tc>
          <w:tcPr>
            <w:tcW w:w="9498" w:type="dxa"/>
            <w:gridSpan w:val="9"/>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66"/>
                <w:sz w:val="24"/>
                <w:szCs w:val="24"/>
                <w:lang w:eastAsia="uk-UA"/>
              </w:rPr>
              <w:t>ОЦ 3.2.</w:t>
            </w:r>
            <w:r w:rsidRPr="006E165D">
              <w:rPr>
                <w:rFonts w:ascii="Times New Roman" w:eastAsia="Times New Roman" w:hAnsi="Times New Roman" w:cs="Times New Roman"/>
                <w:b/>
                <w:bCs/>
                <w:i/>
                <w:iCs/>
                <w:color w:val="000066"/>
                <w:sz w:val="28"/>
                <w:lang w:eastAsia="uk-UA"/>
              </w:rPr>
              <w:t> Впровадження сучасних інноваційних методологій</w:t>
            </w:r>
          </w:p>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66"/>
                <w:sz w:val="28"/>
                <w:lang w:eastAsia="uk-UA"/>
              </w:rPr>
              <w:t> освітнього процесу</w:t>
            </w:r>
          </w:p>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i/>
                <w:iCs/>
                <w:color w:val="000000"/>
                <w:sz w:val="24"/>
                <w:szCs w:val="24"/>
                <w:u w:val="single"/>
                <w:lang w:eastAsia="uk-UA"/>
              </w:rPr>
              <w:t>Показник (індикатор) досягнення цілі</w:t>
            </w:r>
            <w:r w:rsidRPr="006E165D">
              <w:rPr>
                <w:rFonts w:ascii="Times New Roman" w:eastAsia="Times New Roman" w:hAnsi="Times New Roman" w:cs="Times New Roman"/>
                <w:i/>
                <w:iCs/>
                <w:color w:val="000000"/>
                <w:sz w:val="24"/>
                <w:szCs w:val="24"/>
                <w:lang w:eastAsia="uk-UA"/>
              </w:rPr>
              <w:t>: покращення показників державної підсумкової атестації та зовнішнього незалежного оцінювання закладів освіти</w:t>
            </w:r>
          </w:p>
          <w:p w:rsidR="006E165D" w:rsidRPr="006E165D" w:rsidRDefault="006E165D" w:rsidP="00382E34">
            <w:pPr>
              <w:spacing w:after="0" w:line="240" w:lineRule="auto"/>
              <w:jc w:val="center"/>
              <w:rPr>
                <w:rFonts w:ascii="Calibri" w:eastAsia="Times New Roman" w:hAnsi="Calibri" w:cs="Times New Roman"/>
                <w:color w:val="000000"/>
                <w:lang w:eastAsia="uk-UA"/>
              </w:rPr>
            </w:pPr>
            <w:proofErr w:type="spellStart"/>
            <w:r w:rsidRPr="006E165D">
              <w:rPr>
                <w:rFonts w:ascii="Times New Roman" w:eastAsia="Times New Roman" w:hAnsi="Times New Roman" w:cs="Times New Roman"/>
                <w:i/>
                <w:iCs/>
                <w:color w:val="000000"/>
                <w:sz w:val="24"/>
                <w:szCs w:val="24"/>
                <w:lang w:eastAsia="uk-UA"/>
              </w:rPr>
              <w:t> </w:t>
            </w:r>
            <w:r w:rsidR="00382E34">
              <w:rPr>
                <w:rFonts w:ascii="Times New Roman" w:eastAsia="Times New Roman" w:hAnsi="Times New Roman" w:cs="Times New Roman"/>
                <w:i/>
                <w:iCs/>
                <w:color w:val="000000"/>
                <w:sz w:val="24"/>
                <w:szCs w:val="24"/>
                <w:lang w:eastAsia="uk-UA"/>
              </w:rPr>
              <w:t>Березівсько</w:t>
            </w:r>
            <w:proofErr w:type="spellEnd"/>
            <w:r w:rsidR="00382E34">
              <w:rPr>
                <w:rFonts w:ascii="Times New Roman" w:eastAsia="Times New Roman" w:hAnsi="Times New Roman" w:cs="Times New Roman"/>
                <w:i/>
                <w:iCs/>
                <w:color w:val="000000"/>
                <w:sz w:val="24"/>
                <w:szCs w:val="24"/>
                <w:lang w:eastAsia="uk-UA"/>
              </w:rPr>
              <w:t>ї міської ради</w:t>
            </w:r>
          </w:p>
        </w:tc>
      </w:tr>
      <w:tr w:rsidR="006E165D" w:rsidRPr="006E165D" w:rsidTr="00B2421E">
        <w:trPr>
          <w:trHeight w:val="284"/>
        </w:trPr>
        <w:tc>
          <w:tcPr>
            <w:tcW w:w="9498"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numPr>
                <w:ilvl w:val="0"/>
                <w:numId w:val="43"/>
              </w:numPr>
              <w:spacing w:before="100" w:beforeAutospacing="1" w:after="100" w:afterAutospacing="1"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 xml:space="preserve">Запровадження інноваційних технологій навчання, що ґрунтуються на нових методологічних засадах, сучасних дидактичних принципах та </w:t>
            </w:r>
            <w:proofErr w:type="spellStart"/>
            <w:r w:rsidRPr="006E165D">
              <w:rPr>
                <w:rFonts w:ascii="Times New Roman" w:eastAsia="Times New Roman" w:hAnsi="Times New Roman" w:cs="Times New Roman"/>
                <w:b/>
                <w:bCs/>
                <w:color w:val="000000"/>
                <w:sz w:val="24"/>
                <w:szCs w:val="24"/>
                <w:lang w:eastAsia="uk-UA"/>
              </w:rPr>
              <w:t>психолого-</w:t>
            </w:r>
            <w:proofErr w:type="spellEnd"/>
            <w:r w:rsidRPr="006E165D">
              <w:rPr>
                <w:rFonts w:ascii="Times New Roman" w:eastAsia="Times New Roman" w:hAnsi="Times New Roman" w:cs="Times New Roman"/>
                <w:b/>
                <w:bCs/>
                <w:color w:val="000000"/>
                <w:sz w:val="24"/>
                <w:szCs w:val="24"/>
                <w:lang w:eastAsia="uk-UA"/>
              </w:rPr>
              <w:t xml:space="preserve"> педагогічних теоріях, які розвивають </w:t>
            </w:r>
            <w:proofErr w:type="spellStart"/>
            <w:r w:rsidRPr="006E165D">
              <w:rPr>
                <w:rFonts w:ascii="Times New Roman" w:eastAsia="Times New Roman" w:hAnsi="Times New Roman" w:cs="Times New Roman"/>
                <w:b/>
                <w:bCs/>
                <w:color w:val="000000"/>
                <w:sz w:val="24"/>
                <w:szCs w:val="24"/>
                <w:lang w:eastAsia="uk-UA"/>
              </w:rPr>
              <w:t>діяльнісний</w:t>
            </w:r>
            <w:proofErr w:type="spellEnd"/>
            <w:r w:rsidRPr="006E165D">
              <w:rPr>
                <w:rFonts w:ascii="Times New Roman" w:eastAsia="Times New Roman" w:hAnsi="Times New Roman" w:cs="Times New Roman"/>
                <w:b/>
                <w:bCs/>
                <w:color w:val="000000"/>
                <w:sz w:val="24"/>
                <w:szCs w:val="24"/>
                <w:lang w:eastAsia="uk-UA"/>
              </w:rPr>
              <w:t xml:space="preserve"> підхід до навчання</w:t>
            </w:r>
          </w:p>
        </w:tc>
      </w:tr>
      <w:tr w:rsidR="00B2421E" w:rsidRPr="006E165D" w:rsidTr="001F5547">
        <w:trPr>
          <w:trHeight w:val="284"/>
        </w:trPr>
        <w:tc>
          <w:tcPr>
            <w:tcW w:w="3702"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1F5547" w:rsidRDefault="00B2421E" w:rsidP="006E165D">
            <w:pPr>
              <w:numPr>
                <w:ilvl w:val="0"/>
                <w:numId w:val="44"/>
              </w:numPr>
              <w:spacing w:before="100" w:beforeAutospacing="1" w:after="100" w:afterAutospacing="1" w:line="240" w:lineRule="auto"/>
              <w:ind w:left="360"/>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Дослідження рівня готовності педагогічних працівників до впровадження інновацій у освітній процес</w:t>
            </w:r>
          </w:p>
          <w:p w:rsidR="001F5547" w:rsidRPr="006E165D" w:rsidRDefault="001F5547" w:rsidP="001F5547">
            <w:pPr>
              <w:spacing w:before="100" w:beforeAutospacing="1" w:after="100" w:afterAutospacing="1" w:line="240" w:lineRule="auto"/>
              <w:ind w:left="360"/>
              <w:rPr>
                <w:rFonts w:ascii="Calibri" w:eastAsia="Times New Roman" w:hAnsi="Calibri" w:cs="Times New Roman"/>
                <w:color w:val="000000"/>
                <w:lang w:eastAsia="uk-UA"/>
              </w:rPr>
            </w:pPr>
          </w:p>
        </w:tc>
        <w:tc>
          <w:tcPr>
            <w:tcW w:w="776"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1F5547" w:rsidRDefault="00B2421E" w:rsidP="001F5547">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4</w:t>
            </w:r>
          </w:p>
        </w:tc>
        <w:tc>
          <w:tcPr>
            <w:tcW w:w="828" w:type="dxa"/>
            <w:gridSpan w:val="2"/>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1F5547" w:rsidRDefault="00B2421E" w:rsidP="001F5547">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5</w:t>
            </w:r>
          </w:p>
        </w:tc>
        <w:tc>
          <w:tcPr>
            <w:tcW w:w="795" w:type="dxa"/>
            <w:gridSpan w:val="2"/>
            <w:tcBorders>
              <w:top w:val="single" w:sz="8" w:space="0" w:color="000000"/>
              <w:left w:val="single" w:sz="8" w:space="0" w:color="000000"/>
              <w:bottom w:val="single" w:sz="8" w:space="0" w:color="000000"/>
              <w:right w:val="single" w:sz="4" w:space="0" w:color="auto"/>
            </w:tcBorders>
            <w:shd w:val="clear" w:color="auto" w:fill="C5E0B3"/>
            <w:tcMar>
              <w:top w:w="0" w:type="dxa"/>
              <w:left w:w="108" w:type="dxa"/>
              <w:bottom w:w="0" w:type="dxa"/>
              <w:right w:w="108" w:type="dxa"/>
            </w:tcMar>
            <w:hideMark/>
          </w:tcPr>
          <w:p w:rsidR="00B2421E" w:rsidRPr="001F5547" w:rsidRDefault="00B2421E" w:rsidP="001F5547">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6</w:t>
            </w:r>
          </w:p>
        </w:tc>
        <w:tc>
          <w:tcPr>
            <w:tcW w:w="845" w:type="dxa"/>
            <w:gridSpan w:val="2"/>
            <w:tcBorders>
              <w:top w:val="single" w:sz="8" w:space="0" w:color="000000"/>
              <w:left w:val="single" w:sz="4" w:space="0" w:color="auto"/>
              <w:bottom w:val="single" w:sz="8" w:space="0" w:color="000000"/>
              <w:right w:val="single" w:sz="8" w:space="0" w:color="000000"/>
            </w:tcBorders>
            <w:shd w:val="clear" w:color="auto" w:fill="C5E0B3"/>
          </w:tcPr>
          <w:p w:rsidR="00B2421E" w:rsidRPr="001F5547" w:rsidRDefault="00B2421E" w:rsidP="001F5547">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7</w:t>
            </w:r>
          </w:p>
        </w:tc>
        <w:tc>
          <w:tcPr>
            <w:tcW w:w="2552"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6E165D" w:rsidRDefault="00B2421E" w:rsidP="006E165D">
            <w:pPr>
              <w:spacing w:after="0" w:line="240" w:lineRule="auto"/>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Визначення проблем та шляхів їх вирішення</w:t>
            </w:r>
          </w:p>
        </w:tc>
      </w:tr>
      <w:tr w:rsidR="001F5547" w:rsidRPr="006E165D" w:rsidTr="00B2421E">
        <w:trPr>
          <w:trHeight w:val="284"/>
        </w:trPr>
        <w:tc>
          <w:tcPr>
            <w:tcW w:w="3702"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1F5547" w:rsidRPr="006E165D" w:rsidRDefault="001F5547" w:rsidP="006E165D">
            <w:pPr>
              <w:numPr>
                <w:ilvl w:val="0"/>
                <w:numId w:val="45"/>
              </w:numPr>
              <w:spacing w:before="100" w:beforeAutospacing="1" w:after="100" w:afterAutospacing="1" w:line="240" w:lineRule="auto"/>
              <w:ind w:left="360"/>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Вирішення проблем на шляху впровадження інноваційних технологій у педагогічну практику</w:t>
            </w:r>
            <w:r w:rsidRPr="006E165D">
              <w:rPr>
                <w:rFonts w:ascii="Calibri" w:eastAsia="Times New Roman" w:hAnsi="Calibri" w:cs="Times New Roman"/>
                <w:color w:val="000000"/>
                <w:lang w:eastAsia="uk-UA"/>
              </w:rPr>
              <w:t>:</w:t>
            </w:r>
          </w:p>
        </w:tc>
        <w:tc>
          <w:tcPr>
            <w:tcW w:w="776"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1F5547" w:rsidRPr="001F5547" w:rsidRDefault="001F5547" w:rsidP="001F5547">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4</w:t>
            </w:r>
          </w:p>
        </w:tc>
        <w:tc>
          <w:tcPr>
            <w:tcW w:w="828" w:type="dxa"/>
            <w:gridSpan w:val="2"/>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1F5547" w:rsidRPr="001F5547" w:rsidRDefault="001F5547" w:rsidP="001F5547">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5</w:t>
            </w:r>
          </w:p>
        </w:tc>
        <w:tc>
          <w:tcPr>
            <w:tcW w:w="795" w:type="dxa"/>
            <w:gridSpan w:val="2"/>
            <w:tcBorders>
              <w:top w:val="single" w:sz="8" w:space="0" w:color="000000"/>
              <w:left w:val="single" w:sz="8" w:space="0" w:color="000000"/>
              <w:bottom w:val="single" w:sz="8" w:space="0" w:color="000000"/>
              <w:right w:val="single" w:sz="4" w:space="0" w:color="auto"/>
            </w:tcBorders>
            <w:shd w:val="clear" w:color="auto" w:fill="C5E0B3"/>
            <w:tcMar>
              <w:top w:w="0" w:type="dxa"/>
              <w:left w:w="108" w:type="dxa"/>
              <w:bottom w:w="0" w:type="dxa"/>
              <w:right w:w="108" w:type="dxa"/>
            </w:tcMar>
            <w:hideMark/>
          </w:tcPr>
          <w:p w:rsidR="001F5547" w:rsidRPr="001F5547" w:rsidRDefault="001F5547" w:rsidP="001F5547">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6</w:t>
            </w:r>
          </w:p>
        </w:tc>
        <w:tc>
          <w:tcPr>
            <w:tcW w:w="845" w:type="dxa"/>
            <w:gridSpan w:val="2"/>
            <w:tcBorders>
              <w:top w:val="single" w:sz="8" w:space="0" w:color="000000"/>
              <w:left w:val="single" w:sz="4" w:space="0" w:color="auto"/>
              <w:bottom w:val="single" w:sz="8" w:space="0" w:color="000000"/>
              <w:right w:val="single" w:sz="8" w:space="0" w:color="000000"/>
            </w:tcBorders>
            <w:shd w:val="clear" w:color="auto" w:fill="C5E0B3"/>
          </w:tcPr>
          <w:p w:rsidR="001F5547" w:rsidRPr="001F5547" w:rsidRDefault="001F5547" w:rsidP="001F5547">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7</w:t>
            </w:r>
          </w:p>
        </w:tc>
        <w:tc>
          <w:tcPr>
            <w:tcW w:w="2552"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1F5547" w:rsidRPr="006E165D" w:rsidRDefault="001F5547" w:rsidP="006E165D">
            <w:pPr>
              <w:spacing w:after="0" w:line="240" w:lineRule="auto"/>
              <w:rPr>
                <w:rFonts w:ascii="Times New Roman" w:eastAsia="Times New Roman" w:hAnsi="Times New Roman" w:cs="Times New Roman"/>
                <w:sz w:val="24"/>
                <w:szCs w:val="24"/>
                <w:lang w:eastAsia="uk-UA"/>
              </w:rPr>
            </w:pPr>
          </w:p>
        </w:tc>
      </w:tr>
      <w:tr w:rsidR="001F5547" w:rsidRPr="006E165D" w:rsidTr="00B2421E">
        <w:trPr>
          <w:trHeight w:val="284"/>
        </w:trPr>
        <w:tc>
          <w:tcPr>
            <w:tcW w:w="3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5547" w:rsidRPr="006E165D" w:rsidRDefault="001F5547"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1.2.1. Проведення психолого-педагогічних тренінгів щодо подолання супротиву вчителів до застосування інновацій.</w:t>
            </w:r>
          </w:p>
        </w:tc>
        <w:tc>
          <w:tcPr>
            <w:tcW w:w="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5547" w:rsidRPr="006E165D" w:rsidRDefault="001F5547"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5547" w:rsidRPr="006E165D" w:rsidRDefault="001F5547"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795"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F5547" w:rsidRPr="006E165D" w:rsidRDefault="001F5547"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45" w:type="dxa"/>
            <w:gridSpan w:val="2"/>
            <w:tcBorders>
              <w:top w:val="single" w:sz="8" w:space="0" w:color="000000"/>
              <w:left w:val="single" w:sz="4" w:space="0" w:color="auto"/>
              <w:bottom w:val="single" w:sz="8" w:space="0" w:color="000000"/>
              <w:right w:val="single" w:sz="8" w:space="0" w:color="000000"/>
            </w:tcBorders>
          </w:tcPr>
          <w:p w:rsidR="001F5547" w:rsidRDefault="001F5547" w:rsidP="004B2455">
            <w:pPr>
              <w:jc w:val="center"/>
            </w:pPr>
            <w:r w:rsidRPr="00257341">
              <w:rPr>
                <w:rFonts w:ascii="Times New Roman" w:eastAsia="Times New Roman" w:hAnsi="Times New Roman" w:cs="Times New Roman"/>
                <w:color w:val="000000"/>
                <w:sz w:val="24"/>
                <w:szCs w:val="24"/>
                <w:lang w:eastAsia="uk-UA"/>
              </w:rPr>
              <w:t>+</w:t>
            </w:r>
          </w:p>
        </w:tc>
        <w:tc>
          <w:tcPr>
            <w:tcW w:w="255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5547" w:rsidRPr="006E165D" w:rsidRDefault="001F5547"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Збільшення кількості педагогів готових до впровадження інновацій</w:t>
            </w:r>
          </w:p>
        </w:tc>
      </w:tr>
      <w:tr w:rsidR="00B2421E" w:rsidRPr="006E165D" w:rsidTr="00B2421E">
        <w:trPr>
          <w:trHeight w:val="284"/>
        </w:trPr>
        <w:tc>
          <w:tcPr>
            <w:tcW w:w="3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1.2.2. Створення додаткової мотивації педагогів за рахунок визнання професійних досягнень та фінансової нагороди:</w:t>
            </w:r>
          </w:p>
          <w:p w:rsidR="00B2421E" w:rsidRPr="006E165D" w:rsidRDefault="00B2421E" w:rsidP="006E165D">
            <w:pPr>
              <w:numPr>
                <w:ilvl w:val="0"/>
                <w:numId w:val="46"/>
              </w:numPr>
              <w:spacing w:before="100" w:beforeAutospacing="1" w:after="100" w:afterAutospacing="1" w:line="240" w:lineRule="auto"/>
              <w:ind w:left="436"/>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lastRenderedPageBreak/>
              <w:t>присвоєння звання «старший вчитель» та «вчитель-методист»;</w:t>
            </w:r>
          </w:p>
          <w:p w:rsidR="00B2421E" w:rsidRPr="006E165D" w:rsidRDefault="00B2421E" w:rsidP="006E165D">
            <w:pPr>
              <w:numPr>
                <w:ilvl w:val="0"/>
                <w:numId w:val="46"/>
              </w:numPr>
              <w:spacing w:before="100" w:beforeAutospacing="1" w:after="100" w:afterAutospacing="1" w:line="240" w:lineRule="auto"/>
              <w:ind w:left="436"/>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додаткові виплати у разі успішного проходження сертифікації;</w:t>
            </w:r>
          </w:p>
          <w:p w:rsidR="00B2421E" w:rsidRPr="006E165D" w:rsidRDefault="00B2421E" w:rsidP="006E165D">
            <w:pPr>
              <w:numPr>
                <w:ilvl w:val="0"/>
                <w:numId w:val="46"/>
              </w:numPr>
              <w:spacing w:before="100" w:beforeAutospacing="1" w:after="100" w:afterAutospacing="1" w:line="240" w:lineRule="auto"/>
              <w:ind w:left="436"/>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преміювання педагогів за підготовку переможців олімпіад та конкурсів обласного, всеукраїнського та міжнародного рівнів</w:t>
            </w:r>
          </w:p>
        </w:tc>
        <w:tc>
          <w:tcPr>
            <w:tcW w:w="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lastRenderedPageBreak/>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795"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45" w:type="dxa"/>
            <w:gridSpan w:val="2"/>
            <w:tcBorders>
              <w:top w:val="single" w:sz="8" w:space="0" w:color="000000"/>
              <w:left w:val="single" w:sz="4" w:space="0" w:color="auto"/>
              <w:bottom w:val="single" w:sz="8" w:space="0" w:color="000000"/>
              <w:right w:val="single" w:sz="8" w:space="0" w:color="000000"/>
            </w:tcBorders>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B2421E" w:rsidRPr="006E165D" w:rsidRDefault="00B2421E" w:rsidP="006E165D">
            <w:pPr>
              <w:spacing w:after="0" w:line="240" w:lineRule="auto"/>
              <w:rPr>
                <w:rFonts w:ascii="Calibri" w:eastAsia="Times New Roman" w:hAnsi="Calibri" w:cs="Times New Roman"/>
                <w:color w:val="000000"/>
                <w:lang w:eastAsia="uk-UA"/>
              </w:rPr>
            </w:pPr>
          </w:p>
        </w:tc>
      </w:tr>
      <w:tr w:rsidR="00B2421E" w:rsidRPr="006E165D" w:rsidTr="00B2421E">
        <w:trPr>
          <w:trHeight w:val="284"/>
        </w:trPr>
        <w:tc>
          <w:tcPr>
            <w:tcW w:w="3702"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6E165D" w:rsidRDefault="00B2421E" w:rsidP="006E165D">
            <w:pPr>
              <w:spacing w:after="0" w:line="240" w:lineRule="auto"/>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lastRenderedPageBreak/>
              <w:t>1.3.Сприяння підвищенню професійної підготовки та науково-методичної компетентності педагогічних працівників</w:t>
            </w:r>
          </w:p>
        </w:tc>
        <w:tc>
          <w:tcPr>
            <w:tcW w:w="776"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1F5547" w:rsidRDefault="00B2421E" w:rsidP="006E165D">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4</w:t>
            </w:r>
          </w:p>
        </w:tc>
        <w:tc>
          <w:tcPr>
            <w:tcW w:w="828" w:type="dxa"/>
            <w:gridSpan w:val="2"/>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1F5547" w:rsidRDefault="00B2421E" w:rsidP="006E165D">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5</w:t>
            </w:r>
          </w:p>
        </w:tc>
        <w:tc>
          <w:tcPr>
            <w:tcW w:w="795" w:type="dxa"/>
            <w:gridSpan w:val="2"/>
            <w:tcBorders>
              <w:top w:val="single" w:sz="8" w:space="0" w:color="000000"/>
              <w:left w:val="single" w:sz="8" w:space="0" w:color="000000"/>
              <w:bottom w:val="single" w:sz="8" w:space="0" w:color="000000"/>
              <w:right w:val="single" w:sz="4" w:space="0" w:color="auto"/>
            </w:tcBorders>
            <w:shd w:val="clear" w:color="auto" w:fill="C5E0B3"/>
            <w:tcMar>
              <w:top w:w="0" w:type="dxa"/>
              <w:left w:w="108" w:type="dxa"/>
              <w:bottom w:w="0" w:type="dxa"/>
              <w:right w:w="108" w:type="dxa"/>
            </w:tcMar>
            <w:hideMark/>
          </w:tcPr>
          <w:p w:rsidR="00B2421E" w:rsidRPr="001F5547" w:rsidRDefault="00B2421E" w:rsidP="006E165D">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6</w:t>
            </w:r>
          </w:p>
        </w:tc>
        <w:tc>
          <w:tcPr>
            <w:tcW w:w="845" w:type="dxa"/>
            <w:gridSpan w:val="2"/>
            <w:tcBorders>
              <w:top w:val="single" w:sz="8" w:space="0" w:color="000000"/>
              <w:left w:val="single" w:sz="4" w:space="0" w:color="auto"/>
              <w:bottom w:val="single" w:sz="8" w:space="0" w:color="000000"/>
              <w:right w:val="single" w:sz="8" w:space="0" w:color="000000"/>
            </w:tcBorders>
            <w:shd w:val="clear" w:color="auto" w:fill="C5E0B3"/>
          </w:tcPr>
          <w:p w:rsidR="00B2421E" w:rsidRPr="001F5547" w:rsidRDefault="00B2421E" w:rsidP="006E165D">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7</w:t>
            </w:r>
          </w:p>
        </w:tc>
        <w:tc>
          <w:tcPr>
            <w:tcW w:w="2552"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6E165D" w:rsidRDefault="00B2421E" w:rsidP="006E165D">
            <w:pPr>
              <w:spacing w:after="0" w:line="240" w:lineRule="auto"/>
              <w:rPr>
                <w:rFonts w:ascii="Times New Roman" w:eastAsia="Times New Roman" w:hAnsi="Times New Roman" w:cs="Times New Roman"/>
                <w:sz w:val="24"/>
                <w:szCs w:val="24"/>
                <w:lang w:eastAsia="uk-UA"/>
              </w:rPr>
            </w:pPr>
          </w:p>
        </w:tc>
      </w:tr>
      <w:tr w:rsidR="00B2421E" w:rsidRPr="006E165D" w:rsidTr="00B2421E">
        <w:trPr>
          <w:trHeight w:val="284"/>
        </w:trPr>
        <w:tc>
          <w:tcPr>
            <w:tcW w:w="3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1.3.1.Підтримка безперервного професійного розвитку педагогів</w:t>
            </w:r>
          </w:p>
        </w:tc>
        <w:tc>
          <w:tcPr>
            <w:tcW w:w="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795"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45" w:type="dxa"/>
            <w:gridSpan w:val="2"/>
            <w:tcBorders>
              <w:top w:val="single" w:sz="8" w:space="0" w:color="000000"/>
              <w:left w:val="single" w:sz="4" w:space="0" w:color="auto"/>
              <w:bottom w:val="single" w:sz="8" w:space="0" w:color="000000"/>
              <w:right w:val="single" w:sz="8" w:space="0" w:color="000000"/>
            </w:tcBorders>
          </w:tcPr>
          <w:p w:rsidR="00B2421E" w:rsidRDefault="00B2421E" w:rsidP="00B2421E">
            <w:pPr>
              <w:jc w:val="center"/>
            </w:pPr>
            <w:r w:rsidRPr="008C5B53">
              <w:rPr>
                <w:rFonts w:ascii="Times New Roman" w:eastAsia="Times New Roman" w:hAnsi="Times New Roman" w:cs="Times New Roman"/>
                <w:color w:val="000000"/>
                <w:sz w:val="24"/>
                <w:szCs w:val="24"/>
                <w:lang w:eastAsia="uk-UA"/>
              </w:rPr>
              <w:t>+</w:t>
            </w:r>
          </w:p>
        </w:tc>
        <w:tc>
          <w:tcPr>
            <w:tcW w:w="255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Покращення професійної компетентності педагогів за рахунок володіння освітніми технологіями, постійного удосконалення методів навчання.</w:t>
            </w:r>
          </w:p>
        </w:tc>
      </w:tr>
      <w:tr w:rsidR="00B2421E" w:rsidRPr="006E165D" w:rsidTr="00B2421E">
        <w:trPr>
          <w:trHeight w:val="284"/>
        </w:trPr>
        <w:tc>
          <w:tcPr>
            <w:tcW w:w="3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1.3.2.Сприяння процесу самоосвіти</w:t>
            </w:r>
          </w:p>
        </w:tc>
        <w:tc>
          <w:tcPr>
            <w:tcW w:w="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795"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45" w:type="dxa"/>
            <w:gridSpan w:val="2"/>
            <w:tcBorders>
              <w:top w:val="single" w:sz="8" w:space="0" w:color="000000"/>
              <w:left w:val="single" w:sz="4" w:space="0" w:color="auto"/>
              <w:bottom w:val="single" w:sz="8" w:space="0" w:color="000000"/>
              <w:right w:val="single" w:sz="8" w:space="0" w:color="000000"/>
            </w:tcBorders>
          </w:tcPr>
          <w:p w:rsidR="00B2421E" w:rsidRDefault="00B2421E" w:rsidP="00B2421E">
            <w:pPr>
              <w:jc w:val="center"/>
            </w:pPr>
            <w:r w:rsidRPr="008C5B53">
              <w:rPr>
                <w:rFonts w:ascii="Times New Roman" w:eastAsia="Times New Roman" w:hAnsi="Times New Roman" w:cs="Times New Roman"/>
                <w:color w:val="000000"/>
                <w:sz w:val="24"/>
                <w:szCs w:val="24"/>
                <w:lang w:eastAsia="uk-UA"/>
              </w:rPr>
              <w:t>+</w:t>
            </w: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B2421E" w:rsidRPr="006E165D" w:rsidRDefault="00B2421E" w:rsidP="006E165D">
            <w:pPr>
              <w:spacing w:after="0" w:line="240" w:lineRule="auto"/>
              <w:rPr>
                <w:rFonts w:ascii="Calibri" w:eastAsia="Times New Roman" w:hAnsi="Calibri" w:cs="Times New Roman"/>
                <w:color w:val="000000"/>
                <w:lang w:eastAsia="uk-UA"/>
              </w:rPr>
            </w:pPr>
          </w:p>
        </w:tc>
      </w:tr>
      <w:tr w:rsidR="00B2421E" w:rsidRPr="006E165D" w:rsidTr="00B2421E">
        <w:trPr>
          <w:trHeight w:val="284"/>
        </w:trPr>
        <w:tc>
          <w:tcPr>
            <w:tcW w:w="3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1.3.3.Організація зустрічей педагогів з науковцями та педагогами-новаторами, які займаються інноваційною діяльністю</w:t>
            </w:r>
          </w:p>
        </w:tc>
        <w:tc>
          <w:tcPr>
            <w:tcW w:w="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795"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45" w:type="dxa"/>
            <w:gridSpan w:val="2"/>
            <w:tcBorders>
              <w:top w:val="single" w:sz="8" w:space="0" w:color="000000"/>
              <w:left w:val="single" w:sz="4" w:space="0" w:color="auto"/>
              <w:bottom w:val="single" w:sz="8" w:space="0" w:color="000000"/>
              <w:right w:val="single" w:sz="8" w:space="0" w:color="000000"/>
            </w:tcBorders>
          </w:tcPr>
          <w:p w:rsidR="00B2421E" w:rsidRDefault="00B2421E" w:rsidP="00B2421E">
            <w:pPr>
              <w:jc w:val="center"/>
            </w:pPr>
            <w:r w:rsidRPr="008C5B53">
              <w:rPr>
                <w:rFonts w:ascii="Times New Roman" w:eastAsia="Times New Roman" w:hAnsi="Times New Roman" w:cs="Times New Roman"/>
                <w:color w:val="000000"/>
                <w:sz w:val="24"/>
                <w:szCs w:val="24"/>
                <w:lang w:eastAsia="uk-UA"/>
              </w:rPr>
              <w:t>+</w:t>
            </w: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B2421E" w:rsidRPr="006E165D" w:rsidRDefault="00B2421E" w:rsidP="006E165D">
            <w:pPr>
              <w:spacing w:after="0" w:line="240" w:lineRule="auto"/>
              <w:rPr>
                <w:rFonts w:ascii="Calibri" w:eastAsia="Times New Roman" w:hAnsi="Calibri" w:cs="Times New Roman"/>
                <w:color w:val="000000"/>
                <w:lang w:eastAsia="uk-UA"/>
              </w:rPr>
            </w:pPr>
          </w:p>
        </w:tc>
      </w:tr>
      <w:tr w:rsidR="00B2421E" w:rsidRPr="006E165D" w:rsidTr="00B2421E">
        <w:trPr>
          <w:trHeight w:val="284"/>
        </w:trPr>
        <w:tc>
          <w:tcPr>
            <w:tcW w:w="3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1.3.4.Налагодження співпраці закладів освіти громади із закладами вищої освіти регіону</w:t>
            </w:r>
          </w:p>
        </w:tc>
        <w:tc>
          <w:tcPr>
            <w:tcW w:w="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795"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845" w:type="dxa"/>
            <w:gridSpan w:val="2"/>
            <w:tcBorders>
              <w:top w:val="single" w:sz="8" w:space="0" w:color="000000"/>
              <w:left w:val="single" w:sz="4" w:space="0" w:color="auto"/>
              <w:bottom w:val="single" w:sz="8" w:space="0" w:color="000000"/>
              <w:right w:val="single" w:sz="8" w:space="0" w:color="000000"/>
            </w:tcBorders>
          </w:tcPr>
          <w:p w:rsidR="00B2421E" w:rsidRDefault="00B2421E" w:rsidP="00B2421E">
            <w:pPr>
              <w:jc w:val="center"/>
            </w:pPr>
            <w:r w:rsidRPr="008C5B53">
              <w:rPr>
                <w:rFonts w:ascii="Times New Roman" w:eastAsia="Times New Roman" w:hAnsi="Times New Roman" w:cs="Times New Roman"/>
                <w:color w:val="000000"/>
                <w:sz w:val="24"/>
                <w:szCs w:val="24"/>
                <w:lang w:eastAsia="uk-UA"/>
              </w:rPr>
              <w:t>+</w:t>
            </w: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B2421E" w:rsidRPr="006E165D" w:rsidRDefault="00B2421E" w:rsidP="006E165D">
            <w:pPr>
              <w:spacing w:after="0" w:line="240" w:lineRule="auto"/>
              <w:rPr>
                <w:rFonts w:ascii="Calibri" w:eastAsia="Times New Roman" w:hAnsi="Calibri" w:cs="Times New Roman"/>
                <w:color w:val="000000"/>
                <w:lang w:eastAsia="uk-UA"/>
              </w:rPr>
            </w:pPr>
          </w:p>
        </w:tc>
      </w:tr>
    </w:tbl>
    <w:p w:rsidR="006E165D" w:rsidRPr="006E165D" w:rsidRDefault="006E165D" w:rsidP="006E165D">
      <w:pPr>
        <w:spacing w:after="0" w:line="240" w:lineRule="auto"/>
        <w:ind w:left="-5104" w:firstLine="850"/>
        <w:jc w:val="both"/>
        <w:rPr>
          <w:rFonts w:ascii="Calibri" w:eastAsia="Times New Roman" w:hAnsi="Calibri" w:cs="Times New Roman"/>
          <w:color w:val="000000"/>
          <w:lang w:eastAsia="uk-UA"/>
        </w:rPr>
      </w:pPr>
      <w:r>
        <w:rPr>
          <w:rFonts w:ascii="Calibri" w:eastAsia="Times New Roman" w:hAnsi="Calibri" w:cs="Times New Roman"/>
          <w:noProof/>
          <w:color w:val="000000"/>
          <w:bdr w:val="single" w:sz="2" w:space="0" w:color="000000" w:frame="1"/>
          <w:lang w:eastAsia="uk-UA"/>
        </w:rPr>
        <w:t xml:space="preserve">                                                                                                                                         </w:t>
      </w:r>
    </w:p>
    <w:tbl>
      <w:tblPr>
        <w:tblW w:w="10016" w:type="dxa"/>
        <w:tblInd w:w="-34" w:type="dxa"/>
        <w:tblLayout w:type="fixed"/>
        <w:tblCellMar>
          <w:top w:w="15" w:type="dxa"/>
          <w:left w:w="15" w:type="dxa"/>
          <w:bottom w:w="15" w:type="dxa"/>
          <w:right w:w="15" w:type="dxa"/>
        </w:tblCellMar>
        <w:tblLook w:val="04A0" w:firstRow="1" w:lastRow="0" w:firstColumn="1" w:lastColumn="0" w:noHBand="0" w:noVBand="1"/>
      </w:tblPr>
      <w:tblGrid>
        <w:gridCol w:w="3119"/>
        <w:gridCol w:w="992"/>
        <w:gridCol w:w="993"/>
        <w:gridCol w:w="992"/>
        <w:gridCol w:w="977"/>
        <w:gridCol w:w="2816"/>
        <w:gridCol w:w="127"/>
      </w:tblGrid>
      <w:tr w:rsidR="006E165D" w:rsidRPr="006E165D" w:rsidTr="00B2421E">
        <w:trPr>
          <w:gridAfter w:val="1"/>
          <w:wAfter w:w="127" w:type="dxa"/>
          <w:trHeight w:val="284"/>
        </w:trPr>
        <w:tc>
          <w:tcPr>
            <w:tcW w:w="9889"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240" w:lineRule="auto"/>
              <w:jc w:val="both"/>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2. Впровадження максимально ефективних інноваційних технологій в освітній процес</w:t>
            </w:r>
          </w:p>
        </w:tc>
      </w:tr>
      <w:tr w:rsidR="00B2421E" w:rsidRPr="006E165D" w:rsidTr="00B2421E">
        <w:trPr>
          <w:trHeight w:val="284"/>
        </w:trPr>
        <w:tc>
          <w:tcPr>
            <w:tcW w:w="3119"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6E165D" w:rsidRDefault="00B2421E"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2.1. Оновлення змісту педагогічних засобів</w:t>
            </w:r>
          </w:p>
        </w:tc>
        <w:tc>
          <w:tcPr>
            <w:tcW w:w="992"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1F5547" w:rsidRDefault="00B2421E" w:rsidP="004B2455">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4</w:t>
            </w:r>
          </w:p>
        </w:tc>
        <w:tc>
          <w:tcPr>
            <w:tcW w:w="993"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1F5547" w:rsidRDefault="00B2421E" w:rsidP="004B2455">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5</w:t>
            </w:r>
          </w:p>
        </w:tc>
        <w:tc>
          <w:tcPr>
            <w:tcW w:w="992" w:type="dxa"/>
            <w:tcBorders>
              <w:top w:val="single" w:sz="8" w:space="0" w:color="000000"/>
              <w:left w:val="single" w:sz="8" w:space="0" w:color="000000"/>
              <w:bottom w:val="single" w:sz="8" w:space="0" w:color="000000"/>
              <w:right w:val="single" w:sz="4" w:space="0" w:color="auto"/>
            </w:tcBorders>
            <w:shd w:val="clear" w:color="auto" w:fill="C5E0B3"/>
            <w:tcMar>
              <w:top w:w="0" w:type="dxa"/>
              <w:left w:w="108" w:type="dxa"/>
              <w:bottom w:w="0" w:type="dxa"/>
              <w:right w:w="108" w:type="dxa"/>
            </w:tcMar>
            <w:hideMark/>
          </w:tcPr>
          <w:p w:rsidR="00B2421E" w:rsidRPr="001F5547" w:rsidRDefault="00B2421E" w:rsidP="004B2455">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6</w:t>
            </w:r>
          </w:p>
        </w:tc>
        <w:tc>
          <w:tcPr>
            <w:tcW w:w="977" w:type="dxa"/>
            <w:tcBorders>
              <w:top w:val="single" w:sz="8" w:space="0" w:color="000000"/>
              <w:left w:val="single" w:sz="4" w:space="0" w:color="auto"/>
              <w:bottom w:val="single" w:sz="8" w:space="0" w:color="000000"/>
              <w:right w:val="single" w:sz="8" w:space="0" w:color="000000"/>
            </w:tcBorders>
            <w:shd w:val="clear" w:color="auto" w:fill="C5E0B3"/>
          </w:tcPr>
          <w:p w:rsidR="00B2421E" w:rsidRPr="001F5547" w:rsidRDefault="00B2421E" w:rsidP="004B2455">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7</w:t>
            </w:r>
          </w:p>
        </w:tc>
        <w:tc>
          <w:tcPr>
            <w:tcW w:w="2943" w:type="dxa"/>
            <w:gridSpan w:val="2"/>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6E165D" w:rsidRDefault="00B2421E" w:rsidP="006E165D">
            <w:pPr>
              <w:spacing w:after="0" w:line="240" w:lineRule="auto"/>
              <w:rPr>
                <w:rFonts w:ascii="Times New Roman" w:eastAsia="Times New Roman" w:hAnsi="Times New Roman" w:cs="Times New Roman"/>
                <w:sz w:val="24"/>
                <w:szCs w:val="24"/>
                <w:lang w:eastAsia="uk-UA"/>
              </w:rPr>
            </w:pPr>
          </w:p>
        </w:tc>
      </w:tr>
      <w:tr w:rsidR="00B2421E" w:rsidRPr="006E165D" w:rsidTr="00B2421E">
        <w:trPr>
          <w:trHeight w:val="284"/>
        </w:trPr>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2.1.1. Впровадження нових освітніх парадигм, спрямованих на диференціацію освіти через реалізацію принципу варіативності</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77" w:type="dxa"/>
            <w:tcBorders>
              <w:top w:val="single" w:sz="8" w:space="0" w:color="000000"/>
              <w:left w:val="single" w:sz="4" w:space="0" w:color="auto"/>
              <w:bottom w:val="single" w:sz="8" w:space="0" w:color="000000"/>
              <w:right w:val="single" w:sz="8" w:space="0" w:color="000000"/>
            </w:tcBorders>
          </w:tcPr>
          <w:p w:rsidR="00B2421E" w:rsidRPr="006E165D" w:rsidRDefault="00B2421E" w:rsidP="00B2421E">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2943"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Спроможність педагогічних працівників обирати та конструювати педагогічний процес за будь-якими моделями</w:t>
            </w:r>
          </w:p>
        </w:tc>
      </w:tr>
      <w:tr w:rsidR="00B2421E" w:rsidRPr="006E165D" w:rsidTr="00B2421E">
        <w:trPr>
          <w:trHeight w:val="284"/>
        </w:trPr>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2.1.2. Сприяння розробці педагогами авторських програм та використанню можливостей сучасної дидактики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77" w:type="dxa"/>
            <w:tcBorders>
              <w:top w:val="single" w:sz="8" w:space="0" w:color="000000"/>
              <w:left w:val="single" w:sz="4" w:space="0" w:color="auto"/>
              <w:bottom w:val="single" w:sz="8" w:space="0" w:color="000000"/>
              <w:right w:val="single" w:sz="8" w:space="0" w:color="000000"/>
            </w:tcBorders>
          </w:tcPr>
          <w:p w:rsidR="00B2421E" w:rsidRDefault="00B2421E" w:rsidP="00B2421E">
            <w:pPr>
              <w:jc w:val="center"/>
            </w:pPr>
            <w:r w:rsidRPr="00BC68AF">
              <w:rPr>
                <w:rFonts w:ascii="Times New Roman" w:eastAsia="Times New Roman" w:hAnsi="Times New Roman" w:cs="Times New Roman"/>
                <w:color w:val="000000"/>
                <w:sz w:val="24"/>
                <w:szCs w:val="24"/>
                <w:lang w:eastAsia="uk-UA"/>
              </w:rPr>
              <w:t>+</w:t>
            </w:r>
          </w:p>
        </w:tc>
        <w:tc>
          <w:tcPr>
            <w:tcW w:w="2943" w:type="dxa"/>
            <w:gridSpan w:val="2"/>
            <w:vMerge/>
            <w:tcBorders>
              <w:top w:val="single" w:sz="8" w:space="0" w:color="000000"/>
              <w:left w:val="single" w:sz="8" w:space="0" w:color="000000"/>
              <w:bottom w:val="single" w:sz="8" w:space="0" w:color="000000"/>
              <w:right w:val="single" w:sz="8" w:space="0" w:color="000000"/>
            </w:tcBorders>
            <w:vAlign w:val="center"/>
            <w:hideMark/>
          </w:tcPr>
          <w:p w:rsidR="00B2421E" w:rsidRPr="006E165D" w:rsidRDefault="00B2421E" w:rsidP="006E165D">
            <w:pPr>
              <w:spacing w:after="0" w:line="240" w:lineRule="auto"/>
              <w:rPr>
                <w:rFonts w:ascii="Calibri" w:eastAsia="Times New Roman" w:hAnsi="Calibri" w:cs="Times New Roman"/>
                <w:color w:val="000000"/>
                <w:lang w:eastAsia="uk-UA"/>
              </w:rPr>
            </w:pPr>
          </w:p>
        </w:tc>
      </w:tr>
      <w:tr w:rsidR="00B2421E" w:rsidRPr="006E165D" w:rsidTr="00B2421E">
        <w:trPr>
          <w:trHeight w:val="284"/>
        </w:trPr>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2.1.3. Впровадження в освітню діяльність педагогічних експериментів</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77" w:type="dxa"/>
            <w:tcBorders>
              <w:top w:val="single" w:sz="8" w:space="0" w:color="000000"/>
              <w:left w:val="single" w:sz="4" w:space="0" w:color="auto"/>
              <w:bottom w:val="single" w:sz="8" w:space="0" w:color="000000"/>
              <w:right w:val="single" w:sz="8" w:space="0" w:color="000000"/>
            </w:tcBorders>
          </w:tcPr>
          <w:p w:rsidR="00B2421E" w:rsidRDefault="00B2421E" w:rsidP="00B2421E">
            <w:pPr>
              <w:jc w:val="center"/>
            </w:pPr>
            <w:r w:rsidRPr="00BC68AF">
              <w:rPr>
                <w:rFonts w:ascii="Times New Roman" w:eastAsia="Times New Roman" w:hAnsi="Times New Roman" w:cs="Times New Roman"/>
                <w:color w:val="000000"/>
                <w:sz w:val="24"/>
                <w:szCs w:val="24"/>
                <w:lang w:eastAsia="uk-UA"/>
              </w:rPr>
              <w:t>+</w:t>
            </w:r>
          </w:p>
        </w:tc>
        <w:tc>
          <w:tcPr>
            <w:tcW w:w="2943" w:type="dxa"/>
            <w:gridSpan w:val="2"/>
            <w:vMerge/>
            <w:tcBorders>
              <w:top w:val="single" w:sz="8" w:space="0" w:color="000000"/>
              <w:left w:val="single" w:sz="8" w:space="0" w:color="000000"/>
              <w:bottom w:val="single" w:sz="8" w:space="0" w:color="000000"/>
              <w:right w:val="single" w:sz="8" w:space="0" w:color="000000"/>
            </w:tcBorders>
            <w:vAlign w:val="center"/>
            <w:hideMark/>
          </w:tcPr>
          <w:p w:rsidR="00B2421E" w:rsidRPr="006E165D" w:rsidRDefault="00B2421E" w:rsidP="006E165D">
            <w:pPr>
              <w:spacing w:after="0" w:line="240" w:lineRule="auto"/>
              <w:rPr>
                <w:rFonts w:ascii="Calibri" w:eastAsia="Times New Roman" w:hAnsi="Calibri" w:cs="Times New Roman"/>
                <w:color w:val="000000"/>
                <w:lang w:eastAsia="uk-UA"/>
              </w:rPr>
            </w:pPr>
          </w:p>
        </w:tc>
      </w:tr>
      <w:tr w:rsidR="00B2421E" w:rsidRPr="006E165D" w:rsidTr="00B2421E">
        <w:trPr>
          <w:trHeight w:val="284"/>
        </w:trPr>
        <w:tc>
          <w:tcPr>
            <w:tcW w:w="3119"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6E165D" w:rsidRDefault="00B2421E"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2.2. Розробка і реалізація місцевої  програми «Творчий педагог»</w:t>
            </w:r>
          </w:p>
        </w:tc>
        <w:tc>
          <w:tcPr>
            <w:tcW w:w="992"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1F5547" w:rsidRDefault="00B2421E" w:rsidP="004B2455">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4</w:t>
            </w:r>
          </w:p>
        </w:tc>
        <w:tc>
          <w:tcPr>
            <w:tcW w:w="993"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1F5547" w:rsidRDefault="00B2421E" w:rsidP="004B2455">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5</w:t>
            </w:r>
          </w:p>
        </w:tc>
        <w:tc>
          <w:tcPr>
            <w:tcW w:w="992" w:type="dxa"/>
            <w:tcBorders>
              <w:top w:val="single" w:sz="8" w:space="0" w:color="000000"/>
              <w:left w:val="single" w:sz="8" w:space="0" w:color="000000"/>
              <w:bottom w:val="single" w:sz="8" w:space="0" w:color="000000"/>
              <w:right w:val="single" w:sz="4" w:space="0" w:color="auto"/>
            </w:tcBorders>
            <w:shd w:val="clear" w:color="auto" w:fill="C5E0B3"/>
            <w:tcMar>
              <w:top w:w="0" w:type="dxa"/>
              <w:left w:w="108" w:type="dxa"/>
              <w:bottom w:w="0" w:type="dxa"/>
              <w:right w:w="108" w:type="dxa"/>
            </w:tcMar>
            <w:hideMark/>
          </w:tcPr>
          <w:p w:rsidR="00B2421E" w:rsidRPr="001F5547" w:rsidRDefault="00B2421E" w:rsidP="004B2455">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6</w:t>
            </w:r>
          </w:p>
        </w:tc>
        <w:tc>
          <w:tcPr>
            <w:tcW w:w="977" w:type="dxa"/>
            <w:tcBorders>
              <w:top w:val="single" w:sz="8" w:space="0" w:color="000000"/>
              <w:left w:val="single" w:sz="4" w:space="0" w:color="auto"/>
              <w:bottom w:val="single" w:sz="8" w:space="0" w:color="000000"/>
              <w:right w:val="single" w:sz="8" w:space="0" w:color="000000"/>
            </w:tcBorders>
            <w:shd w:val="clear" w:color="auto" w:fill="C5E0B3"/>
          </w:tcPr>
          <w:p w:rsidR="00B2421E" w:rsidRPr="001F5547" w:rsidRDefault="00B2421E" w:rsidP="004B2455">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7</w:t>
            </w:r>
          </w:p>
        </w:tc>
        <w:tc>
          <w:tcPr>
            <w:tcW w:w="2943" w:type="dxa"/>
            <w:gridSpan w:val="2"/>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6E165D" w:rsidRDefault="00B2421E" w:rsidP="006E165D">
            <w:pPr>
              <w:spacing w:after="0" w:line="240" w:lineRule="auto"/>
              <w:rPr>
                <w:rFonts w:ascii="Times New Roman" w:eastAsia="Times New Roman" w:hAnsi="Times New Roman" w:cs="Times New Roman"/>
                <w:sz w:val="24"/>
                <w:szCs w:val="24"/>
                <w:lang w:eastAsia="uk-UA"/>
              </w:rPr>
            </w:pPr>
          </w:p>
        </w:tc>
      </w:tr>
      <w:tr w:rsidR="00B2421E" w:rsidRPr="006E165D" w:rsidTr="00B2421E">
        <w:trPr>
          <w:trHeight w:val="284"/>
        </w:trPr>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lastRenderedPageBreak/>
              <w:t>2.2.1. Пошук та всебічна підтримка педагогів-винахідників, педагогів-новаторів, педагогів – модернізаторів, педагогів-дослідників з чіткою мотивацією їх інноваційної діяльності</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77" w:type="dxa"/>
            <w:tcBorders>
              <w:top w:val="single" w:sz="8" w:space="0" w:color="000000"/>
              <w:left w:val="single" w:sz="4" w:space="0" w:color="auto"/>
              <w:bottom w:val="single" w:sz="8" w:space="0" w:color="000000"/>
              <w:right w:val="single" w:sz="8" w:space="0" w:color="000000"/>
            </w:tcBorders>
          </w:tcPr>
          <w:p w:rsidR="00B2421E" w:rsidRDefault="00B2421E" w:rsidP="00B2421E">
            <w:pPr>
              <w:jc w:val="center"/>
            </w:pPr>
            <w:r w:rsidRPr="00B20C80">
              <w:rPr>
                <w:rFonts w:ascii="Times New Roman" w:eastAsia="Times New Roman" w:hAnsi="Times New Roman" w:cs="Times New Roman"/>
                <w:color w:val="000000"/>
                <w:sz w:val="24"/>
                <w:szCs w:val="24"/>
                <w:lang w:eastAsia="uk-UA"/>
              </w:rPr>
              <w:t>+</w:t>
            </w:r>
          </w:p>
        </w:tc>
        <w:tc>
          <w:tcPr>
            <w:tcW w:w="2943"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Покращення якісного складу педагогічних кадрів та популяризація їхнього досвіду</w:t>
            </w:r>
          </w:p>
        </w:tc>
      </w:tr>
      <w:tr w:rsidR="00B2421E" w:rsidRPr="006E165D" w:rsidTr="00B2421E">
        <w:trPr>
          <w:trHeight w:val="284"/>
        </w:trPr>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2.2.2. </w:t>
            </w:r>
            <w:proofErr w:type="spellStart"/>
            <w:r w:rsidRPr="006E165D">
              <w:rPr>
                <w:rFonts w:ascii="Times New Roman" w:eastAsia="Times New Roman" w:hAnsi="Times New Roman" w:cs="Times New Roman"/>
                <w:color w:val="000000"/>
                <w:sz w:val="24"/>
                <w:szCs w:val="24"/>
                <w:lang w:eastAsia="uk-UA"/>
              </w:rPr>
              <w:t>Націлення</w:t>
            </w:r>
            <w:proofErr w:type="spellEnd"/>
            <w:r w:rsidRPr="006E165D">
              <w:rPr>
                <w:rFonts w:ascii="Times New Roman" w:eastAsia="Times New Roman" w:hAnsi="Times New Roman" w:cs="Times New Roman"/>
                <w:color w:val="000000"/>
                <w:sz w:val="24"/>
                <w:szCs w:val="24"/>
                <w:lang w:eastAsia="uk-UA"/>
              </w:rPr>
              <w:t xml:space="preserve"> педагогів на участь у фахових педагогічних конкурсах та супровід у підготовці до них</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77" w:type="dxa"/>
            <w:tcBorders>
              <w:top w:val="single" w:sz="8" w:space="0" w:color="000000"/>
              <w:left w:val="single" w:sz="4" w:space="0" w:color="auto"/>
              <w:bottom w:val="single" w:sz="8" w:space="0" w:color="000000"/>
              <w:right w:val="single" w:sz="8" w:space="0" w:color="000000"/>
            </w:tcBorders>
          </w:tcPr>
          <w:p w:rsidR="00B2421E" w:rsidRDefault="00B2421E" w:rsidP="00B2421E">
            <w:pPr>
              <w:jc w:val="center"/>
            </w:pPr>
            <w:r w:rsidRPr="00B20C80">
              <w:rPr>
                <w:rFonts w:ascii="Times New Roman" w:eastAsia="Times New Roman" w:hAnsi="Times New Roman" w:cs="Times New Roman"/>
                <w:color w:val="000000"/>
                <w:sz w:val="24"/>
                <w:szCs w:val="24"/>
                <w:lang w:eastAsia="uk-UA"/>
              </w:rPr>
              <w:t>+</w:t>
            </w:r>
          </w:p>
        </w:tc>
        <w:tc>
          <w:tcPr>
            <w:tcW w:w="2943" w:type="dxa"/>
            <w:gridSpan w:val="2"/>
            <w:vMerge/>
            <w:tcBorders>
              <w:top w:val="single" w:sz="8" w:space="0" w:color="000000"/>
              <w:left w:val="single" w:sz="8" w:space="0" w:color="000000"/>
              <w:bottom w:val="single" w:sz="8" w:space="0" w:color="000000"/>
              <w:right w:val="single" w:sz="8" w:space="0" w:color="000000"/>
            </w:tcBorders>
            <w:vAlign w:val="center"/>
            <w:hideMark/>
          </w:tcPr>
          <w:p w:rsidR="00B2421E" w:rsidRPr="006E165D" w:rsidRDefault="00B2421E" w:rsidP="006E165D">
            <w:pPr>
              <w:spacing w:after="0" w:line="240" w:lineRule="auto"/>
              <w:rPr>
                <w:rFonts w:ascii="Calibri" w:eastAsia="Times New Roman" w:hAnsi="Calibri" w:cs="Times New Roman"/>
                <w:color w:val="000000"/>
                <w:lang w:eastAsia="uk-UA"/>
              </w:rPr>
            </w:pPr>
          </w:p>
        </w:tc>
      </w:tr>
      <w:tr w:rsidR="00B2421E" w:rsidRPr="006E165D" w:rsidTr="00B2421E">
        <w:trPr>
          <w:trHeight w:val="284"/>
        </w:trPr>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2.2.3. Підтримка процесу узагальнення досвіду використання інноваційних технологій у педагогічній діяльності та його розповсюдженню.</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77" w:type="dxa"/>
            <w:tcBorders>
              <w:top w:val="single" w:sz="8" w:space="0" w:color="000000"/>
              <w:left w:val="single" w:sz="4" w:space="0" w:color="auto"/>
              <w:bottom w:val="single" w:sz="8" w:space="0" w:color="000000"/>
              <w:right w:val="single" w:sz="8" w:space="0" w:color="000000"/>
            </w:tcBorders>
          </w:tcPr>
          <w:p w:rsidR="00B2421E" w:rsidRDefault="00B2421E" w:rsidP="00B2421E">
            <w:pPr>
              <w:jc w:val="center"/>
            </w:pPr>
            <w:r w:rsidRPr="00B20C80">
              <w:rPr>
                <w:rFonts w:ascii="Times New Roman" w:eastAsia="Times New Roman" w:hAnsi="Times New Roman" w:cs="Times New Roman"/>
                <w:color w:val="000000"/>
                <w:sz w:val="24"/>
                <w:szCs w:val="24"/>
                <w:lang w:eastAsia="uk-UA"/>
              </w:rPr>
              <w:t>+</w:t>
            </w:r>
          </w:p>
        </w:tc>
        <w:tc>
          <w:tcPr>
            <w:tcW w:w="2943" w:type="dxa"/>
            <w:gridSpan w:val="2"/>
            <w:vMerge/>
            <w:tcBorders>
              <w:top w:val="single" w:sz="8" w:space="0" w:color="000000"/>
              <w:left w:val="single" w:sz="8" w:space="0" w:color="000000"/>
              <w:bottom w:val="single" w:sz="8" w:space="0" w:color="000000"/>
              <w:right w:val="single" w:sz="8" w:space="0" w:color="000000"/>
            </w:tcBorders>
            <w:vAlign w:val="center"/>
            <w:hideMark/>
          </w:tcPr>
          <w:p w:rsidR="00B2421E" w:rsidRPr="006E165D" w:rsidRDefault="00B2421E" w:rsidP="006E165D">
            <w:pPr>
              <w:spacing w:after="0" w:line="240" w:lineRule="auto"/>
              <w:rPr>
                <w:rFonts w:ascii="Calibri" w:eastAsia="Times New Roman" w:hAnsi="Calibri" w:cs="Times New Roman"/>
                <w:color w:val="000000"/>
                <w:lang w:eastAsia="uk-UA"/>
              </w:rPr>
            </w:pPr>
          </w:p>
        </w:tc>
      </w:tr>
    </w:tbl>
    <w:p w:rsidR="006E165D" w:rsidRPr="004A1AD1" w:rsidRDefault="006E165D" w:rsidP="006E165D">
      <w:pPr>
        <w:spacing w:after="0" w:line="240" w:lineRule="auto"/>
        <w:ind w:firstLine="850"/>
        <w:jc w:val="both"/>
        <w:rPr>
          <w:rFonts w:ascii="Calibri" w:eastAsia="Times New Roman" w:hAnsi="Calibri" w:cs="Times New Roman"/>
          <w:color w:val="000000"/>
          <w:sz w:val="28"/>
          <w:szCs w:val="28"/>
          <w:lang w:eastAsia="uk-UA"/>
        </w:rPr>
      </w:pPr>
      <w:r w:rsidRPr="004A1AD1">
        <w:rPr>
          <w:rFonts w:ascii="Times New Roman" w:eastAsia="Times New Roman" w:hAnsi="Times New Roman" w:cs="Times New Roman"/>
          <w:color w:val="000000"/>
          <w:sz w:val="28"/>
          <w:szCs w:val="28"/>
          <w:lang w:eastAsia="uk-UA"/>
        </w:rPr>
        <w:t>Особливої уваги в умовах сьогодення заслуговує процес змішаного або дистанційного навчання. Для його вдосконалення пропонуємо:</w:t>
      </w:r>
    </w:p>
    <w:p w:rsidR="004A1AD1" w:rsidRDefault="006E165D" w:rsidP="004A1AD1">
      <w:pPr>
        <w:numPr>
          <w:ilvl w:val="0"/>
          <w:numId w:val="47"/>
        </w:numPr>
        <w:spacing w:before="100" w:beforeAutospacing="1" w:after="100" w:afterAutospacing="1" w:line="240" w:lineRule="auto"/>
        <w:ind w:left="0" w:firstLine="850"/>
        <w:jc w:val="both"/>
        <w:rPr>
          <w:rFonts w:ascii="Calibri" w:eastAsia="Times New Roman" w:hAnsi="Calibri" w:cs="Times New Roman"/>
          <w:color w:val="000000"/>
          <w:sz w:val="28"/>
          <w:szCs w:val="28"/>
          <w:lang w:eastAsia="uk-UA"/>
        </w:rPr>
      </w:pPr>
      <w:r w:rsidRPr="004A1AD1">
        <w:rPr>
          <w:rFonts w:ascii="Times New Roman" w:eastAsia="Times New Roman" w:hAnsi="Times New Roman" w:cs="Times New Roman"/>
          <w:color w:val="000000"/>
          <w:sz w:val="28"/>
          <w:szCs w:val="28"/>
          <w:lang w:eastAsia="uk-UA"/>
        </w:rPr>
        <w:t>сприяти вибору  закладами  загальної середньої освіти єдиної якісної платформи (</w:t>
      </w:r>
      <w:proofErr w:type="spellStart"/>
      <w:r w:rsidRPr="004A1AD1">
        <w:rPr>
          <w:rFonts w:ascii="Times New Roman" w:eastAsia="Times New Roman" w:hAnsi="Times New Roman" w:cs="Times New Roman"/>
          <w:color w:val="000000"/>
          <w:sz w:val="28"/>
          <w:szCs w:val="28"/>
          <w:lang w:eastAsia="uk-UA"/>
        </w:rPr>
        <w:t>Google</w:t>
      </w:r>
      <w:proofErr w:type="spellEnd"/>
      <w:r w:rsidRPr="004A1AD1">
        <w:rPr>
          <w:rFonts w:ascii="Times New Roman" w:eastAsia="Times New Roman" w:hAnsi="Times New Roman" w:cs="Times New Roman"/>
          <w:color w:val="000000"/>
          <w:sz w:val="28"/>
          <w:szCs w:val="28"/>
          <w:lang w:eastAsia="uk-UA"/>
        </w:rPr>
        <w:t>, Office365, Мій клас, В</w:t>
      </w:r>
      <w:r w:rsidR="004A1AD1">
        <w:rPr>
          <w:rFonts w:ascii="Times New Roman" w:eastAsia="Times New Roman" w:hAnsi="Times New Roman" w:cs="Times New Roman"/>
          <w:color w:val="000000"/>
          <w:sz w:val="28"/>
          <w:szCs w:val="28"/>
          <w:lang w:eastAsia="uk-UA"/>
        </w:rPr>
        <w:t xml:space="preserve">сеукраїнська школа </w:t>
      </w:r>
      <w:proofErr w:type="spellStart"/>
      <w:r w:rsidR="004A1AD1">
        <w:rPr>
          <w:rFonts w:ascii="Times New Roman" w:eastAsia="Times New Roman" w:hAnsi="Times New Roman" w:cs="Times New Roman"/>
          <w:color w:val="000000"/>
          <w:sz w:val="28"/>
          <w:szCs w:val="28"/>
          <w:lang w:eastAsia="uk-UA"/>
        </w:rPr>
        <w:t>онлайн</w:t>
      </w:r>
      <w:proofErr w:type="spellEnd"/>
      <w:r w:rsidR="004A1AD1">
        <w:rPr>
          <w:rFonts w:ascii="Times New Roman" w:eastAsia="Times New Roman" w:hAnsi="Times New Roman" w:cs="Times New Roman"/>
          <w:color w:val="000000"/>
          <w:sz w:val="28"/>
          <w:szCs w:val="28"/>
          <w:lang w:eastAsia="uk-UA"/>
        </w:rPr>
        <w:t>, тощо</w:t>
      </w:r>
      <w:r w:rsidRPr="004A1AD1">
        <w:rPr>
          <w:rFonts w:ascii="Times New Roman" w:eastAsia="Times New Roman" w:hAnsi="Times New Roman" w:cs="Times New Roman"/>
          <w:color w:val="000000"/>
          <w:sz w:val="28"/>
          <w:szCs w:val="28"/>
          <w:lang w:eastAsia="uk-UA"/>
        </w:rPr>
        <w:t>);</w:t>
      </w:r>
    </w:p>
    <w:p w:rsidR="006E165D" w:rsidRPr="004A1AD1" w:rsidRDefault="006E165D" w:rsidP="004A1AD1">
      <w:pPr>
        <w:numPr>
          <w:ilvl w:val="0"/>
          <w:numId w:val="47"/>
        </w:numPr>
        <w:spacing w:before="100" w:beforeAutospacing="1" w:after="100" w:afterAutospacing="1" w:line="240" w:lineRule="auto"/>
        <w:ind w:left="0" w:firstLine="850"/>
        <w:jc w:val="both"/>
        <w:rPr>
          <w:rFonts w:ascii="Calibri" w:eastAsia="Times New Roman" w:hAnsi="Calibri" w:cs="Times New Roman"/>
          <w:color w:val="000000"/>
          <w:sz w:val="28"/>
          <w:szCs w:val="28"/>
          <w:lang w:eastAsia="uk-UA"/>
        </w:rPr>
      </w:pPr>
      <w:r w:rsidRPr="004A1AD1">
        <w:rPr>
          <w:rFonts w:ascii="Times New Roman" w:eastAsia="Times New Roman" w:hAnsi="Times New Roman" w:cs="Times New Roman"/>
          <w:color w:val="000000"/>
          <w:sz w:val="28"/>
          <w:szCs w:val="28"/>
          <w:lang w:eastAsia="uk-UA"/>
        </w:rPr>
        <w:t>забезпечити підтримку у розгортанні хмаро орієнтованого освітнього середовища для кожного закладу загальної середньої освіти;</w:t>
      </w:r>
    </w:p>
    <w:p w:rsidR="006E165D" w:rsidRPr="004A1AD1" w:rsidRDefault="006E165D" w:rsidP="006E165D">
      <w:pPr>
        <w:numPr>
          <w:ilvl w:val="0"/>
          <w:numId w:val="47"/>
        </w:numPr>
        <w:spacing w:beforeAutospacing="1" w:after="0" w:afterAutospacing="1" w:line="240" w:lineRule="auto"/>
        <w:ind w:left="0" w:firstLine="850"/>
        <w:jc w:val="both"/>
        <w:rPr>
          <w:rFonts w:ascii="Calibri" w:eastAsia="Times New Roman" w:hAnsi="Calibri" w:cs="Times New Roman"/>
          <w:color w:val="000000"/>
          <w:sz w:val="28"/>
          <w:szCs w:val="28"/>
          <w:lang w:eastAsia="uk-UA"/>
        </w:rPr>
      </w:pPr>
      <w:r w:rsidRPr="004A1AD1">
        <w:rPr>
          <w:rFonts w:ascii="Times New Roman" w:eastAsia="Times New Roman" w:hAnsi="Times New Roman" w:cs="Times New Roman"/>
          <w:color w:val="000000"/>
          <w:sz w:val="28"/>
          <w:szCs w:val="28"/>
          <w:lang w:eastAsia="uk-UA"/>
        </w:rPr>
        <w:t xml:space="preserve">організовувати навчально-практичні тренінги щодо роботи з </w:t>
      </w:r>
      <w:proofErr w:type="spellStart"/>
      <w:r w:rsidRPr="004A1AD1">
        <w:rPr>
          <w:rFonts w:ascii="Times New Roman" w:eastAsia="Times New Roman" w:hAnsi="Times New Roman" w:cs="Times New Roman"/>
          <w:color w:val="000000"/>
          <w:sz w:val="28"/>
          <w:szCs w:val="28"/>
          <w:lang w:eastAsia="uk-UA"/>
        </w:rPr>
        <w:t>застосунками</w:t>
      </w:r>
      <w:proofErr w:type="spellEnd"/>
      <w:r w:rsidRPr="004A1AD1">
        <w:rPr>
          <w:rFonts w:ascii="Times New Roman" w:eastAsia="Times New Roman" w:hAnsi="Times New Roman" w:cs="Times New Roman"/>
          <w:color w:val="000000"/>
          <w:sz w:val="28"/>
          <w:szCs w:val="28"/>
          <w:lang w:eastAsia="uk-UA"/>
        </w:rPr>
        <w:t xml:space="preserve"> обраної платформи та методики їх використання.</w:t>
      </w:r>
    </w:p>
    <w:tbl>
      <w:tblPr>
        <w:tblW w:w="10139" w:type="dxa"/>
        <w:tblInd w:w="-108" w:type="dxa"/>
        <w:tblCellMar>
          <w:top w:w="15" w:type="dxa"/>
          <w:left w:w="15" w:type="dxa"/>
          <w:bottom w:w="15" w:type="dxa"/>
          <w:right w:w="15" w:type="dxa"/>
        </w:tblCellMar>
        <w:tblLook w:val="04A0" w:firstRow="1" w:lastRow="0" w:firstColumn="1" w:lastColumn="0" w:noHBand="0" w:noVBand="1"/>
      </w:tblPr>
      <w:tblGrid>
        <w:gridCol w:w="3477"/>
        <w:gridCol w:w="992"/>
        <w:gridCol w:w="992"/>
        <w:gridCol w:w="992"/>
        <w:gridCol w:w="993"/>
        <w:gridCol w:w="2693"/>
      </w:tblGrid>
      <w:tr w:rsidR="00B2421E" w:rsidRPr="006E165D" w:rsidTr="00B2421E">
        <w:trPr>
          <w:trHeight w:val="284"/>
        </w:trPr>
        <w:tc>
          <w:tcPr>
            <w:tcW w:w="3477"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6E165D" w:rsidRDefault="006E165D" w:rsidP="006E165D">
            <w:pPr>
              <w:spacing w:after="0" w:line="240" w:lineRule="auto"/>
              <w:jc w:val="both"/>
              <w:rPr>
                <w:rFonts w:ascii="Calibri" w:eastAsia="Times New Roman" w:hAnsi="Calibri" w:cs="Times New Roman"/>
                <w:color w:val="000000"/>
                <w:lang w:eastAsia="uk-UA"/>
              </w:rPr>
            </w:pPr>
            <w:r>
              <w:rPr>
                <w:rFonts w:ascii="Calibri" w:eastAsia="Times New Roman" w:hAnsi="Calibri" w:cs="Times New Roman"/>
                <w:color w:val="000000"/>
                <w:lang w:eastAsia="uk-UA"/>
              </w:rPr>
              <w:t xml:space="preserve">                  </w:t>
            </w:r>
            <w:r w:rsidR="00B2421E" w:rsidRPr="006E165D">
              <w:rPr>
                <w:rFonts w:ascii="Times New Roman" w:eastAsia="Times New Roman" w:hAnsi="Times New Roman" w:cs="Times New Roman"/>
                <w:color w:val="000000"/>
                <w:sz w:val="24"/>
                <w:szCs w:val="24"/>
                <w:lang w:eastAsia="uk-UA"/>
              </w:rPr>
              <w:t>2.3. Забезпечення процесу якісного змішаного/дистанційного навчання:</w:t>
            </w:r>
          </w:p>
        </w:tc>
        <w:tc>
          <w:tcPr>
            <w:tcW w:w="992"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1F5547" w:rsidRDefault="00B2421E" w:rsidP="004B2455">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4</w:t>
            </w:r>
          </w:p>
        </w:tc>
        <w:tc>
          <w:tcPr>
            <w:tcW w:w="992"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1F5547" w:rsidRDefault="00B2421E" w:rsidP="004B2455">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5</w:t>
            </w:r>
          </w:p>
        </w:tc>
        <w:tc>
          <w:tcPr>
            <w:tcW w:w="992" w:type="dxa"/>
            <w:tcBorders>
              <w:top w:val="single" w:sz="8" w:space="0" w:color="000000"/>
              <w:left w:val="single" w:sz="8" w:space="0" w:color="000000"/>
              <w:bottom w:val="single" w:sz="8" w:space="0" w:color="000000"/>
              <w:right w:val="single" w:sz="4" w:space="0" w:color="auto"/>
            </w:tcBorders>
            <w:shd w:val="clear" w:color="auto" w:fill="C5E0B3"/>
            <w:tcMar>
              <w:top w:w="0" w:type="dxa"/>
              <w:left w:w="108" w:type="dxa"/>
              <w:bottom w:w="0" w:type="dxa"/>
              <w:right w:w="108" w:type="dxa"/>
            </w:tcMar>
            <w:hideMark/>
          </w:tcPr>
          <w:p w:rsidR="00B2421E" w:rsidRPr="001F5547" w:rsidRDefault="00B2421E" w:rsidP="004B2455">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6</w:t>
            </w:r>
          </w:p>
        </w:tc>
        <w:tc>
          <w:tcPr>
            <w:tcW w:w="993" w:type="dxa"/>
            <w:tcBorders>
              <w:top w:val="single" w:sz="8" w:space="0" w:color="000000"/>
              <w:left w:val="single" w:sz="4" w:space="0" w:color="auto"/>
              <w:bottom w:val="single" w:sz="8" w:space="0" w:color="000000"/>
              <w:right w:val="single" w:sz="8" w:space="0" w:color="000000"/>
            </w:tcBorders>
            <w:shd w:val="clear" w:color="auto" w:fill="C5E0B3"/>
          </w:tcPr>
          <w:p w:rsidR="00B2421E" w:rsidRPr="001F5547" w:rsidRDefault="00B2421E" w:rsidP="004B2455">
            <w:pPr>
              <w:spacing w:after="0" w:line="240" w:lineRule="auto"/>
              <w:jc w:val="center"/>
              <w:rPr>
                <w:rFonts w:ascii="Calibri" w:eastAsia="Times New Roman" w:hAnsi="Calibri" w:cs="Times New Roman"/>
                <w:b/>
                <w:color w:val="000000"/>
                <w:lang w:val="ru-RU" w:eastAsia="uk-UA"/>
              </w:rPr>
            </w:pPr>
            <w:r w:rsidRPr="001F5547">
              <w:rPr>
                <w:rFonts w:ascii="Times New Roman" w:eastAsia="Times New Roman" w:hAnsi="Times New Roman" w:cs="Times New Roman"/>
                <w:b/>
                <w:color w:val="000000"/>
                <w:sz w:val="24"/>
                <w:szCs w:val="24"/>
                <w:lang w:eastAsia="uk-UA"/>
              </w:rPr>
              <w:t>202</w:t>
            </w:r>
            <w:r w:rsidRPr="001F5547">
              <w:rPr>
                <w:rFonts w:ascii="Times New Roman" w:eastAsia="Times New Roman" w:hAnsi="Times New Roman" w:cs="Times New Roman"/>
                <w:b/>
                <w:color w:val="000000"/>
                <w:sz w:val="24"/>
                <w:szCs w:val="24"/>
                <w:lang w:val="ru-RU" w:eastAsia="uk-UA"/>
              </w:rPr>
              <w:t>7</w:t>
            </w:r>
          </w:p>
        </w:tc>
        <w:tc>
          <w:tcPr>
            <w:tcW w:w="2693"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6E165D" w:rsidRDefault="00B2421E" w:rsidP="006E165D">
            <w:pPr>
              <w:spacing w:after="0" w:line="240" w:lineRule="auto"/>
              <w:rPr>
                <w:rFonts w:ascii="Times New Roman" w:eastAsia="Times New Roman" w:hAnsi="Times New Roman" w:cs="Times New Roman"/>
                <w:sz w:val="24"/>
                <w:szCs w:val="24"/>
                <w:lang w:eastAsia="uk-UA"/>
              </w:rPr>
            </w:pPr>
          </w:p>
        </w:tc>
      </w:tr>
      <w:tr w:rsidR="001F5547" w:rsidRPr="006E165D" w:rsidTr="00B2421E">
        <w:trPr>
          <w:trHeight w:val="336"/>
        </w:trPr>
        <w:tc>
          <w:tcPr>
            <w:tcW w:w="34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5547" w:rsidRPr="006E165D" w:rsidRDefault="001F5547"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2.3.1. Сприяння вибору  закладами загальної середньої освіти якісної платформи (</w:t>
            </w:r>
            <w:proofErr w:type="spellStart"/>
            <w:r w:rsidRPr="006E165D">
              <w:rPr>
                <w:rFonts w:ascii="Times New Roman" w:eastAsia="Times New Roman" w:hAnsi="Times New Roman" w:cs="Times New Roman"/>
                <w:color w:val="000000"/>
                <w:sz w:val="24"/>
                <w:szCs w:val="24"/>
                <w:lang w:eastAsia="uk-UA"/>
              </w:rPr>
              <w:t>Google</w:t>
            </w:r>
            <w:proofErr w:type="spellEnd"/>
            <w:r w:rsidRPr="006E165D">
              <w:rPr>
                <w:rFonts w:ascii="Times New Roman" w:eastAsia="Times New Roman" w:hAnsi="Times New Roman" w:cs="Times New Roman"/>
                <w:color w:val="000000"/>
                <w:sz w:val="24"/>
                <w:szCs w:val="24"/>
                <w:lang w:eastAsia="uk-UA"/>
              </w:rPr>
              <w:t>, Office365, Мій клас, Вс</w:t>
            </w:r>
            <w:r w:rsidR="005F0203">
              <w:rPr>
                <w:rFonts w:ascii="Times New Roman" w:eastAsia="Times New Roman" w:hAnsi="Times New Roman" w:cs="Times New Roman"/>
                <w:color w:val="000000"/>
                <w:sz w:val="24"/>
                <w:szCs w:val="24"/>
                <w:lang w:eastAsia="uk-UA"/>
              </w:rPr>
              <w:t xml:space="preserve">еукраїнська школа </w:t>
            </w:r>
            <w:proofErr w:type="spellStart"/>
            <w:r w:rsidR="005F0203">
              <w:rPr>
                <w:rFonts w:ascii="Times New Roman" w:eastAsia="Times New Roman" w:hAnsi="Times New Roman" w:cs="Times New Roman"/>
                <w:color w:val="000000"/>
                <w:sz w:val="24"/>
                <w:szCs w:val="24"/>
                <w:lang w:eastAsia="uk-UA"/>
              </w:rPr>
              <w:t>онлайн</w:t>
            </w:r>
            <w:proofErr w:type="spellEnd"/>
            <w:r w:rsidR="005F0203">
              <w:rPr>
                <w:rFonts w:ascii="Times New Roman" w:eastAsia="Times New Roman" w:hAnsi="Times New Roman" w:cs="Times New Roman"/>
                <w:color w:val="000000"/>
                <w:sz w:val="24"/>
                <w:szCs w:val="24"/>
                <w:lang w:eastAsia="uk-UA"/>
              </w:rPr>
              <w:t>,  тощо</w:t>
            </w: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5547" w:rsidRPr="006E165D" w:rsidRDefault="001F5547"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5547" w:rsidRPr="006E165D" w:rsidRDefault="001F5547"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F5547" w:rsidRPr="006E165D" w:rsidRDefault="001F5547"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3" w:type="dxa"/>
            <w:tcBorders>
              <w:top w:val="single" w:sz="8" w:space="0" w:color="000000"/>
              <w:left w:val="single" w:sz="4" w:space="0" w:color="auto"/>
              <w:bottom w:val="single" w:sz="8" w:space="0" w:color="000000"/>
              <w:right w:val="single" w:sz="8" w:space="0" w:color="000000"/>
            </w:tcBorders>
          </w:tcPr>
          <w:p w:rsidR="001F5547" w:rsidRDefault="001F5547" w:rsidP="004B2455">
            <w:pPr>
              <w:jc w:val="center"/>
            </w:pPr>
            <w:r w:rsidRPr="00257341">
              <w:rPr>
                <w:rFonts w:ascii="Times New Roman" w:eastAsia="Times New Roman" w:hAnsi="Times New Roman" w:cs="Times New Roman"/>
                <w:color w:val="000000"/>
                <w:sz w:val="24"/>
                <w:szCs w:val="24"/>
                <w:lang w:eastAsia="uk-UA"/>
              </w:rPr>
              <w:t>+</w:t>
            </w:r>
          </w:p>
        </w:tc>
        <w:tc>
          <w:tcPr>
            <w:tcW w:w="269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5547" w:rsidRPr="006E165D" w:rsidRDefault="001F5547" w:rsidP="006E165D">
            <w:pPr>
              <w:spacing w:after="0" w:line="240" w:lineRule="auto"/>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Розвиток системи дистанційної освіти, яка сприяє оновленню форм, засобів, технологій та методів викладання дисциплін; розширенню доступу до знань для всіх рівнів населення з урахуванням можливості побудови власної траєкторії навчання</w:t>
            </w:r>
          </w:p>
        </w:tc>
      </w:tr>
      <w:tr w:rsidR="001F5547" w:rsidRPr="006E165D" w:rsidTr="00B2421E">
        <w:trPr>
          <w:trHeight w:val="336"/>
        </w:trPr>
        <w:tc>
          <w:tcPr>
            <w:tcW w:w="34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5547" w:rsidRPr="006E165D" w:rsidRDefault="001F5547"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2.3.2. Підтримка у розгортанні хмаро орієнтованого навчального середовища закладу освіти;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5547" w:rsidRPr="006E165D" w:rsidRDefault="001F5547"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5547" w:rsidRPr="006E165D" w:rsidRDefault="001F5547"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F5547" w:rsidRPr="006E165D" w:rsidRDefault="001F5547"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3" w:type="dxa"/>
            <w:tcBorders>
              <w:top w:val="single" w:sz="8" w:space="0" w:color="000000"/>
              <w:left w:val="single" w:sz="4" w:space="0" w:color="auto"/>
              <w:bottom w:val="single" w:sz="8" w:space="0" w:color="000000"/>
              <w:right w:val="single" w:sz="8" w:space="0" w:color="000000"/>
            </w:tcBorders>
          </w:tcPr>
          <w:p w:rsidR="001F5547" w:rsidRDefault="001F5547" w:rsidP="004B2455">
            <w:pPr>
              <w:jc w:val="center"/>
            </w:pPr>
            <w:r w:rsidRPr="00257341">
              <w:rPr>
                <w:rFonts w:ascii="Times New Roman" w:eastAsia="Times New Roman" w:hAnsi="Times New Roman" w:cs="Times New Roman"/>
                <w:color w:val="000000"/>
                <w:sz w:val="24"/>
                <w:szCs w:val="24"/>
                <w:lang w:eastAsia="uk-UA"/>
              </w:rPr>
              <w:t>+</w:t>
            </w:r>
          </w:p>
        </w:tc>
        <w:tc>
          <w:tcPr>
            <w:tcW w:w="2693" w:type="dxa"/>
            <w:vMerge/>
            <w:tcBorders>
              <w:top w:val="single" w:sz="8" w:space="0" w:color="000000"/>
              <w:left w:val="single" w:sz="8" w:space="0" w:color="000000"/>
              <w:bottom w:val="single" w:sz="8" w:space="0" w:color="000000"/>
              <w:right w:val="single" w:sz="8" w:space="0" w:color="000000"/>
            </w:tcBorders>
            <w:vAlign w:val="center"/>
            <w:hideMark/>
          </w:tcPr>
          <w:p w:rsidR="001F5547" w:rsidRPr="006E165D" w:rsidRDefault="001F5547" w:rsidP="006E165D">
            <w:pPr>
              <w:spacing w:after="0" w:line="240" w:lineRule="auto"/>
              <w:rPr>
                <w:rFonts w:ascii="Calibri" w:eastAsia="Times New Roman" w:hAnsi="Calibri" w:cs="Times New Roman"/>
                <w:color w:val="000000"/>
                <w:lang w:eastAsia="uk-UA"/>
              </w:rPr>
            </w:pPr>
          </w:p>
        </w:tc>
      </w:tr>
      <w:tr w:rsidR="00B2421E" w:rsidRPr="006E165D" w:rsidTr="00B2421E">
        <w:trPr>
          <w:trHeight w:val="336"/>
        </w:trPr>
        <w:tc>
          <w:tcPr>
            <w:tcW w:w="34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2.3.3. Проведення навчально-практичних тренінгів щодо роботи з </w:t>
            </w:r>
            <w:proofErr w:type="spellStart"/>
            <w:r w:rsidRPr="006E165D">
              <w:rPr>
                <w:rFonts w:ascii="Times New Roman" w:eastAsia="Times New Roman" w:hAnsi="Times New Roman" w:cs="Times New Roman"/>
                <w:color w:val="000000"/>
                <w:sz w:val="24"/>
                <w:szCs w:val="24"/>
                <w:lang w:eastAsia="uk-UA"/>
              </w:rPr>
              <w:t>застосунками</w:t>
            </w:r>
            <w:proofErr w:type="spellEnd"/>
            <w:r w:rsidRPr="006E165D">
              <w:rPr>
                <w:rFonts w:ascii="Times New Roman" w:eastAsia="Times New Roman" w:hAnsi="Times New Roman" w:cs="Times New Roman"/>
                <w:color w:val="000000"/>
                <w:sz w:val="24"/>
                <w:szCs w:val="24"/>
                <w:lang w:eastAsia="uk-UA"/>
              </w:rPr>
              <w:t xml:space="preserve"> обраної платформи та методики їх використання.</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B2421E" w:rsidRPr="006E165D" w:rsidRDefault="00B2421E" w:rsidP="00B2421E">
            <w:pPr>
              <w:spacing w:after="0" w:line="240" w:lineRule="auto"/>
              <w:jc w:val="center"/>
              <w:rPr>
                <w:rFonts w:ascii="Calibri" w:eastAsia="Times New Roman" w:hAnsi="Calibri" w:cs="Times New Roman"/>
                <w:color w:val="000000"/>
                <w:lang w:eastAsia="uk-UA"/>
              </w:rPr>
            </w:pPr>
          </w:p>
        </w:tc>
        <w:tc>
          <w:tcPr>
            <w:tcW w:w="993" w:type="dxa"/>
            <w:tcBorders>
              <w:top w:val="single" w:sz="8" w:space="0" w:color="000000"/>
              <w:left w:val="single" w:sz="4" w:space="0" w:color="auto"/>
              <w:bottom w:val="single" w:sz="8" w:space="0" w:color="000000"/>
              <w:right w:val="single" w:sz="8" w:space="0" w:color="000000"/>
            </w:tcBorders>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2693" w:type="dxa"/>
            <w:vMerge/>
            <w:tcBorders>
              <w:top w:val="single" w:sz="8" w:space="0" w:color="000000"/>
              <w:left w:val="single" w:sz="8" w:space="0" w:color="000000"/>
              <w:bottom w:val="single" w:sz="8" w:space="0" w:color="000000"/>
              <w:right w:val="single" w:sz="8" w:space="0" w:color="000000"/>
            </w:tcBorders>
            <w:vAlign w:val="center"/>
            <w:hideMark/>
          </w:tcPr>
          <w:p w:rsidR="00B2421E" w:rsidRPr="006E165D" w:rsidRDefault="00B2421E" w:rsidP="006E165D">
            <w:pPr>
              <w:spacing w:after="0" w:line="240" w:lineRule="auto"/>
              <w:rPr>
                <w:rFonts w:ascii="Calibri" w:eastAsia="Times New Roman" w:hAnsi="Calibri" w:cs="Times New Roman"/>
                <w:color w:val="000000"/>
                <w:lang w:eastAsia="uk-UA"/>
              </w:rPr>
            </w:pPr>
          </w:p>
        </w:tc>
      </w:tr>
    </w:tbl>
    <w:p w:rsidR="00B2421E" w:rsidRPr="005F0203" w:rsidRDefault="00B2421E" w:rsidP="005F0203">
      <w:pPr>
        <w:spacing w:after="0" w:line="240" w:lineRule="auto"/>
        <w:ind w:firstLine="850"/>
        <w:jc w:val="both"/>
        <w:rPr>
          <w:rFonts w:ascii="Times New Roman" w:eastAsia="Times New Roman" w:hAnsi="Times New Roman" w:cs="Times New Roman"/>
          <w:color w:val="000000"/>
          <w:sz w:val="28"/>
          <w:szCs w:val="28"/>
          <w:lang w:val="ru-RU" w:eastAsia="uk-UA"/>
        </w:rPr>
      </w:pPr>
    </w:p>
    <w:p w:rsidR="006E165D" w:rsidRPr="005F0203" w:rsidRDefault="006E165D" w:rsidP="005F0203">
      <w:pPr>
        <w:spacing w:after="0" w:line="240" w:lineRule="auto"/>
        <w:ind w:firstLine="850"/>
        <w:jc w:val="both"/>
        <w:rPr>
          <w:rFonts w:ascii="Calibri" w:eastAsia="Times New Roman" w:hAnsi="Calibri" w:cs="Times New Roman"/>
          <w:color w:val="000000"/>
          <w:sz w:val="28"/>
          <w:szCs w:val="28"/>
          <w:lang w:eastAsia="uk-UA"/>
        </w:rPr>
      </w:pPr>
      <w:r w:rsidRPr="005F0203">
        <w:rPr>
          <w:rFonts w:ascii="Times New Roman" w:eastAsia="Times New Roman" w:hAnsi="Times New Roman" w:cs="Times New Roman"/>
          <w:color w:val="000000"/>
          <w:sz w:val="28"/>
          <w:szCs w:val="28"/>
          <w:lang w:eastAsia="uk-UA"/>
        </w:rPr>
        <w:lastRenderedPageBreak/>
        <w:t>Необхідно відмітити, що не можливо досягти впровадження вище названих сучасних методологій освітнього процесу, якщо вчителі не будуть розвиватися та зростати професійно. Тому наступним пунктом, який ми розглянемо, буде розвиток професійної майстерності.</w:t>
      </w:r>
    </w:p>
    <w:p w:rsidR="00C74A36" w:rsidRPr="00C74A36" w:rsidRDefault="006E165D" w:rsidP="00C74A36">
      <w:pPr>
        <w:spacing w:after="0" w:line="240" w:lineRule="auto"/>
        <w:ind w:firstLine="850"/>
        <w:jc w:val="both"/>
        <w:rPr>
          <w:rFonts w:ascii="Times New Roman" w:eastAsia="Times New Roman" w:hAnsi="Times New Roman" w:cs="Times New Roman"/>
          <w:color w:val="000000"/>
          <w:sz w:val="28"/>
          <w:szCs w:val="28"/>
          <w:lang w:eastAsia="uk-UA"/>
        </w:rPr>
      </w:pPr>
      <w:r w:rsidRPr="005F0203">
        <w:rPr>
          <w:rFonts w:ascii="Times New Roman" w:eastAsia="Times New Roman" w:hAnsi="Times New Roman" w:cs="Times New Roman"/>
          <w:color w:val="000000"/>
          <w:sz w:val="28"/>
          <w:szCs w:val="28"/>
          <w:lang w:eastAsia="uk-UA"/>
        </w:rPr>
        <w:t xml:space="preserve">В умовах, коли змінюється освітня стратегія, професійна компетентність учителя набуває надзвичайної актуальності. А це першочергово підвищує вимоги до якості підготовки майбутнього вчителя та подальшого вдосконалення його професійних </w:t>
      </w:r>
      <w:proofErr w:type="spellStart"/>
      <w:r w:rsidRPr="005F0203">
        <w:rPr>
          <w:rFonts w:ascii="Times New Roman" w:eastAsia="Times New Roman" w:hAnsi="Times New Roman" w:cs="Times New Roman"/>
          <w:color w:val="000000"/>
          <w:sz w:val="28"/>
          <w:szCs w:val="28"/>
          <w:lang w:eastAsia="uk-UA"/>
        </w:rPr>
        <w:t>компетенцій</w:t>
      </w:r>
      <w:proofErr w:type="spellEnd"/>
      <w:r w:rsidRPr="005F0203">
        <w:rPr>
          <w:rFonts w:ascii="Times New Roman" w:eastAsia="Times New Roman" w:hAnsi="Times New Roman" w:cs="Times New Roman"/>
          <w:color w:val="000000"/>
          <w:sz w:val="28"/>
          <w:szCs w:val="28"/>
          <w:lang w:eastAsia="uk-UA"/>
        </w:rPr>
        <w:t xml:space="preserve"> у педагогічній діяльності. Адже необхідною умовою сьогодення є не лише глибокі знання у професійній сфері та високий рівень осві</w:t>
      </w:r>
      <w:r w:rsidR="00B2421E" w:rsidRPr="005F0203">
        <w:rPr>
          <w:rFonts w:ascii="Times New Roman" w:eastAsia="Times New Roman" w:hAnsi="Times New Roman" w:cs="Times New Roman"/>
          <w:color w:val="000000"/>
          <w:sz w:val="28"/>
          <w:szCs w:val="28"/>
          <w:lang w:eastAsia="uk-UA"/>
        </w:rPr>
        <w:t xml:space="preserve">ченості, а й постійне поповнення  та поновлення знань та високий рівень професіоналізму </w:t>
      </w:r>
      <w:r w:rsidRPr="005F0203">
        <w:rPr>
          <w:rFonts w:ascii="Times New Roman" w:eastAsia="Times New Roman" w:hAnsi="Times New Roman" w:cs="Times New Roman"/>
          <w:color w:val="000000"/>
          <w:sz w:val="28"/>
          <w:szCs w:val="28"/>
          <w:lang w:eastAsia="uk-UA"/>
        </w:rPr>
        <w:t>рівень професіоналізму.</w:t>
      </w:r>
    </w:p>
    <w:p w:rsidR="006E165D" w:rsidRPr="006E165D" w:rsidRDefault="006E165D" w:rsidP="006E165D">
      <w:pPr>
        <w:spacing w:after="0" w:line="240" w:lineRule="auto"/>
        <w:ind w:firstLine="850"/>
        <w:jc w:val="both"/>
        <w:rPr>
          <w:rFonts w:ascii="Calibri" w:eastAsia="Times New Roman" w:hAnsi="Calibri" w:cs="Times New Roman"/>
          <w:color w:val="000000"/>
          <w:lang w:eastAsia="uk-UA"/>
        </w:rPr>
      </w:pPr>
    </w:p>
    <w:p w:rsidR="006E165D" w:rsidRPr="005F0203" w:rsidRDefault="006E165D" w:rsidP="006E165D">
      <w:pPr>
        <w:spacing w:after="0" w:line="240" w:lineRule="auto"/>
        <w:ind w:firstLine="708"/>
        <w:jc w:val="both"/>
        <w:rPr>
          <w:rFonts w:ascii="Calibri" w:eastAsia="Times New Roman" w:hAnsi="Calibri" w:cs="Times New Roman"/>
          <w:color w:val="000000"/>
          <w:sz w:val="28"/>
          <w:szCs w:val="28"/>
          <w:lang w:eastAsia="uk-UA"/>
        </w:rPr>
      </w:pPr>
      <w:r w:rsidRPr="005F0203">
        <w:rPr>
          <w:rFonts w:ascii="Times New Roman" w:eastAsia="Times New Roman" w:hAnsi="Times New Roman" w:cs="Times New Roman"/>
          <w:color w:val="000000"/>
          <w:sz w:val="28"/>
          <w:szCs w:val="28"/>
          <w:lang w:eastAsia="uk-UA"/>
        </w:rPr>
        <w:t>Для того, щоб сучасний учитель сам хотів розвиватися, а не був змушений це робити під тиском, необхідно створити належні умови для професійного розвитку, підтримки та консультування, а саме:  </w:t>
      </w:r>
    </w:p>
    <w:p w:rsidR="006E165D" w:rsidRPr="005F0203" w:rsidRDefault="006E165D" w:rsidP="006E165D">
      <w:pPr>
        <w:spacing w:after="0" w:line="240" w:lineRule="auto"/>
        <w:ind w:firstLine="908"/>
        <w:jc w:val="both"/>
        <w:rPr>
          <w:rFonts w:ascii="Calibri" w:eastAsia="Times New Roman" w:hAnsi="Calibri" w:cs="Times New Roman"/>
          <w:color w:val="000000"/>
          <w:sz w:val="28"/>
          <w:szCs w:val="28"/>
          <w:lang w:eastAsia="uk-UA"/>
        </w:rPr>
      </w:pPr>
      <w:r w:rsidRPr="005F0203">
        <w:rPr>
          <w:rFonts w:ascii="Symbol" w:eastAsia="Times New Roman" w:hAnsi="Symbol" w:cs="Times New Roman"/>
          <w:color w:val="000000"/>
          <w:sz w:val="28"/>
          <w:szCs w:val="28"/>
          <w:lang w:eastAsia="uk-UA"/>
        </w:rPr>
        <w:t>∙</w:t>
      </w:r>
      <w:r w:rsidRPr="005F0203">
        <w:rPr>
          <w:rFonts w:ascii="Times New Roman" w:eastAsia="Times New Roman" w:hAnsi="Times New Roman" w:cs="Times New Roman"/>
          <w:color w:val="000000"/>
          <w:sz w:val="28"/>
          <w:szCs w:val="28"/>
          <w:lang w:eastAsia="uk-UA"/>
        </w:rPr>
        <w:t> надання консультативної підтримки:</w:t>
      </w:r>
    </w:p>
    <w:p w:rsidR="006E165D" w:rsidRPr="005F0203" w:rsidRDefault="006E165D" w:rsidP="006E165D">
      <w:pPr>
        <w:numPr>
          <w:ilvl w:val="0"/>
          <w:numId w:val="48"/>
        </w:numPr>
        <w:spacing w:before="100" w:beforeAutospacing="1" w:after="100" w:afterAutospacing="1" w:line="240" w:lineRule="auto"/>
        <w:ind w:left="0" w:firstLine="908"/>
        <w:jc w:val="both"/>
        <w:rPr>
          <w:rFonts w:ascii="Calibri" w:eastAsia="Times New Roman" w:hAnsi="Calibri" w:cs="Times New Roman"/>
          <w:color w:val="000000"/>
          <w:sz w:val="28"/>
          <w:szCs w:val="28"/>
          <w:lang w:eastAsia="uk-UA"/>
        </w:rPr>
      </w:pPr>
      <w:r w:rsidRPr="005F0203">
        <w:rPr>
          <w:rFonts w:ascii="Times New Roman" w:eastAsia="Times New Roman" w:hAnsi="Times New Roman" w:cs="Times New Roman"/>
          <w:color w:val="000000"/>
          <w:sz w:val="28"/>
          <w:szCs w:val="28"/>
          <w:lang w:eastAsia="uk-UA"/>
        </w:rPr>
        <w:t>з питань планування та визначення траєкторії професійного розвитку;</w:t>
      </w:r>
    </w:p>
    <w:p w:rsidR="006E165D" w:rsidRPr="005F0203" w:rsidRDefault="006E165D" w:rsidP="006E165D">
      <w:pPr>
        <w:numPr>
          <w:ilvl w:val="0"/>
          <w:numId w:val="48"/>
        </w:numPr>
        <w:spacing w:before="100" w:beforeAutospacing="1" w:after="100" w:afterAutospacing="1" w:line="240" w:lineRule="auto"/>
        <w:ind w:left="0" w:firstLine="908"/>
        <w:jc w:val="both"/>
        <w:rPr>
          <w:rFonts w:ascii="Calibri" w:eastAsia="Times New Roman" w:hAnsi="Calibri" w:cs="Times New Roman"/>
          <w:color w:val="000000"/>
          <w:sz w:val="28"/>
          <w:szCs w:val="28"/>
          <w:lang w:eastAsia="uk-UA"/>
        </w:rPr>
      </w:pPr>
      <w:r w:rsidRPr="005F0203">
        <w:rPr>
          <w:rFonts w:ascii="Times New Roman" w:eastAsia="Times New Roman" w:hAnsi="Times New Roman" w:cs="Times New Roman"/>
          <w:color w:val="000000"/>
          <w:sz w:val="28"/>
          <w:szCs w:val="28"/>
          <w:lang w:eastAsia="uk-UA"/>
        </w:rPr>
        <w:t> щодо особливостей організації освітнього процесу за різними формами здобуття освіти, у тому числі з використанням технологій дистанційного навчання;</w:t>
      </w:r>
    </w:p>
    <w:p w:rsidR="006E165D" w:rsidRPr="005F0203" w:rsidRDefault="006E165D" w:rsidP="006E165D">
      <w:pPr>
        <w:spacing w:after="0" w:line="240" w:lineRule="auto"/>
        <w:ind w:firstLine="908"/>
        <w:jc w:val="both"/>
        <w:rPr>
          <w:rFonts w:ascii="Calibri" w:eastAsia="Times New Roman" w:hAnsi="Calibri" w:cs="Times New Roman"/>
          <w:color w:val="000000"/>
          <w:sz w:val="28"/>
          <w:szCs w:val="28"/>
          <w:lang w:eastAsia="uk-UA"/>
        </w:rPr>
      </w:pPr>
      <w:r w:rsidRPr="005F0203">
        <w:rPr>
          <w:rFonts w:ascii="Symbol" w:eastAsia="Times New Roman" w:hAnsi="Symbol" w:cs="Times New Roman"/>
          <w:color w:val="000000"/>
          <w:sz w:val="28"/>
          <w:szCs w:val="28"/>
          <w:lang w:eastAsia="uk-UA"/>
        </w:rPr>
        <w:t>∙</w:t>
      </w:r>
      <w:r w:rsidRPr="005F0203">
        <w:rPr>
          <w:rFonts w:ascii="Times New Roman" w:eastAsia="Times New Roman" w:hAnsi="Times New Roman" w:cs="Times New Roman"/>
          <w:color w:val="000000"/>
          <w:sz w:val="28"/>
          <w:szCs w:val="28"/>
          <w:lang w:eastAsia="uk-UA"/>
        </w:rPr>
        <w:t xml:space="preserve"> проведення </w:t>
      </w:r>
      <w:proofErr w:type="spellStart"/>
      <w:r w:rsidRPr="005F0203">
        <w:rPr>
          <w:rFonts w:ascii="Times New Roman" w:eastAsia="Times New Roman" w:hAnsi="Times New Roman" w:cs="Times New Roman"/>
          <w:color w:val="000000"/>
          <w:sz w:val="28"/>
          <w:szCs w:val="28"/>
          <w:lang w:eastAsia="uk-UA"/>
        </w:rPr>
        <w:t>супервізій</w:t>
      </w:r>
      <w:proofErr w:type="spellEnd"/>
      <w:r w:rsidRPr="005F0203">
        <w:rPr>
          <w:rFonts w:ascii="Times New Roman" w:eastAsia="Times New Roman" w:hAnsi="Times New Roman" w:cs="Times New Roman"/>
          <w:color w:val="000000"/>
          <w:sz w:val="28"/>
          <w:szCs w:val="28"/>
          <w:lang w:eastAsia="uk-UA"/>
        </w:rPr>
        <w:t>;</w:t>
      </w:r>
    </w:p>
    <w:p w:rsidR="006E165D" w:rsidRDefault="006E165D" w:rsidP="006E165D">
      <w:pPr>
        <w:spacing w:after="0" w:line="240" w:lineRule="auto"/>
        <w:ind w:firstLine="908"/>
        <w:jc w:val="both"/>
        <w:rPr>
          <w:rFonts w:ascii="Times New Roman" w:eastAsia="Times New Roman" w:hAnsi="Times New Roman" w:cs="Times New Roman"/>
          <w:color w:val="000000"/>
          <w:sz w:val="28"/>
          <w:szCs w:val="28"/>
          <w:lang w:eastAsia="uk-UA"/>
        </w:rPr>
      </w:pPr>
      <w:r w:rsidRPr="005F0203">
        <w:rPr>
          <w:rFonts w:ascii="Symbol" w:eastAsia="Times New Roman" w:hAnsi="Symbol" w:cs="Times New Roman"/>
          <w:color w:val="000000"/>
          <w:sz w:val="28"/>
          <w:szCs w:val="28"/>
          <w:lang w:eastAsia="uk-UA"/>
        </w:rPr>
        <w:t>∙</w:t>
      </w:r>
      <w:r w:rsidRPr="005F0203">
        <w:rPr>
          <w:rFonts w:ascii="Times New Roman" w:eastAsia="Times New Roman" w:hAnsi="Times New Roman" w:cs="Times New Roman"/>
          <w:color w:val="000000"/>
          <w:sz w:val="28"/>
          <w:szCs w:val="28"/>
          <w:lang w:eastAsia="uk-UA"/>
        </w:rPr>
        <w:t> надання психологічної підтримки.</w:t>
      </w:r>
    </w:p>
    <w:p w:rsidR="005F0203" w:rsidRPr="005F0203" w:rsidRDefault="005F0203" w:rsidP="006E165D">
      <w:pPr>
        <w:spacing w:after="0" w:line="240" w:lineRule="auto"/>
        <w:ind w:firstLine="908"/>
        <w:jc w:val="both"/>
        <w:rPr>
          <w:rFonts w:ascii="Calibri" w:eastAsia="Times New Roman" w:hAnsi="Calibri" w:cs="Times New Roman"/>
          <w:color w:val="000000"/>
          <w:sz w:val="28"/>
          <w:szCs w:val="28"/>
          <w:lang w:eastAsia="uk-UA"/>
        </w:rPr>
      </w:pPr>
    </w:p>
    <w:tbl>
      <w:tblPr>
        <w:tblW w:w="10003" w:type="dxa"/>
        <w:tblInd w:w="-114" w:type="dxa"/>
        <w:tblCellMar>
          <w:top w:w="15" w:type="dxa"/>
          <w:left w:w="15" w:type="dxa"/>
          <w:bottom w:w="15" w:type="dxa"/>
          <w:right w:w="15" w:type="dxa"/>
        </w:tblCellMar>
        <w:tblLook w:val="04A0" w:firstRow="1" w:lastRow="0" w:firstColumn="1" w:lastColumn="0" w:noHBand="0" w:noVBand="1"/>
      </w:tblPr>
      <w:tblGrid>
        <w:gridCol w:w="3341"/>
        <w:gridCol w:w="992"/>
        <w:gridCol w:w="1134"/>
        <w:gridCol w:w="1134"/>
        <w:gridCol w:w="992"/>
        <w:gridCol w:w="2410"/>
      </w:tblGrid>
      <w:tr w:rsidR="00B2421E" w:rsidRPr="006E165D" w:rsidTr="00B2421E">
        <w:trPr>
          <w:trHeight w:val="284"/>
        </w:trPr>
        <w:tc>
          <w:tcPr>
            <w:tcW w:w="3341"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Цілі та завдання</w:t>
            </w:r>
          </w:p>
        </w:tc>
        <w:tc>
          <w:tcPr>
            <w:tcW w:w="992"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B2421E" w:rsidRDefault="00B2421E" w:rsidP="004B2455">
            <w:pPr>
              <w:spacing w:after="0" w:line="240" w:lineRule="auto"/>
              <w:jc w:val="center"/>
              <w:rPr>
                <w:rFonts w:ascii="Calibri" w:eastAsia="Times New Roman" w:hAnsi="Calibri" w:cs="Times New Roman"/>
                <w:b/>
                <w:color w:val="000000"/>
                <w:lang w:val="ru-RU" w:eastAsia="uk-UA"/>
              </w:rPr>
            </w:pPr>
            <w:r w:rsidRPr="00B2421E">
              <w:rPr>
                <w:rFonts w:ascii="Times New Roman" w:eastAsia="Times New Roman" w:hAnsi="Times New Roman" w:cs="Times New Roman"/>
                <w:b/>
                <w:color w:val="000000"/>
                <w:sz w:val="24"/>
                <w:szCs w:val="24"/>
                <w:lang w:eastAsia="uk-UA"/>
              </w:rPr>
              <w:t>202</w:t>
            </w:r>
            <w:r w:rsidRPr="00B2421E">
              <w:rPr>
                <w:rFonts w:ascii="Times New Roman" w:eastAsia="Times New Roman" w:hAnsi="Times New Roman" w:cs="Times New Roman"/>
                <w:b/>
                <w:color w:val="000000"/>
                <w:sz w:val="24"/>
                <w:szCs w:val="24"/>
                <w:lang w:val="ru-RU" w:eastAsia="uk-UA"/>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B2421E" w:rsidRDefault="00B2421E" w:rsidP="004B2455">
            <w:pPr>
              <w:spacing w:after="0" w:line="240" w:lineRule="auto"/>
              <w:jc w:val="center"/>
              <w:rPr>
                <w:rFonts w:ascii="Calibri" w:eastAsia="Times New Roman" w:hAnsi="Calibri" w:cs="Times New Roman"/>
                <w:b/>
                <w:color w:val="000000"/>
                <w:lang w:val="ru-RU" w:eastAsia="uk-UA"/>
              </w:rPr>
            </w:pPr>
            <w:r w:rsidRPr="00B2421E">
              <w:rPr>
                <w:rFonts w:ascii="Times New Roman" w:eastAsia="Times New Roman" w:hAnsi="Times New Roman" w:cs="Times New Roman"/>
                <w:b/>
                <w:color w:val="000000"/>
                <w:sz w:val="24"/>
                <w:szCs w:val="24"/>
                <w:lang w:eastAsia="uk-UA"/>
              </w:rPr>
              <w:t>202</w:t>
            </w:r>
            <w:r w:rsidRPr="00B2421E">
              <w:rPr>
                <w:rFonts w:ascii="Times New Roman" w:eastAsia="Times New Roman" w:hAnsi="Times New Roman" w:cs="Times New Roman"/>
                <w:b/>
                <w:color w:val="000000"/>
                <w:sz w:val="24"/>
                <w:szCs w:val="24"/>
                <w:lang w:val="ru-RU" w:eastAsia="uk-UA"/>
              </w:rPr>
              <w:t>5</w:t>
            </w:r>
          </w:p>
        </w:tc>
        <w:tc>
          <w:tcPr>
            <w:tcW w:w="1134" w:type="dxa"/>
            <w:tcBorders>
              <w:top w:val="single" w:sz="8" w:space="0" w:color="000000"/>
              <w:left w:val="single" w:sz="8" w:space="0" w:color="000000"/>
              <w:bottom w:val="single" w:sz="8" w:space="0" w:color="000000"/>
              <w:right w:val="single" w:sz="4" w:space="0" w:color="auto"/>
            </w:tcBorders>
            <w:shd w:val="clear" w:color="auto" w:fill="C5E0B3"/>
            <w:tcMar>
              <w:top w:w="0" w:type="dxa"/>
              <w:left w:w="108" w:type="dxa"/>
              <w:bottom w:w="0" w:type="dxa"/>
              <w:right w:w="108" w:type="dxa"/>
            </w:tcMar>
            <w:hideMark/>
          </w:tcPr>
          <w:p w:rsidR="00B2421E" w:rsidRPr="00B2421E" w:rsidRDefault="00B2421E" w:rsidP="004B2455">
            <w:pPr>
              <w:spacing w:after="0" w:line="240" w:lineRule="auto"/>
              <w:jc w:val="center"/>
              <w:rPr>
                <w:rFonts w:ascii="Calibri" w:eastAsia="Times New Roman" w:hAnsi="Calibri" w:cs="Times New Roman"/>
                <w:b/>
                <w:color w:val="000000"/>
                <w:lang w:val="ru-RU" w:eastAsia="uk-UA"/>
              </w:rPr>
            </w:pPr>
            <w:r w:rsidRPr="00B2421E">
              <w:rPr>
                <w:rFonts w:ascii="Times New Roman" w:eastAsia="Times New Roman" w:hAnsi="Times New Roman" w:cs="Times New Roman"/>
                <w:b/>
                <w:color w:val="000000"/>
                <w:sz w:val="24"/>
                <w:szCs w:val="24"/>
                <w:lang w:eastAsia="uk-UA"/>
              </w:rPr>
              <w:t>202</w:t>
            </w:r>
            <w:r w:rsidRPr="00B2421E">
              <w:rPr>
                <w:rFonts w:ascii="Times New Roman" w:eastAsia="Times New Roman" w:hAnsi="Times New Roman" w:cs="Times New Roman"/>
                <w:b/>
                <w:color w:val="000000"/>
                <w:sz w:val="24"/>
                <w:szCs w:val="24"/>
                <w:lang w:val="ru-RU" w:eastAsia="uk-UA"/>
              </w:rPr>
              <w:t>6</w:t>
            </w:r>
          </w:p>
        </w:tc>
        <w:tc>
          <w:tcPr>
            <w:tcW w:w="992" w:type="dxa"/>
            <w:tcBorders>
              <w:top w:val="single" w:sz="8" w:space="0" w:color="000000"/>
              <w:left w:val="single" w:sz="4" w:space="0" w:color="auto"/>
              <w:bottom w:val="single" w:sz="8" w:space="0" w:color="000000"/>
              <w:right w:val="single" w:sz="8" w:space="0" w:color="000000"/>
            </w:tcBorders>
            <w:shd w:val="clear" w:color="auto" w:fill="C5E0B3"/>
          </w:tcPr>
          <w:p w:rsidR="00B2421E" w:rsidRPr="00B2421E" w:rsidRDefault="00B2421E" w:rsidP="004B2455">
            <w:pPr>
              <w:spacing w:after="0" w:line="240" w:lineRule="auto"/>
              <w:jc w:val="center"/>
              <w:rPr>
                <w:rFonts w:ascii="Calibri" w:eastAsia="Times New Roman" w:hAnsi="Calibri" w:cs="Times New Roman"/>
                <w:b/>
                <w:color w:val="000000"/>
                <w:lang w:val="ru-RU" w:eastAsia="uk-UA"/>
              </w:rPr>
            </w:pPr>
            <w:r w:rsidRPr="00B2421E">
              <w:rPr>
                <w:rFonts w:ascii="Times New Roman" w:eastAsia="Times New Roman" w:hAnsi="Times New Roman" w:cs="Times New Roman"/>
                <w:b/>
                <w:color w:val="000000"/>
                <w:sz w:val="24"/>
                <w:szCs w:val="24"/>
                <w:lang w:eastAsia="uk-UA"/>
              </w:rPr>
              <w:t>202</w:t>
            </w:r>
            <w:r w:rsidRPr="00B2421E">
              <w:rPr>
                <w:rFonts w:ascii="Times New Roman" w:eastAsia="Times New Roman" w:hAnsi="Times New Roman" w:cs="Times New Roman"/>
                <w:b/>
                <w:color w:val="000000"/>
                <w:sz w:val="24"/>
                <w:szCs w:val="24"/>
                <w:lang w:val="ru-RU" w:eastAsia="uk-UA"/>
              </w:rPr>
              <w:t>7</w:t>
            </w:r>
          </w:p>
        </w:tc>
        <w:tc>
          <w:tcPr>
            <w:tcW w:w="2410"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Очікуванні результати</w:t>
            </w:r>
          </w:p>
        </w:tc>
      </w:tr>
      <w:tr w:rsidR="006E165D" w:rsidRPr="006E165D" w:rsidTr="00B2421E">
        <w:trPr>
          <w:trHeight w:val="284"/>
        </w:trPr>
        <w:tc>
          <w:tcPr>
            <w:tcW w:w="10003" w:type="dxa"/>
            <w:gridSpan w:val="6"/>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66"/>
                <w:sz w:val="24"/>
                <w:szCs w:val="24"/>
                <w:lang w:eastAsia="uk-UA"/>
              </w:rPr>
              <w:t>ОЦ. 3.3.</w:t>
            </w:r>
            <w:r w:rsidRPr="006E165D">
              <w:rPr>
                <w:rFonts w:ascii="Times New Roman" w:eastAsia="Times New Roman" w:hAnsi="Times New Roman" w:cs="Times New Roman"/>
                <w:b/>
                <w:bCs/>
                <w:i/>
                <w:iCs/>
                <w:color w:val="000066"/>
                <w:sz w:val="28"/>
                <w:lang w:eastAsia="uk-UA"/>
              </w:rPr>
              <w:t> Розвиток професійної майстерності</w:t>
            </w:r>
          </w:p>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i/>
                <w:iCs/>
                <w:color w:val="000000"/>
                <w:sz w:val="24"/>
                <w:szCs w:val="24"/>
                <w:u w:val="single"/>
                <w:lang w:eastAsia="uk-UA"/>
              </w:rPr>
              <w:t>Показник (індикатор) досягнення цілі</w:t>
            </w:r>
            <w:r w:rsidRPr="006E165D">
              <w:rPr>
                <w:rFonts w:ascii="Times New Roman" w:eastAsia="Times New Roman" w:hAnsi="Times New Roman" w:cs="Times New Roman"/>
                <w:i/>
                <w:iCs/>
                <w:color w:val="000000"/>
                <w:sz w:val="24"/>
                <w:szCs w:val="24"/>
                <w:lang w:eastAsia="uk-UA"/>
              </w:rPr>
              <w:t>: кількість педагогічних працівників,</w:t>
            </w:r>
          </w:p>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i/>
                <w:iCs/>
                <w:color w:val="000000"/>
                <w:sz w:val="24"/>
                <w:szCs w:val="24"/>
                <w:lang w:eastAsia="uk-UA"/>
              </w:rPr>
              <w:t>які успішно пройшли сертифікацію</w:t>
            </w:r>
          </w:p>
        </w:tc>
      </w:tr>
      <w:tr w:rsidR="006E165D" w:rsidRPr="006E165D" w:rsidTr="00B2421E">
        <w:trPr>
          <w:trHeight w:val="284"/>
        </w:trPr>
        <w:tc>
          <w:tcPr>
            <w:tcW w:w="10003"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65D" w:rsidRPr="006E165D" w:rsidRDefault="006E165D" w:rsidP="006E165D">
            <w:pPr>
              <w:spacing w:after="0" w:line="240" w:lineRule="auto"/>
              <w:jc w:val="both"/>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1. Створення умов для професійного розвитку, підтримки та консультування педагогічних працівників</w:t>
            </w:r>
          </w:p>
        </w:tc>
      </w:tr>
      <w:tr w:rsidR="00B2421E" w:rsidRPr="006E165D" w:rsidTr="00B2421E">
        <w:trPr>
          <w:trHeight w:val="284"/>
        </w:trPr>
        <w:tc>
          <w:tcPr>
            <w:tcW w:w="3341"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6E165D" w:rsidRDefault="00B2421E" w:rsidP="006E165D">
            <w:pPr>
              <w:numPr>
                <w:ilvl w:val="0"/>
                <w:numId w:val="49"/>
              </w:numPr>
              <w:spacing w:before="100" w:beforeAutospacing="1" w:after="100" w:afterAutospacing="1" w:line="240" w:lineRule="auto"/>
              <w:ind w:left="360"/>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Надання консультативної підтримки:</w:t>
            </w:r>
          </w:p>
        </w:tc>
        <w:tc>
          <w:tcPr>
            <w:tcW w:w="992"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B2421E" w:rsidRDefault="00B2421E"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B2421E" w:rsidRDefault="00B2421E"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5</w:t>
            </w:r>
          </w:p>
        </w:tc>
        <w:tc>
          <w:tcPr>
            <w:tcW w:w="1134" w:type="dxa"/>
            <w:tcBorders>
              <w:top w:val="single" w:sz="8" w:space="0" w:color="000000"/>
              <w:left w:val="single" w:sz="8" w:space="0" w:color="000000"/>
              <w:bottom w:val="single" w:sz="8" w:space="0" w:color="000000"/>
              <w:right w:val="single" w:sz="4" w:space="0" w:color="auto"/>
            </w:tcBorders>
            <w:shd w:val="clear" w:color="auto" w:fill="C5E0B3"/>
            <w:tcMar>
              <w:top w:w="0" w:type="dxa"/>
              <w:left w:w="108" w:type="dxa"/>
              <w:bottom w:w="0" w:type="dxa"/>
              <w:right w:w="108" w:type="dxa"/>
            </w:tcMar>
            <w:hideMark/>
          </w:tcPr>
          <w:p w:rsidR="00B2421E" w:rsidRPr="00B2421E" w:rsidRDefault="00B2421E"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6</w:t>
            </w:r>
          </w:p>
        </w:tc>
        <w:tc>
          <w:tcPr>
            <w:tcW w:w="992" w:type="dxa"/>
            <w:tcBorders>
              <w:top w:val="single" w:sz="8" w:space="0" w:color="000000"/>
              <w:left w:val="single" w:sz="4" w:space="0" w:color="auto"/>
              <w:bottom w:val="single" w:sz="8" w:space="0" w:color="000000"/>
              <w:right w:val="single" w:sz="8" w:space="0" w:color="000000"/>
            </w:tcBorders>
            <w:shd w:val="clear" w:color="auto" w:fill="C5E0B3"/>
          </w:tcPr>
          <w:p w:rsidR="00B2421E" w:rsidRPr="00B2421E" w:rsidRDefault="00B2421E"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7</w:t>
            </w:r>
          </w:p>
        </w:tc>
        <w:tc>
          <w:tcPr>
            <w:tcW w:w="2410"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6E165D" w:rsidRDefault="00B2421E" w:rsidP="006E165D">
            <w:pPr>
              <w:spacing w:after="0" w:line="240" w:lineRule="auto"/>
              <w:rPr>
                <w:rFonts w:ascii="Times New Roman" w:eastAsia="Times New Roman" w:hAnsi="Times New Roman" w:cs="Times New Roman"/>
                <w:sz w:val="24"/>
                <w:szCs w:val="24"/>
                <w:lang w:eastAsia="uk-UA"/>
              </w:rPr>
            </w:pPr>
          </w:p>
        </w:tc>
      </w:tr>
      <w:tr w:rsidR="00B2421E" w:rsidRPr="006E165D" w:rsidTr="00B2421E">
        <w:trPr>
          <w:trHeight w:val="284"/>
        </w:trPr>
        <w:tc>
          <w:tcPr>
            <w:tcW w:w="3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numPr>
                <w:ilvl w:val="0"/>
                <w:numId w:val="50"/>
              </w:numPr>
              <w:spacing w:before="100" w:beforeAutospacing="1" w:after="100" w:afterAutospacing="1" w:line="240" w:lineRule="auto"/>
              <w:ind w:left="0" w:firstLine="900"/>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З питань планування та визначення траєкторії професійного розвитку</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134"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4" w:space="0" w:color="auto"/>
              <w:bottom w:val="single" w:sz="8" w:space="0" w:color="000000"/>
              <w:right w:val="single" w:sz="8" w:space="0" w:color="000000"/>
            </w:tcBorders>
          </w:tcPr>
          <w:p w:rsidR="00B2421E" w:rsidRDefault="00B2421E" w:rsidP="00B2421E">
            <w:pPr>
              <w:jc w:val="center"/>
            </w:pPr>
            <w:r w:rsidRPr="00257341">
              <w:rPr>
                <w:rFonts w:ascii="Times New Roman" w:eastAsia="Times New Roman" w:hAnsi="Times New Roman" w:cs="Times New Roman"/>
                <w:color w:val="000000"/>
                <w:sz w:val="24"/>
                <w:szCs w:val="24"/>
                <w:lang w:eastAsia="uk-UA"/>
              </w:rPr>
              <w:t>+</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Підвищення якості професійної діяльності педагогічних працівників, спрямування їхньої роботи на реалізацію творчого потенціалу, пошук ефективних шляхів проектування подальшого професійного вдосконалення</w:t>
            </w:r>
          </w:p>
        </w:tc>
      </w:tr>
      <w:tr w:rsidR="00B2421E" w:rsidRPr="006E165D" w:rsidTr="00B2421E">
        <w:trPr>
          <w:trHeight w:val="284"/>
        </w:trPr>
        <w:tc>
          <w:tcPr>
            <w:tcW w:w="3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numPr>
                <w:ilvl w:val="0"/>
                <w:numId w:val="51"/>
              </w:numPr>
              <w:spacing w:before="100" w:beforeAutospacing="1" w:after="100" w:afterAutospacing="1" w:line="240" w:lineRule="auto"/>
              <w:ind w:left="360"/>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У розробці документів закладу освіти щодо особливостей організації освітнього процесу за різними формами здобуття освіти, у тому числі з використанням технологій дистанційного </w:t>
            </w:r>
            <w:r w:rsidRPr="006E165D">
              <w:rPr>
                <w:rFonts w:ascii="Times New Roman" w:eastAsia="Times New Roman" w:hAnsi="Times New Roman" w:cs="Times New Roman"/>
                <w:color w:val="000000"/>
                <w:sz w:val="24"/>
                <w:szCs w:val="24"/>
                <w:lang w:eastAsia="uk-UA"/>
              </w:rPr>
              <w:lastRenderedPageBreak/>
              <w:t>навчання</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lastRenderedPageBreak/>
              <w:t>+</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134"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4" w:space="0" w:color="auto"/>
              <w:bottom w:val="single" w:sz="8" w:space="0" w:color="000000"/>
              <w:right w:val="single" w:sz="8" w:space="0" w:color="000000"/>
            </w:tcBorders>
          </w:tcPr>
          <w:p w:rsidR="00B2421E" w:rsidRDefault="00B2421E" w:rsidP="00B2421E">
            <w:pPr>
              <w:jc w:val="center"/>
            </w:pPr>
            <w:r w:rsidRPr="00257341">
              <w:rPr>
                <w:rFonts w:ascii="Times New Roman" w:eastAsia="Times New Roman" w:hAnsi="Times New Roman" w:cs="Times New Roman"/>
                <w:color w:val="000000"/>
                <w:sz w:val="24"/>
                <w:szCs w:val="24"/>
                <w:lang w:eastAsia="uk-UA"/>
              </w:rPr>
              <w:t>+</w:t>
            </w: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B2421E" w:rsidRPr="006E165D" w:rsidRDefault="00B2421E" w:rsidP="006E165D">
            <w:pPr>
              <w:spacing w:after="0" w:line="240" w:lineRule="auto"/>
              <w:rPr>
                <w:rFonts w:ascii="Calibri" w:eastAsia="Times New Roman" w:hAnsi="Calibri" w:cs="Times New Roman"/>
                <w:color w:val="000000"/>
                <w:lang w:eastAsia="uk-UA"/>
              </w:rPr>
            </w:pPr>
          </w:p>
        </w:tc>
      </w:tr>
      <w:tr w:rsidR="00B2421E" w:rsidRPr="006E165D" w:rsidTr="00B2421E">
        <w:trPr>
          <w:trHeight w:val="284"/>
        </w:trPr>
        <w:tc>
          <w:tcPr>
            <w:tcW w:w="3341"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6E165D" w:rsidRDefault="00B2421E"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lastRenderedPageBreak/>
              <w:t xml:space="preserve">1.2. Проведення </w:t>
            </w:r>
            <w:proofErr w:type="spellStart"/>
            <w:r w:rsidRPr="006E165D">
              <w:rPr>
                <w:rFonts w:ascii="Times New Roman" w:eastAsia="Times New Roman" w:hAnsi="Times New Roman" w:cs="Times New Roman"/>
                <w:color w:val="000000"/>
                <w:sz w:val="24"/>
                <w:szCs w:val="24"/>
                <w:lang w:eastAsia="uk-UA"/>
              </w:rPr>
              <w:t>супервізій</w:t>
            </w:r>
            <w:proofErr w:type="spellEnd"/>
          </w:p>
        </w:tc>
        <w:tc>
          <w:tcPr>
            <w:tcW w:w="992"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134"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134" w:type="dxa"/>
            <w:tcBorders>
              <w:top w:val="single" w:sz="8" w:space="0" w:color="000000"/>
              <w:left w:val="single" w:sz="8" w:space="0" w:color="000000"/>
              <w:bottom w:val="single" w:sz="8" w:space="0" w:color="000000"/>
              <w:right w:val="single" w:sz="4" w:space="0" w:color="auto"/>
            </w:tcBorders>
            <w:shd w:val="clear" w:color="auto" w:fill="C5E0B3"/>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4" w:space="0" w:color="auto"/>
              <w:bottom w:val="single" w:sz="8" w:space="0" w:color="000000"/>
              <w:right w:val="single" w:sz="8" w:space="0" w:color="000000"/>
            </w:tcBorders>
            <w:shd w:val="clear" w:color="auto" w:fill="C5E0B3"/>
          </w:tcPr>
          <w:p w:rsidR="00B2421E" w:rsidRDefault="00B2421E" w:rsidP="00B2421E">
            <w:pPr>
              <w:jc w:val="center"/>
            </w:pPr>
            <w:r w:rsidRPr="00372197">
              <w:rPr>
                <w:rFonts w:ascii="Times New Roman" w:eastAsia="Times New Roman" w:hAnsi="Times New Roman" w:cs="Times New Roman"/>
                <w:color w:val="000000"/>
                <w:sz w:val="24"/>
                <w:szCs w:val="24"/>
                <w:lang w:eastAsia="uk-UA"/>
              </w:rPr>
              <w:t>+</w:t>
            </w: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B2421E" w:rsidRPr="006E165D" w:rsidRDefault="00B2421E" w:rsidP="006E165D">
            <w:pPr>
              <w:spacing w:after="0" w:line="240" w:lineRule="auto"/>
              <w:rPr>
                <w:rFonts w:ascii="Calibri" w:eastAsia="Times New Roman" w:hAnsi="Calibri" w:cs="Times New Roman"/>
                <w:color w:val="000000"/>
                <w:lang w:eastAsia="uk-UA"/>
              </w:rPr>
            </w:pPr>
          </w:p>
        </w:tc>
      </w:tr>
      <w:tr w:rsidR="00B2421E" w:rsidRPr="006E165D" w:rsidTr="00B2421E">
        <w:trPr>
          <w:trHeight w:val="284"/>
        </w:trPr>
        <w:tc>
          <w:tcPr>
            <w:tcW w:w="3341"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6E165D" w:rsidRDefault="00B2421E"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1.3. Надання психологічної підтримки.</w:t>
            </w:r>
          </w:p>
        </w:tc>
        <w:tc>
          <w:tcPr>
            <w:tcW w:w="992"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134" w:type="dxa"/>
            <w:tcBorders>
              <w:top w:val="single" w:sz="8" w:space="0" w:color="000000"/>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134" w:type="dxa"/>
            <w:tcBorders>
              <w:top w:val="single" w:sz="8" w:space="0" w:color="000000"/>
              <w:left w:val="single" w:sz="8" w:space="0" w:color="000000"/>
              <w:bottom w:val="single" w:sz="8" w:space="0" w:color="000000"/>
              <w:right w:val="single" w:sz="4" w:space="0" w:color="auto"/>
            </w:tcBorders>
            <w:shd w:val="clear" w:color="auto" w:fill="C5E0B3"/>
            <w:tcMar>
              <w:top w:w="0" w:type="dxa"/>
              <w:left w:w="108" w:type="dxa"/>
              <w:bottom w:w="0" w:type="dxa"/>
              <w:right w:w="108"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4" w:space="0" w:color="auto"/>
              <w:bottom w:val="single" w:sz="8" w:space="0" w:color="000000"/>
              <w:right w:val="single" w:sz="8" w:space="0" w:color="000000"/>
            </w:tcBorders>
            <w:shd w:val="clear" w:color="auto" w:fill="C5E0B3"/>
          </w:tcPr>
          <w:p w:rsidR="00B2421E" w:rsidRDefault="00B2421E" w:rsidP="00B2421E">
            <w:pPr>
              <w:jc w:val="center"/>
            </w:pPr>
            <w:r w:rsidRPr="00372197">
              <w:rPr>
                <w:rFonts w:ascii="Times New Roman" w:eastAsia="Times New Roman" w:hAnsi="Times New Roman" w:cs="Times New Roman"/>
                <w:color w:val="000000"/>
                <w:sz w:val="24"/>
                <w:szCs w:val="24"/>
                <w:lang w:eastAsia="uk-UA"/>
              </w:rPr>
              <w:t>+</w:t>
            </w: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B2421E" w:rsidRPr="006E165D" w:rsidRDefault="00B2421E" w:rsidP="006E165D">
            <w:pPr>
              <w:spacing w:after="0" w:line="240" w:lineRule="auto"/>
              <w:rPr>
                <w:rFonts w:ascii="Calibri" w:eastAsia="Times New Roman" w:hAnsi="Calibri" w:cs="Times New Roman"/>
                <w:color w:val="000000"/>
                <w:lang w:eastAsia="uk-UA"/>
              </w:rPr>
            </w:pPr>
          </w:p>
        </w:tc>
      </w:tr>
    </w:tbl>
    <w:p w:rsidR="0092738A" w:rsidRDefault="0092738A" w:rsidP="006E165D">
      <w:pPr>
        <w:spacing w:after="0" w:line="240" w:lineRule="auto"/>
        <w:ind w:firstLine="850"/>
        <w:jc w:val="both"/>
        <w:rPr>
          <w:rFonts w:ascii="Times New Roman" w:eastAsia="Times New Roman" w:hAnsi="Times New Roman" w:cs="Times New Roman"/>
          <w:color w:val="000000"/>
          <w:sz w:val="24"/>
          <w:szCs w:val="24"/>
          <w:lang w:eastAsia="uk-UA"/>
        </w:rPr>
      </w:pPr>
    </w:p>
    <w:p w:rsidR="006E165D" w:rsidRPr="0092738A" w:rsidRDefault="006E165D" w:rsidP="006E165D">
      <w:pPr>
        <w:spacing w:after="0" w:line="240" w:lineRule="auto"/>
        <w:ind w:firstLine="850"/>
        <w:jc w:val="both"/>
        <w:rPr>
          <w:rFonts w:ascii="Calibri" w:eastAsia="Times New Roman" w:hAnsi="Calibri" w:cs="Times New Roman"/>
          <w:color w:val="000000"/>
          <w:sz w:val="28"/>
          <w:szCs w:val="28"/>
          <w:lang w:eastAsia="uk-UA"/>
        </w:rPr>
      </w:pPr>
      <w:r w:rsidRPr="0092738A">
        <w:rPr>
          <w:rFonts w:ascii="Times New Roman" w:eastAsia="Times New Roman" w:hAnsi="Times New Roman" w:cs="Times New Roman"/>
          <w:color w:val="000000"/>
          <w:sz w:val="28"/>
          <w:szCs w:val="28"/>
          <w:lang w:eastAsia="uk-UA"/>
        </w:rPr>
        <w:t>Необхідною умовою для досягнення цієї цілі є виявлення та стимулювання вчителів з високим рівнем професійної майстерності, яке реалізується через:</w:t>
      </w:r>
    </w:p>
    <w:p w:rsidR="006E165D" w:rsidRPr="0092738A" w:rsidRDefault="006E165D" w:rsidP="006E165D">
      <w:pPr>
        <w:numPr>
          <w:ilvl w:val="0"/>
          <w:numId w:val="52"/>
        </w:numPr>
        <w:spacing w:before="100" w:beforeAutospacing="1" w:after="100" w:afterAutospacing="1" w:line="240" w:lineRule="auto"/>
        <w:ind w:left="0" w:firstLine="850"/>
        <w:jc w:val="both"/>
        <w:rPr>
          <w:rFonts w:ascii="Calibri" w:eastAsia="Times New Roman" w:hAnsi="Calibri" w:cs="Times New Roman"/>
          <w:color w:val="000000"/>
          <w:sz w:val="28"/>
          <w:szCs w:val="28"/>
          <w:lang w:eastAsia="uk-UA"/>
        </w:rPr>
      </w:pPr>
      <w:r w:rsidRPr="0092738A">
        <w:rPr>
          <w:rFonts w:ascii="Times New Roman" w:eastAsia="Times New Roman" w:hAnsi="Times New Roman" w:cs="Times New Roman"/>
          <w:color w:val="000000"/>
          <w:sz w:val="28"/>
          <w:szCs w:val="28"/>
          <w:lang w:eastAsia="uk-UA"/>
        </w:rPr>
        <w:t>діагностику рівня компетентності педагогів з метою виявлення внутрішніх стимулів їх професійного самовизначення;</w:t>
      </w:r>
    </w:p>
    <w:p w:rsidR="006E165D" w:rsidRPr="0092738A" w:rsidRDefault="006E165D" w:rsidP="006E165D">
      <w:pPr>
        <w:numPr>
          <w:ilvl w:val="0"/>
          <w:numId w:val="52"/>
        </w:numPr>
        <w:spacing w:before="100" w:beforeAutospacing="1" w:after="100" w:afterAutospacing="1" w:line="240" w:lineRule="auto"/>
        <w:ind w:left="0" w:firstLine="850"/>
        <w:jc w:val="both"/>
        <w:rPr>
          <w:rFonts w:ascii="Calibri" w:eastAsia="Times New Roman" w:hAnsi="Calibri" w:cs="Times New Roman"/>
          <w:color w:val="000000"/>
          <w:sz w:val="28"/>
          <w:szCs w:val="28"/>
          <w:lang w:eastAsia="uk-UA"/>
        </w:rPr>
      </w:pPr>
      <w:r w:rsidRPr="0092738A">
        <w:rPr>
          <w:rFonts w:ascii="Times New Roman" w:eastAsia="Times New Roman" w:hAnsi="Times New Roman" w:cs="Times New Roman"/>
          <w:color w:val="000000"/>
          <w:sz w:val="28"/>
          <w:szCs w:val="28"/>
          <w:lang w:eastAsia="uk-UA"/>
        </w:rPr>
        <w:t>створення бази даних вчителів з високим рівнем професійної майстерності;</w:t>
      </w:r>
    </w:p>
    <w:p w:rsidR="006E165D" w:rsidRPr="0092738A" w:rsidRDefault="006E165D" w:rsidP="006E165D">
      <w:pPr>
        <w:numPr>
          <w:ilvl w:val="0"/>
          <w:numId w:val="52"/>
        </w:numPr>
        <w:spacing w:before="100" w:beforeAutospacing="1" w:after="100" w:afterAutospacing="1" w:line="240" w:lineRule="auto"/>
        <w:ind w:left="0" w:firstLine="850"/>
        <w:jc w:val="both"/>
        <w:rPr>
          <w:rFonts w:ascii="Calibri" w:eastAsia="Times New Roman" w:hAnsi="Calibri" w:cs="Times New Roman"/>
          <w:color w:val="000000"/>
          <w:sz w:val="28"/>
          <w:szCs w:val="28"/>
          <w:lang w:eastAsia="uk-UA"/>
        </w:rPr>
      </w:pPr>
      <w:r w:rsidRPr="0092738A">
        <w:rPr>
          <w:rFonts w:ascii="Times New Roman" w:eastAsia="Times New Roman" w:hAnsi="Times New Roman" w:cs="Times New Roman"/>
          <w:color w:val="000000"/>
          <w:sz w:val="28"/>
          <w:szCs w:val="28"/>
          <w:lang w:eastAsia="uk-UA"/>
        </w:rPr>
        <w:t>організацію та проведення методичних заходів з метою поширення педагогічного досвіду.</w:t>
      </w:r>
    </w:p>
    <w:tbl>
      <w:tblPr>
        <w:tblW w:w="9901" w:type="dxa"/>
        <w:tblInd w:w="-110" w:type="dxa"/>
        <w:tblCellMar>
          <w:top w:w="15" w:type="dxa"/>
          <w:left w:w="15" w:type="dxa"/>
          <w:bottom w:w="15" w:type="dxa"/>
          <w:right w:w="15" w:type="dxa"/>
        </w:tblCellMar>
        <w:tblLook w:val="04A0" w:firstRow="1" w:lastRow="0" w:firstColumn="1" w:lastColumn="0" w:noHBand="0" w:noVBand="1"/>
      </w:tblPr>
      <w:tblGrid>
        <w:gridCol w:w="3239"/>
        <w:gridCol w:w="1134"/>
        <w:gridCol w:w="992"/>
        <w:gridCol w:w="1181"/>
        <w:gridCol w:w="945"/>
        <w:gridCol w:w="2410"/>
      </w:tblGrid>
      <w:tr w:rsidR="006E165D" w:rsidRPr="006E165D" w:rsidTr="00B2421E">
        <w:trPr>
          <w:trHeight w:val="442"/>
        </w:trPr>
        <w:tc>
          <w:tcPr>
            <w:tcW w:w="9901" w:type="dxa"/>
            <w:gridSpan w:val="6"/>
            <w:tcBorders>
              <w:top w:val="single" w:sz="8" w:space="0" w:color="000000"/>
              <w:left w:val="single" w:sz="8" w:space="0" w:color="000000"/>
              <w:bottom w:val="single" w:sz="8" w:space="0" w:color="000000"/>
              <w:right w:val="single" w:sz="8" w:space="0" w:color="000000"/>
            </w:tcBorders>
            <w:tcMar>
              <w:top w:w="8" w:type="dxa"/>
              <w:left w:w="0" w:type="dxa"/>
              <w:bottom w:w="0" w:type="dxa"/>
              <w:right w:w="0" w:type="dxa"/>
            </w:tcMar>
            <w:hideMark/>
          </w:tcPr>
          <w:p w:rsidR="006E165D" w:rsidRPr="006E165D" w:rsidRDefault="006E165D" w:rsidP="006E165D">
            <w:pPr>
              <w:spacing w:after="0" w:line="240" w:lineRule="auto"/>
              <w:ind w:right="100"/>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2.</w:t>
            </w:r>
            <w:r w:rsidRPr="006E165D">
              <w:rPr>
                <w:rFonts w:ascii="Arial" w:eastAsia="Times New Roman" w:hAnsi="Arial" w:cs="Arial"/>
                <w:b/>
                <w:bCs/>
                <w:color w:val="000000"/>
                <w:sz w:val="24"/>
                <w:szCs w:val="24"/>
                <w:lang w:eastAsia="uk-UA"/>
              </w:rPr>
              <w:t> </w:t>
            </w:r>
            <w:r w:rsidRPr="006E165D">
              <w:rPr>
                <w:rFonts w:ascii="Times New Roman" w:eastAsia="Times New Roman" w:hAnsi="Times New Roman" w:cs="Times New Roman"/>
                <w:b/>
                <w:bCs/>
                <w:color w:val="000000"/>
                <w:sz w:val="24"/>
                <w:szCs w:val="24"/>
                <w:lang w:eastAsia="uk-UA"/>
              </w:rPr>
              <w:t>Виявлення та стимулювання вчителів з високим рівнем професійної майстерності</w:t>
            </w:r>
            <w:r w:rsidRPr="006E165D">
              <w:rPr>
                <w:rFonts w:ascii="Times New Roman" w:eastAsia="Times New Roman" w:hAnsi="Times New Roman" w:cs="Times New Roman"/>
                <w:color w:val="000000"/>
                <w:sz w:val="24"/>
                <w:szCs w:val="24"/>
                <w:lang w:eastAsia="uk-UA"/>
              </w:rPr>
              <w:t> </w:t>
            </w:r>
          </w:p>
        </w:tc>
      </w:tr>
      <w:tr w:rsidR="00B2421E" w:rsidRPr="006E165D" w:rsidTr="00B2421E">
        <w:trPr>
          <w:trHeight w:val="1114"/>
        </w:trPr>
        <w:tc>
          <w:tcPr>
            <w:tcW w:w="3239" w:type="dxa"/>
            <w:tcBorders>
              <w:top w:val="single" w:sz="8" w:space="0" w:color="000000"/>
              <w:left w:val="single" w:sz="8" w:space="0" w:color="000000"/>
              <w:bottom w:val="single" w:sz="8" w:space="0" w:color="000000"/>
              <w:right w:val="single" w:sz="8" w:space="0" w:color="000000"/>
            </w:tcBorders>
            <w:shd w:val="clear" w:color="auto" w:fill="C5E0B3"/>
            <w:tcMar>
              <w:top w:w="8" w:type="dxa"/>
              <w:left w:w="0" w:type="dxa"/>
              <w:bottom w:w="0" w:type="dxa"/>
              <w:right w:w="0" w:type="dxa"/>
            </w:tcMar>
            <w:hideMark/>
          </w:tcPr>
          <w:p w:rsidR="00B2421E" w:rsidRPr="006E165D" w:rsidRDefault="00B2421E" w:rsidP="006E165D">
            <w:pPr>
              <w:spacing w:after="0" w:line="240" w:lineRule="auto"/>
              <w:ind w:left="104" w:right="108"/>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2.1. Діагностика рівня компетентності педагогів з метою виявлення внутрішніх стимулів їх професійного</w:t>
            </w:r>
          </w:p>
          <w:p w:rsidR="00B2421E" w:rsidRPr="006E165D" w:rsidRDefault="00B2421E" w:rsidP="006E165D">
            <w:pPr>
              <w:spacing w:after="0" w:line="240" w:lineRule="auto"/>
              <w:ind w:left="10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самовизначення</w:t>
            </w:r>
          </w:p>
        </w:tc>
        <w:tc>
          <w:tcPr>
            <w:tcW w:w="1134" w:type="dxa"/>
            <w:tcBorders>
              <w:top w:val="single" w:sz="8" w:space="0" w:color="000000"/>
              <w:left w:val="single" w:sz="8" w:space="0" w:color="000000"/>
              <w:bottom w:val="single" w:sz="8" w:space="0" w:color="000000"/>
              <w:right w:val="single" w:sz="4" w:space="0" w:color="auto"/>
            </w:tcBorders>
            <w:shd w:val="clear" w:color="auto" w:fill="C5E0B3"/>
            <w:tcMar>
              <w:top w:w="8" w:type="dxa"/>
              <w:left w:w="0" w:type="dxa"/>
              <w:bottom w:w="0" w:type="dxa"/>
              <w:right w:w="0" w:type="dxa"/>
            </w:tcMar>
            <w:hideMark/>
          </w:tcPr>
          <w:p w:rsidR="00B2421E" w:rsidRPr="00B2421E" w:rsidRDefault="00B2421E"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4</w:t>
            </w:r>
          </w:p>
        </w:tc>
        <w:tc>
          <w:tcPr>
            <w:tcW w:w="992" w:type="dxa"/>
            <w:tcBorders>
              <w:top w:val="single" w:sz="8" w:space="0" w:color="000000"/>
              <w:left w:val="single" w:sz="4" w:space="0" w:color="auto"/>
              <w:bottom w:val="single" w:sz="8" w:space="0" w:color="000000"/>
              <w:right w:val="single" w:sz="8" w:space="0" w:color="000000"/>
            </w:tcBorders>
            <w:shd w:val="clear" w:color="auto" w:fill="C5E0B3"/>
          </w:tcPr>
          <w:p w:rsidR="00B2421E" w:rsidRPr="00B2421E" w:rsidRDefault="00B2421E"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5</w:t>
            </w:r>
          </w:p>
        </w:tc>
        <w:tc>
          <w:tcPr>
            <w:tcW w:w="1181" w:type="dxa"/>
            <w:tcBorders>
              <w:top w:val="single" w:sz="8" w:space="0" w:color="000000"/>
              <w:left w:val="single" w:sz="8" w:space="0" w:color="000000"/>
              <w:bottom w:val="single" w:sz="8" w:space="0" w:color="000000"/>
              <w:right w:val="single" w:sz="8" w:space="0" w:color="000000"/>
            </w:tcBorders>
            <w:shd w:val="clear" w:color="auto" w:fill="C5E0B3"/>
            <w:tcMar>
              <w:top w:w="8" w:type="dxa"/>
              <w:left w:w="0" w:type="dxa"/>
              <w:bottom w:w="0" w:type="dxa"/>
              <w:right w:w="0" w:type="dxa"/>
            </w:tcMar>
            <w:hideMark/>
          </w:tcPr>
          <w:p w:rsidR="00B2421E" w:rsidRPr="00B2421E" w:rsidRDefault="00B2421E"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6</w:t>
            </w:r>
          </w:p>
        </w:tc>
        <w:tc>
          <w:tcPr>
            <w:tcW w:w="945" w:type="dxa"/>
            <w:tcBorders>
              <w:top w:val="single" w:sz="8" w:space="0" w:color="000000"/>
              <w:left w:val="single" w:sz="8" w:space="0" w:color="000000"/>
              <w:bottom w:val="single" w:sz="8" w:space="0" w:color="000000"/>
              <w:right w:val="single" w:sz="8" w:space="0" w:color="000000"/>
            </w:tcBorders>
            <w:shd w:val="clear" w:color="auto" w:fill="C5E0B3"/>
            <w:tcMar>
              <w:top w:w="8" w:type="dxa"/>
              <w:left w:w="0" w:type="dxa"/>
              <w:bottom w:w="0" w:type="dxa"/>
              <w:right w:w="0" w:type="dxa"/>
            </w:tcMar>
            <w:hideMark/>
          </w:tcPr>
          <w:p w:rsidR="00B2421E" w:rsidRPr="00B2421E" w:rsidRDefault="00B2421E"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7</w:t>
            </w:r>
          </w:p>
        </w:tc>
        <w:tc>
          <w:tcPr>
            <w:tcW w:w="2410" w:type="dxa"/>
            <w:vMerge w:val="restart"/>
            <w:tcBorders>
              <w:top w:val="single" w:sz="8" w:space="0" w:color="000000"/>
              <w:left w:val="single" w:sz="8" w:space="0" w:color="000000"/>
              <w:bottom w:val="single" w:sz="8" w:space="0" w:color="000000"/>
              <w:right w:val="single" w:sz="8" w:space="0" w:color="000000"/>
            </w:tcBorders>
            <w:tcMar>
              <w:top w:w="8" w:type="dxa"/>
              <w:left w:w="0" w:type="dxa"/>
              <w:bottom w:w="0" w:type="dxa"/>
              <w:right w:w="0" w:type="dxa"/>
            </w:tcMar>
            <w:hideMark/>
          </w:tcPr>
          <w:p w:rsidR="00B2421E" w:rsidRPr="006E165D" w:rsidRDefault="00B2421E" w:rsidP="006E165D">
            <w:pPr>
              <w:spacing w:after="0" w:line="240" w:lineRule="auto"/>
              <w:ind w:left="86" w:right="106"/>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Оновлення системи методичних заходів щодо розвитку професійної</w:t>
            </w:r>
          </w:p>
          <w:p w:rsidR="00B2421E" w:rsidRPr="006E165D" w:rsidRDefault="00B2421E" w:rsidP="006E165D">
            <w:pPr>
              <w:spacing w:after="0" w:line="240" w:lineRule="auto"/>
              <w:ind w:left="86"/>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компетентності,</w:t>
            </w:r>
          </w:p>
          <w:p w:rsidR="00B2421E" w:rsidRPr="006E165D" w:rsidRDefault="00B2421E" w:rsidP="006E165D">
            <w:pPr>
              <w:spacing w:after="0" w:line="240" w:lineRule="auto"/>
              <w:ind w:left="86" w:right="10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інтелектуального потенціалу педагогічних працівників, поширення та впровадження передового педагогічного досвіду роботи</w:t>
            </w:r>
          </w:p>
        </w:tc>
      </w:tr>
      <w:tr w:rsidR="00B2421E" w:rsidRPr="006E165D" w:rsidTr="00B2421E">
        <w:trPr>
          <w:trHeight w:val="840"/>
        </w:trPr>
        <w:tc>
          <w:tcPr>
            <w:tcW w:w="3239" w:type="dxa"/>
            <w:tcBorders>
              <w:top w:val="single" w:sz="8" w:space="0" w:color="000000"/>
              <w:left w:val="single" w:sz="8" w:space="0" w:color="000000"/>
              <w:bottom w:val="single" w:sz="8" w:space="0" w:color="000000"/>
              <w:right w:val="single" w:sz="8" w:space="0" w:color="000000"/>
            </w:tcBorders>
            <w:shd w:val="clear" w:color="auto" w:fill="C5E0B3"/>
            <w:tcMar>
              <w:top w:w="8" w:type="dxa"/>
              <w:left w:w="0" w:type="dxa"/>
              <w:bottom w:w="0" w:type="dxa"/>
              <w:right w:w="0" w:type="dxa"/>
            </w:tcMar>
            <w:hideMark/>
          </w:tcPr>
          <w:p w:rsidR="00B2421E" w:rsidRPr="006E165D" w:rsidRDefault="00B2421E" w:rsidP="006E165D">
            <w:pPr>
              <w:spacing w:after="0" w:line="240" w:lineRule="auto"/>
              <w:ind w:left="104" w:right="106"/>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2.2. Створення бази даних  вчителів з високим рівнем професійної майстерності</w:t>
            </w:r>
          </w:p>
        </w:tc>
        <w:tc>
          <w:tcPr>
            <w:tcW w:w="1134" w:type="dxa"/>
            <w:tcBorders>
              <w:top w:val="single" w:sz="8" w:space="0" w:color="000000"/>
              <w:left w:val="single" w:sz="8" w:space="0" w:color="000000"/>
              <w:bottom w:val="single" w:sz="8" w:space="0" w:color="000000"/>
              <w:right w:val="single" w:sz="4" w:space="0" w:color="auto"/>
            </w:tcBorders>
            <w:shd w:val="clear" w:color="auto" w:fill="C5E0B3"/>
            <w:tcMar>
              <w:top w:w="8" w:type="dxa"/>
              <w:left w:w="0" w:type="dxa"/>
              <w:bottom w:w="0" w:type="dxa"/>
              <w:right w:w="0" w:type="dxa"/>
            </w:tcMar>
            <w:hideMark/>
          </w:tcPr>
          <w:p w:rsidR="00B2421E" w:rsidRPr="006E165D" w:rsidRDefault="00B2421E"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4" w:space="0" w:color="auto"/>
              <w:bottom w:val="single" w:sz="8" w:space="0" w:color="000000"/>
              <w:right w:val="single" w:sz="8" w:space="0" w:color="000000"/>
            </w:tcBorders>
            <w:shd w:val="clear" w:color="auto" w:fill="C5E0B3"/>
          </w:tcPr>
          <w:p w:rsidR="00B2421E" w:rsidRPr="006E165D" w:rsidRDefault="00B2421E" w:rsidP="00B2421E">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181" w:type="dxa"/>
            <w:tcBorders>
              <w:top w:val="single" w:sz="8" w:space="0" w:color="000000"/>
              <w:left w:val="single" w:sz="8" w:space="0" w:color="000000"/>
              <w:bottom w:val="single" w:sz="8" w:space="0" w:color="000000"/>
              <w:right w:val="single" w:sz="8" w:space="0" w:color="000000"/>
            </w:tcBorders>
            <w:shd w:val="clear" w:color="auto" w:fill="C5E0B3"/>
            <w:tcMar>
              <w:top w:w="8" w:type="dxa"/>
              <w:left w:w="0" w:type="dxa"/>
              <w:bottom w:w="0" w:type="dxa"/>
              <w:right w:w="0" w:type="dxa"/>
            </w:tcMar>
            <w:hideMark/>
          </w:tcPr>
          <w:p w:rsidR="00B2421E" w:rsidRPr="006E165D" w:rsidRDefault="00B2421E" w:rsidP="006E165D">
            <w:pPr>
              <w:spacing w:after="0" w:line="240" w:lineRule="auto"/>
              <w:ind w:left="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45" w:type="dxa"/>
            <w:tcBorders>
              <w:top w:val="single" w:sz="8" w:space="0" w:color="000000"/>
              <w:left w:val="single" w:sz="8" w:space="0" w:color="000000"/>
              <w:bottom w:val="single" w:sz="8" w:space="0" w:color="000000"/>
              <w:right w:val="single" w:sz="8" w:space="0" w:color="000000"/>
            </w:tcBorders>
            <w:shd w:val="clear" w:color="auto" w:fill="C5E0B3"/>
            <w:tcMar>
              <w:top w:w="8" w:type="dxa"/>
              <w:left w:w="0" w:type="dxa"/>
              <w:bottom w:w="0" w:type="dxa"/>
              <w:right w:w="0"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B2421E" w:rsidRPr="006E165D" w:rsidRDefault="00B2421E" w:rsidP="006E165D">
            <w:pPr>
              <w:spacing w:after="0" w:line="240" w:lineRule="auto"/>
              <w:rPr>
                <w:rFonts w:ascii="Calibri" w:eastAsia="Times New Roman" w:hAnsi="Calibri" w:cs="Times New Roman"/>
                <w:color w:val="000000"/>
                <w:lang w:eastAsia="uk-UA"/>
              </w:rPr>
            </w:pPr>
          </w:p>
        </w:tc>
      </w:tr>
      <w:tr w:rsidR="00B2421E" w:rsidRPr="006E165D" w:rsidTr="00B2421E">
        <w:trPr>
          <w:trHeight w:val="834"/>
        </w:trPr>
        <w:tc>
          <w:tcPr>
            <w:tcW w:w="3239" w:type="dxa"/>
            <w:tcBorders>
              <w:top w:val="single" w:sz="8" w:space="0" w:color="000000"/>
              <w:left w:val="single" w:sz="8" w:space="0" w:color="000000"/>
              <w:bottom w:val="single" w:sz="8" w:space="0" w:color="000000"/>
              <w:right w:val="single" w:sz="8" w:space="0" w:color="000000"/>
            </w:tcBorders>
            <w:shd w:val="clear" w:color="auto" w:fill="C5E0B3"/>
            <w:tcMar>
              <w:top w:w="8" w:type="dxa"/>
              <w:left w:w="0" w:type="dxa"/>
              <w:bottom w:w="0" w:type="dxa"/>
              <w:right w:w="0" w:type="dxa"/>
            </w:tcMar>
            <w:hideMark/>
          </w:tcPr>
          <w:p w:rsidR="00B2421E" w:rsidRPr="006E165D" w:rsidRDefault="00B2421E" w:rsidP="006E165D">
            <w:pPr>
              <w:spacing w:after="0" w:line="240" w:lineRule="auto"/>
              <w:ind w:left="104" w:right="108"/>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2.3. Організація та проведення методичних  заходів з метою  поширення передового педагогічного досвіду</w:t>
            </w:r>
          </w:p>
        </w:tc>
        <w:tc>
          <w:tcPr>
            <w:tcW w:w="1134" w:type="dxa"/>
            <w:tcBorders>
              <w:top w:val="single" w:sz="8" w:space="0" w:color="000000"/>
              <w:left w:val="single" w:sz="8" w:space="0" w:color="000000"/>
              <w:bottom w:val="single" w:sz="8" w:space="0" w:color="000000"/>
              <w:right w:val="single" w:sz="4" w:space="0" w:color="auto"/>
            </w:tcBorders>
            <w:shd w:val="clear" w:color="auto" w:fill="C5E0B3"/>
            <w:tcMar>
              <w:top w:w="8" w:type="dxa"/>
              <w:left w:w="0" w:type="dxa"/>
              <w:bottom w:w="0" w:type="dxa"/>
              <w:right w:w="0" w:type="dxa"/>
            </w:tcMar>
            <w:hideMark/>
          </w:tcPr>
          <w:p w:rsidR="00B2421E" w:rsidRPr="006E165D" w:rsidRDefault="00B2421E"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4" w:space="0" w:color="auto"/>
              <w:bottom w:val="single" w:sz="8" w:space="0" w:color="000000"/>
              <w:right w:val="single" w:sz="8" w:space="0" w:color="000000"/>
            </w:tcBorders>
            <w:shd w:val="clear" w:color="auto" w:fill="C5E0B3"/>
          </w:tcPr>
          <w:p w:rsidR="00B2421E" w:rsidRPr="006E165D" w:rsidRDefault="00B2421E" w:rsidP="00B2421E">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181" w:type="dxa"/>
            <w:tcBorders>
              <w:top w:val="single" w:sz="8" w:space="0" w:color="000000"/>
              <w:left w:val="single" w:sz="8" w:space="0" w:color="000000"/>
              <w:bottom w:val="single" w:sz="8" w:space="0" w:color="000000"/>
              <w:right w:val="single" w:sz="8" w:space="0" w:color="000000"/>
            </w:tcBorders>
            <w:shd w:val="clear" w:color="auto" w:fill="C5E0B3"/>
            <w:tcMar>
              <w:top w:w="8" w:type="dxa"/>
              <w:left w:w="0" w:type="dxa"/>
              <w:bottom w:w="0" w:type="dxa"/>
              <w:right w:w="0" w:type="dxa"/>
            </w:tcMar>
            <w:hideMark/>
          </w:tcPr>
          <w:p w:rsidR="00B2421E" w:rsidRPr="006E165D" w:rsidRDefault="00B2421E" w:rsidP="006E165D">
            <w:pPr>
              <w:spacing w:after="0" w:line="240" w:lineRule="auto"/>
              <w:ind w:left="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45" w:type="dxa"/>
            <w:tcBorders>
              <w:top w:val="single" w:sz="8" w:space="0" w:color="000000"/>
              <w:left w:val="single" w:sz="8" w:space="0" w:color="000000"/>
              <w:bottom w:val="single" w:sz="8" w:space="0" w:color="000000"/>
              <w:right w:val="single" w:sz="8" w:space="0" w:color="000000"/>
            </w:tcBorders>
            <w:shd w:val="clear" w:color="auto" w:fill="C5E0B3"/>
            <w:tcMar>
              <w:top w:w="8" w:type="dxa"/>
              <w:left w:w="0" w:type="dxa"/>
              <w:bottom w:w="0" w:type="dxa"/>
              <w:right w:w="0"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B2421E" w:rsidRPr="006E165D" w:rsidRDefault="00B2421E" w:rsidP="006E165D">
            <w:pPr>
              <w:spacing w:after="0" w:line="240" w:lineRule="auto"/>
              <w:rPr>
                <w:rFonts w:ascii="Calibri" w:eastAsia="Times New Roman" w:hAnsi="Calibri" w:cs="Times New Roman"/>
                <w:color w:val="000000"/>
                <w:lang w:eastAsia="uk-UA"/>
              </w:rPr>
            </w:pPr>
          </w:p>
        </w:tc>
      </w:tr>
      <w:tr w:rsidR="006E165D" w:rsidRPr="006E165D" w:rsidTr="00B2421E">
        <w:trPr>
          <w:trHeight w:val="568"/>
        </w:trPr>
        <w:tc>
          <w:tcPr>
            <w:tcW w:w="9901" w:type="dxa"/>
            <w:gridSpan w:val="6"/>
            <w:tcBorders>
              <w:top w:val="single" w:sz="8" w:space="0" w:color="000000"/>
              <w:left w:val="single" w:sz="8" w:space="0" w:color="000000"/>
              <w:bottom w:val="single" w:sz="8" w:space="0" w:color="000000"/>
              <w:right w:val="single" w:sz="8" w:space="0" w:color="000000"/>
            </w:tcBorders>
            <w:tcMar>
              <w:top w:w="8" w:type="dxa"/>
              <w:left w:w="0" w:type="dxa"/>
              <w:bottom w:w="0" w:type="dxa"/>
              <w:right w:w="0" w:type="dxa"/>
            </w:tcMar>
            <w:hideMark/>
          </w:tcPr>
          <w:p w:rsidR="006E165D" w:rsidRPr="006E165D" w:rsidRDefault="006E165D" w:rsidP="006E165D">
            <w:pPr>
              <w:spacing w:after="0" w:line="240" w:lineRule="auto"/>
              <w:ind w:left="1910" w:hanging="1430"/>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3.</w:t>
            </w:r>
            <w:r w:rsidRPr="006E165D">
              <w:rPr>
                <w:rFonts w:ascii="Arial" w:eastAsia="Times New Roman" w:hAnsi="Arial" w:cs="Arial"/>
                <w:b/>
                <w:bCs/>
                <w:color w:val="000000"/>
                <w:sz w:val="24"/>
                <w:szCs w:val="24"/>
                <w:lang w:eastAsia="uk-UA"/>
              </w:rPr>
              <w:t> </w:t>
            </w:r>
            <w:r w:rsidRPr="006E165D">
              <w:rPr>
                <w:rFonts w:ascii="Times New Roman" w:eastAsia="Times New Roman" w:hAnsi="Times New Roman" w:cs="Times New Roman"/>
                <w:b/>
                <w:bCs/>
                <w:color w:val="000000"/>
                <w:sz w:val="24"/>
                <w:szCs w:val="24"/>
                <w:lang w:eastAsia="uk-UA"/>
              </w:rPr>
              <w:t>Оновлення системи курсової підготовки педагогічних працівників відповідно до вимог діючого законодавства та сучасної української школи</w:t>
            </w:r>
          </w:p>
        </w:tc>
      </w:tr>
      <w:tr w:rsidR="00B2421E" w:rsidRPr="006E165D" w:rsidTr="00B2421E">
        <w:trPr>
          <w:trHeight w:val="832"/>
        </w:trPr>
        <w:tc>
          <w:tcPr>
            <w:tcW w:w="3239" w:type="dxa"/>
            <w:tcBorders>
              <w:top w:val="single" w:sz="8" w:space="0" w:color="000000"/>
              <w:left w:val="single" w:sz="8" w:space="0" w:color="000000"/>
              <w:bottom w:val="single" w:sz="8" w:space="0" w:color="000000"/>
              <w:right w:val="single" w:sz="8" w:space="0" w:color="000000"/>
            </w:tcBorders>
            <w:shd w:val="clear" w:color="auto" w:fill="C5E0B3"/>
            <w:tcMar>
              <w:top w:w="8" w:type="dxa"/>
              <w:left w:w="0" w:type="dxa"/>
              <w:bottom w:w="0" w:type="dxa"/>
              <w:right w:w="0" w:type="dxa"/>
            </w:tcMar>
            <w:hideMark/>
          </w:tcPr>
          <w:p w:rsidR="00B2421E" w:rsidRPr="006E165D" w:rsidRDefault="00B2421E" w:rsidP="006E165D">
            <w:pPr>
              <w:spacing w:after="0" w:line="240" w:lineRule="auto"/>
              <w:ind w:left="10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3.1. Аналіз запитів щодо тематики та форми підвищення кваліфікації.</w:t>
            </w:r>
          </w:p>
        </w:tc>
        <w:tc>
          <w:tcPr>
            <w:tcW w:w="1134" w:type="dxa"/>
            <w:tcBorders>
              <w:top w:val="single" w:sz="8" w:space="0" w:color="000000"/>
              <w:left w:val="single" w:sz="8" w:space="0" w:color="000000"/>
              <w:bottom w:val="single" w:sz="8" w:space="0" w:color="000000"/>
              <w:right w:val="single" w:sz="4" w:space="0" w:color="auto"/>
            </w:tcBorders>
            <w:shd w:val="clear" w:color="auto" w:fill="C5E0B3"/>
            <w:tcMar>
              <w:top w:w="8" w:type="dxa"/>
              <w:left w:w="0" w:type="dxa"/>
              <w:bottom w:w="0" w:type="dxa"/>
              <w:right w:w="0" w:type="dxa"/>
            </w:tcMar>
            <w:hideMark/>
          </w:tcPr>
          <w:p w:rsidR="00B2421E" w:rsidRPr="00B2421E" w:rsidRDefault="00B2421E"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4</w:t>
            </w:r>
          </w:p>
        </w:tc>
        <w:tc>
          <w:tcPr>
            <w:tcW w:w="992" w:type="dxa"/>
            <w:tcBorders>
              <w:top w:val="single" w:sz="8" w:space="0" w:color="000000"/>
              <w:left w:val="single" w:sz="4" w:space="0" w:color="auto"/>
              <w:bottom w:val="single" w:sz="8" w:space="0" w:color="000000"/>
              <w:right w:val="single" w:sz="8" w:space="0" w:color="000000"/>
            </w:tcBorders>
            <w:shd w:val="clear" w:color="auto" w:fill="C5E0B3"/>
          </w:tcPr>
          <w:p w:rsidR="00B2421E" w:rsidRPr="00B2421E" w:rsidRDefault="00B2421E"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5</w:t>
            </w:r>
          </w:p>
        </w:tc>
        <w:tc>
          <w:tcPr>
            <w:tcW w:w="1181" w:type="dxa"/>
            <w:tcBorders>
              <w:top w:val="single" w:sz="8" w:space="0" w:color="000000"/>
              <w:left w:val="single" w:sz="8" w:space="0" w:color="000000"/>
              <w:bottom w:val="single" w:sz="8" w:space="0" w:color="000000"/>
              <w:right w:val="single" w:sz="8" w:space="0" w:color="000000"/>
            </w:tcBorders>
            <w:shd w:val="clear" w:color="auto" w:fill="C5E0B3"/>
            <w:tcMar>
              <w:top w:w="8" w:type="dxa"/>
              <w:left w:w="0" w:type="dxa"/>
              <w:bottom w:w="0" w:type="dxa"/>
              <w:right w:w="0" w:type="dxa"/>
            </w:tcMar>
            <w:hideMark/>
          </w:tcPr>
          <w:p w:rsidR="00B2421E" w:rsidRPr="00B2421E" w:rsidRDefault="00B2421E"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6</w:t>
            </w:r>
          </w:p>
        </w:tc>
        <w:tc>
          <w:tcPr>
            <w:tcW w:w="945" w:type="dxa"/>
            <w:tcBorders>
              <w:top w:val="single" w:sz="8" w:space="0" w:color="000000"/>
              <w:left w:val="single" w:sz="8" w:space="0" w:color="000000"/>
              <w:bottom w:val="single" w:sz="8" w:space="0" w:color="000000"/>
              <w:right w:val="single" w:sz="8" w:space="0" w:color="000000"/>
            </w:tcBorders>
            <w:shd w:val="clear" w:color="auto" w:fill="C5E0B3"/>
            <w:tcMar>
              <w:top w:w="8" w:type="dxa"/>
              <w:left w:w="0" w:type="dxa"/>
              <w:bottom w:w="0" w:type="dxa"/>
              <w:right w:w="0" w:type="dxa"/>
            </w:tcMar>
            <w:hideMark/>
          </w:tcPr>
          <w:p w:rsidR="00B2421E" w:rsidRPr="00B2421E" w:rsidRDefault="00B2421E"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7</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8" w:type="dxa"/>
              <w:left w:w="0" w:type="dxa"/>
              <w:bottom w:w="0" w:type="dxa"/>
              <w:right w:w="0" w:type="dxa"/>
            </w:tcMar>
            <w:hideMark/>
          </w:tcPr>
          <w:p w:rsidR="00B2421E" w:rsidRPr="006E165D" w:rsidRDefault="00B2421E" w:rsidP="006E165D">
            <w:pPr>
              <w:spacing w:after="0" w:line="240" w:lineRule="auto"/>
              <w:ind w:left="4" w:right="110"/>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Планування підвищення кваліфікації відповідно до освітніх запитів педагогів</w:t>
            </w:r>
          </w:p>
        </w:tc>
      </w:tr>
      <w:tr w:rsidR="00B2421E" w:rsidRPr="006E165D" w:rsidTr="00B2421E">
        <w:trPr>
          <w:trHeight w:val="832"/>
        </w:trPr>
        <w:tc>
          <w:tcPr>
            <w:tcW w:w="3239" w:type="dxa"/>
            <w:tcBorders>
              <w:top w:val="single" w:sz="8" w:space="0" w:color="000000"/>
              <w:left w:val="single" w:sz="8" w:space="0" w:color="000000"/>
              <w:bottom w:val="single" w:sz="8" w:space="0" w:color="000000"/>
              <w:right w:val="single" w:sz="8" w:space="0" w:color="000000"/>
            </w:tcBorders>
            <w:shd w:val="clear" w:color="auto" w:fill="C5E0B3"/>
            <w:tcMar>
              <w:top w:w="8" w:type="dxa"/>
              <w:left w:w="0" w:type="dxa"/>
              <w:bottom w:w="0" w:type="dxa"/>
              <w:right w:w="0" w:type="dxa"/>
            </w:tcMar>
            <w:hideMark/>
          </w:tcPr>
          <w:p w:rsidR="00B2421E" w:rsidRPr="006E165D" w:rsidRDefault="00B2421E" w:rsidP="006E165D">
            <w:pPr>
              <w:spacing w:after="0" w:line="240" w:lineRule="auto"/>
              <w:ind w:left="10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3.2. Участь у методичних заходах організованих  центром професійного розвитку педагогічних працівників з яким буде укладена Угода про співпрацю</w:t>
            </w:r>
          </w:p>
        </w:tc>
        <w:tc>
          <w:tcPr>
            <w:tcW w:w="1134" w:type="dxa"/>
            <w:tcBorders>
              <w:top w:val="single" w:sz="8" w:space="0" w:color="000000"/>
              <w:left w:val="single" w:sz="8" w:space="0" w:color="000000"/>
              <w:bottom w:val="single" w:sz="8" w:space="0" w:color="000000"/>
              <w:right w:val="single" w:sz="4" w:space="0" w:color="auto"/>
            </w:tcBorders>
            <w:shd w:val="clear" w:color="auto" w:fill="C5E0B3"/>
            <w:tcMar>
              <w:top w:w="8" w:type="dxa"/>
              <w:left w:w="0" w:type="dxa"/>
              <w:bottom w:w="0" w:type="dxa"/>
              <w:right w:w="0" w:type="dxa"/>
            </w:tcMar>
            <w:hideMark/>
          </w:tcPr>
          <w:p w:rsidR="00B2421E" w:rsidRPr="006E165D" w:rsidRDefault="00B2421E" w:rsidP="006E165D">
            <w:pPr>
              <w:spacing w:after="0" w:line="240" w:lineRule="auto"/>
              <w:ind w:left="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4" w:space="0" w:color="auto"/>
              <w:bottom w:val="single" w:sz="8" w:space="0" w:color="000000"/>
              <w:right w:val="single" w:sz="8" w:space="0" w:color="000000"/>
            </w:tcBorders>
            <w:shd w:val="clear" w:color="auto" w:fill="C5E0B3"/>
          </w:tcPr>
          <w:p w:rsidR="00B2421E" w:rsidRPr="006E165D" w:rsidRDefault="00B2421E"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181" w:type="dxa"/>
            <w:tcBorders>
              <w:top w:val="single" w:sz="8" w:space="0" w:color="000000"/>
              <w:left w:val="single" w:sz="8" w:space="0" w:color="000000"/>
              <w:bottom w:val="single" w:sz="8" w:space="0" w:color="000000"/>
              <w:right w:val="single" w:sz="8" w:space="0" w:color="000000"/>
            </w:tcBorders>
            <w:shd w:val="clear" w:color="auto" w:fill="C5E0B3"/>
            <w:tcMar>
              <w:top w:w="8" w:type="dxa"/>
              <w:left w:w="0" w:type="dxa"/>
              <w:bottom w:w="0" w:type="dxa"/>
              <w:right w:w="0" w:type="dxa"/>
            </w:tcMar>
            <w:hideMark/>
          </w:tcPr>
          <w:p w:rsidR="00B2421E" w:rsidRPr="006E165D" w:rsidRDefault="00B2421E" w:rsidP="006E165D">
            <w:pPr>
              <w:spacing w:after="0" w:line="240" w:lineRule="auto"/>
              <w:ind w:left="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45" w:type="dxa"/>
            <w:tcBorders>
              <w:top w:val="single" w:sz="8" w:space="0" w:color="000000"/>
              <w:left w:val="single" w:sz="8" w:space="0" w:color="000000"/>
              <w:bottom w:val="single" w:sz="8" w:space="0" w:color="000000"/>
              <w:right w:val="single" w:sz="8" w:space="0" w:color="000000"/>
            </w:tcBorders>
            <w:shd w:val="clear" w:color="auto" w:fill="C5E0B3"/>
            <w:tcMar>
              <w:top w:w="8" w:type="dxa"/>
              <w:left w:w="0" w:type="dxa"/>
              <w:bottom w:w="0" w:type="dxa"/>
              <w:right w:w="0"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8" w:type="dxa"/>
              <w:left w:w="0" w:type="dxa"/>
              <w:bottom w:w="0" w:type="dxa"/>
              <w:right w:w="0" w:type="dxa"/>
            </w:tcMar>
            <w:hideMark/>
          </w:tcPr>
          <w:p w:rsidR="00B2421E" w:rsidRPr="006E165D" w:rsidRDefault="00B2421E" w:rsidP="006E165D">
            <w:pPr>
              <w:spacing w:after="0" w:line="240" w:lineRule="auto"/>
              <w:rPr>
                <w:rFonts w:ascii="Times New Roman" w:eastAsia="Times New Roman" w:hAnsi="Times New Roman" w:cs="Times New Roman"/>
                <w:sz w:val="24"/>
                <w:szCs w:val="24"/>
                <w:lang w:eastAsia="uk-UA"/>
              </w:rPr>
            </w:pPr>
          </w:p>
        </w:tc>
      </w:tr>
      <w:tr w:rsidR="00B2421E" w:rsidRPr="006E165D" w:rsidTr="00B2421E">
        <w:trPr>
          <w:trHeight w:val="832"/>
        </w:trPr>
        <w:tc>
          <w:tcPr>
            <w:tcW w:w="3239" w:type="dxa"/>
            <w:tcBorders>
              <w:top w:val="single" w:sz="8" w:space="0" w:color="000000"/>
              <w:left w:val="single" w:sz="8" w:space="0" w:color="000000"/>
              <w:bottom w:val="single" w:sz="8" w:space="0" w:color="000000"/>
              <w:right w:val="single" w:sz="8" w:space="0" w:color="000000"/>
            </w:tcBorders>
            <w:shd w:val="clear" w:color="auto" w:fill="FFFFFF"/>
            <w:tcMar>
              <w:top w:w="8" w:type="dxa"/>
              <w:left w:w="0" w:type="dxa"/>
              <w:bottom w:w="0" w:type="dxa"/>
              <w:right w:w="0" w:type="dxa"/>
            </w:tcMar>
            <w:hideMark/>
          </w:tcPr>
          <w:p w:rsidR="00B2421E" w:rsidRPr="006E165D" w:rsidRDefault="00B2421E" w:rsidP="006E165D">
            <w:pPr>
              <w:spacing w:after="0" w:line="240" w:lineRule="auto"/>
              <w:ind w:left="10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3.2.1.</w:t>
            </w:r>
            <w:r w:rsidRPr="006E165D">
              <w:rPr>
                <w:rFonts w:ascii="Arial" w:eastAsia="Times New Roman" w:hAnsi="Arial" w:cs="Arial"/>
                <w:color w:val="000000"/>
                <w:sz w:val="24"/>
                <w:szCs w:val="24"/>
                <w:lang w:eastAsia="uk-UA"/>
              </w:rPr>
              <w:t> </w:t>
            </w:r>
            <w:r w:rsidRPr="006E165D">
              <w:rPr>
                <w:rFonts w:ascii="Times New Roman" w:eastAsia="Times New Roman" w:hAnsi="Times New Roman" w:cs="Times New Roman"/>
                <w:color w:val="000000"/>
                <w:sz w:val="24"/>
                <w:szCs w:val="24"/>
                <w:lang w:eastAsia="uk-UA"/>
              </w:rPr>
              <w:t xml:space="preserve">Формування бази даних програм   підвищення кваліфікації, інших джерел </w:t>
            </w:r>
            <w:r w:rsidRPr="006E165D">
              <w:rPr>
                <w:rFonts w:ascii="Times New Roman" w:eastAsia="Times New Roman" w:hAnsi="Times New Roman" w:cs="Times New Roman"/>
                <w:color w:val="000000"/>
                <w:sz w:val="24"/>
                <w:szCs w:val="24"/>
                <w:lang w:eastAsia="uk-UA"/>
              </w:rPr>
              <w:lastRenderedPageBreak/>
              <w:t xml:space="preserve">інформації (зокрема </w:t>
            </w:r>
            <w:proofErr w:type="spellStart"/>
            <w:r w:rsidRPr="006E165D">
              <w:rPr>
                <w:rFonts w:ascii="Times New Roman" w:eastAsia="Times New Roman" w:hAnsi="Times New Roman" w:cs="Times New Roman"/>
                <w:color w:val="000000"/>
                <w:sz w:val="24"/>
                <w:szCs w:val="24"/>
                <w:lang w:eastAsia="uk-UA"/>
              </w:rPr>
              <w:t>веб</w:t>
            </w:r>
            <w:r w:rsidR="009A452B">
              <w:rPr>
                <w:rFonts w:ascii="Times New Roman" w:eastAsia="Times New Roman" w:hAnsi="Times New Roman" w:cs="Times New Roman"/>
                <w:color w:val="000000"/>
                <w:sz w:val="24"/>
                <w:szCs w:val="24"/>
                <w:lang w:eastAsia="uk-UA"/>
              </w:rPr>
              <w:t>-</w:t>
            </w:r>
            <w:r w:rsidRPr="006E165D">
              <w:rPr>
                <w:rFonts w:ascii="Times New Roman" w:eastAsia="Times New Roman" w:hAnsi="Times New Roman" w:cs="Times New Roman"/>
                <w:color w:val="000000"/>
                <w:sz w:val="24"/>
                <w:szCs w:val="24"/>
                <w:lang w:eastAsia="uk-UA"/>
              </w:rPr>
              <w:t>ресурсів</w:t>
            </w:r>
            <w:proofErr w:type="spellEnd"/>
            <w:r w:rsidRPr="006E165D">
              <w:rPr>
                <w:rFonts w:ascii="Times New Roman" w:eastAsia="Times New Roman" w:hAnsi="Times New Roman" w:cs="Times New Roman"/>
                <w:color w:val="000000"/>
                <w:sz w:val="24"/>
                <w:szCs w:val="24"/>
                <w:lang w:eastAsia="uk-UA"/>
              </w:rPr>
              <w:t>) необхідних для професійного розвитку педагогів</w:t>
            </w:r>
          </w:p>
        </w:tc>
        <w:tc>
          <w:tcPr>
            <w:tcW w:w="1134" w:type="dxa"/>
            <w:tcBorders>
              <w:top w:val="single" w:sz="8" w:space="0" w:color="000000"/>
              <w:left w:val="single" w:sz="8" w:space="0" w:color="000000"/>
              <w:bottom w:val="single" w:sz="8" w:space="0" w:color="000000"/>
              <w:right w:val="single" w:sz="4" w:space="0" w:color="auto"/>
            </w:tcBorders>
            <w:shd w:val="clear" w:color="auto" w:fill="FFFFFF"/>
            <w:tcMar>
              <w:top w:w="8" w:type="dxa"/>
              <w:left w:w="0" w:type="dxa"/>
              <w:bottom w:w="0" w:type="dxa"/>
              <w:right w:w="0" w:type="dxa"/>
            </w:tcMar>
            <w:hideMark/>
          </w:tcPr>
          <w:p w:rsidR="00B2421E" w:rsidRPr="006E165D" w:rsidRDefault="00B2421E" w:rsidP="006E165D">
            <w:pPr>
              <w:spacing w:after="0" w:line="240" w:lineRule="auto"/>
              <w:ind w:left="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lastRenderedPageBreak/>
              <w:t>+</w:t>
            </w:r>
          </w:p>
        </w:tc>
        <w:tc>
          <w:tcPr>
            <w:tcW w:w="992" w:type="dxa"/>
            <w:tcBorders>
              <w:top w:val="single" w:sz="8" w:space="0" w:color="000000"/>
              <w:left w:val="single" w:sz="4" w:space="0" w:color="auto"/>
              <w:bottom w:val="single" w:sz="8" w:space="0" w:color="000000"/>
              <w:right w:val="single" w:sz="8" w:space="0" w:color="000000"/>
            </w:tcBorders>
            <w:shd w:val="clear" w:color="auto" w:fill="FFFFFF"/>
          </w:tcPr>
          <w:p w:rsidR="00B2421E" w:rsidRPr="006E165D" w:rsidRDefault="00B2421E" w:rsidP="004B2455">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181" w:type="dxa"/>
            <w:tcBorders>
              <w:top w:val="single" w:sz="8" w:space="0" w:color="000000"/>
              <w:left w:val="single" w:sz="8" w:space="0" w:color="000000"/>
              <w:bottom w:val="single" w:sz="8" w:space="0" w:color="000000"/>
              <w:right w:val="single" w:sz="8" w:space="0" w:color="000000"/>
            </w:tcBorders>
            <w:shd w:val="clear" w:color="auto" w:fill="FFFFFF"/>
            <w:tcMar>
              <w:top w:w="8" w:type="dxa"/>
              <w:left w:w="0" w:type="dxa"/>
              <w:bottom w:w="0" w:type="dxa"/>
              <w:right w:w="0" w:type="dxa"/>
            </w:tcMar>
            <w:hideMark/>
          </w:tcPr>
          <w:p w:rsidR="00B2421E" w:rsidRPr="006E165D" w:rsidRDefault="00B2421E" w:rsidP="006E165D">
            <w:pPr>
              <w:spacing w:after="0" w:line="240" w:lineRule="auto"/>
              <w:ind w:left="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8" w:type="dxa"/>
              <w:left w:w="0" w:type="dxa"/>
              <w:bottom w:w="0" w:type="dxa"/>
              <w:right w:w="0" w:type="dxa"/>
            </w:tcMar>
            <w:hideMark/>
          </w:tcPr>
          <w:p w:rsidR="00B2421E" w:rsidRPr="006E165D" w:rsidRDefault="00B2421E"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8" w:type="dxa"/>
              <w:left w:w="0" w:type="dxa"/>
              <w:bottom w:w="0" w:type="dxa"/>
              <w:right w:w="0" w:type="dxa"/>
            </w:tcMar>
            <w:hideMark/>
          </w:tcPr>
          <w:p w:rsidR="00B2421E" w:rsidRPr="006E165D" w:rsidRDefault="00B2421E" w:rsidP="006E165D">
            <w:pPr>
              <w:spacing w:after="0" w:line="240" w:lineRule="auto"/>
              <w:ind w:left="86" w:right="110"/>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Створення інформаційного простору, який </w:t>
            </w:r>
            <w:r w:rsidRPr="006E165D">
              <w:rPr>
                <w:rFonts w:ascii="Times New Roman" w:eastAsia="Times New Roman" w:hAnsi="Times New Roman" w:cs="Times New Roman"/>
                <w:color w:val="000000"/>
                <w:sz w:val="24"/>
                <w:szCs w:val="24"/>
                <w:lang w:eastAsia="uk-UA"/>
              </w:rPr>
              <w:lastRenderedPageBreak/>
              <w:t>забезпечить інтеграцію інноваційних технологій   в освітній процес</w:t>
            </w:r>
          </w:p>
        </w:tc>
      </w:tr>
    </w:tbl>
    <w:p w:rsidR="0092738A" w:rsidRDefault="0092738A" w:rsidP="006E165D">
      <w:pPr>
        <w:spacing w:after="0" w:line="240" w:lineRule="auto"/>
        <w:ind w:right="116" w:firstLine="710"/>
        <w:jc w:val="both"/>
        <w:rPr>
          <w:rFonts w:ascii="Times New Roman" w:eastAsia="Times New Roman" w:hAnsi="Times New Roman" w:cs="Times New Roman"/>
          <w:color w:val="000000"/>
          <w:sz w:val="28"/>
          <w:szCs w:val="28"/>
          <w:lang w:eastAsia="uk-UA"/>
        </w:rPr>
      </w:pPr>
    </w:p>
    <w:p w:rsidR="006E165D" w:rsidRPr="0092738A" w:rsidRDefault="006E165D" w:rsidP="006E165D">
      <w:pPr>
        <w:spacing w:after="0" w:line="240" w:lineRule="auto"/>
        <w:ind w:right="116" w:firstLine="710"/>
        <w:jc w:val="both"/>
        <w:rPr>
          <w:rFonts w:ascii="Calibri" w:eastAsia="Times New Roman" w:hAnsi="Calibri" w:cs="Times New Roman"/>
          <w:color w:val="000000"/>
          <w:sz w:val="28"/>
          <w:szCs w:val="28"/>
          <w:lang w:eastAsia="uk-UA"/>
        </w:rPr>
      </w:pPr>
      <w:r w:rsidRPr="0092738A">
        <w:rPr>
          <w:rFonts w:ascii="Times New Roman" w:eastAsia="Times New Roman" w:hAnsi="Times New Roman" w:cs="Times New Roman"/>
          <w:color w:val="000000"/>
          <w:sz w:val="28"/>
          <w:szCs w:val="28"/>
          <w:lang w:eastAsia="uk-UA"/>
        </w:rPr>
        <w:t>Компетентність фахівців об’єктивно набуває все більшої актуальності завдяки ускладненню і постійному розширенню соціального досвіду, сфери освітніх послуг, появі інноваційних технологій, зростаючому рівню запитів соціуму. Саме тому система підвищення кваліфікації повинна динамічно реагувати на нові тенденції, прогнозувати їх майбутнє і допомогти вчителю в його професійному зростанні. Оновлення системи курсової підготовки педагогічних працівників, відповідно до вимог діючого законодавства та сучасної української школи, можливе за допомогою:</w:t>
      </w:r>
    </w:p>
    <w:p w:rsidR="006E165D" w:rsidRPr="0092738A" w:rsidRDefault="006E165D" w:rsidP="006E165D">
      <w:pPr>
        <w:numPr>
          <w:ilvl w:val="0"/>
          <w:numId w:val="53"/>
        </w:numPr>
        <w:spacing w:before="100" w:beforeAutospacing="1" w:after="100" w:afterAutospacing="1" w:line="240" w:lineRule="auto"/>
        <w:ind w:left="1070" w:right="116"/>
        <w:jc w:val="both"/>
        <w:rPr>
          <w:rFonts w:ascii="Calibri" w:eastAsia="Times New Roman" w:hAnsi="Calibri" w:cs="Times New Roman"/>
          <w:color w:val="000000"/>
          <w:sz w:val="28"/>
          <w:szCs w:val="28"/>
          <w:lang w:eastAsia="uk-UA"/>
        </w:rPr>
      </w:pPr>
      <w:r w:rsidRPr="0092738A">
        <w:rPr>
          <w:rFonts w:ascii="Times New Roman" w:eastAsia="Times New Roman" w:hAnsi="Times New Roman" w:cs="Times New Roman"/>
          <w:color w:val="000000"/>
          <w:sz w:val="28"/>
          <w:szCs w:val="28"/>
          <w:lang w:eastAsia="uk-UA"/>
        </w:rPr>
        <w:t>аналізу запитів щодо тематики та форми підвищення кваліфікації;</w:t>
      </w:r>
    </w:p>
    <w:p w:rsidR="006E165D" w:rsidRPr="0092738A" w:rsidRDefault="006E165D" w:rsidP="006E165D">
      <w:pPr>
        <w:numPr>
          <w:ilvl w:val="0"/>
          <w:numId w:val="53"/>
        </w:numPr>
        <w:spacing w:before="100" w:beforeAutospacing="1" w:after="100" w:afterAutospacing="1" w:line="240" w:lineRule="auto"/>
        <w:ind w:left="0" w:right="116" w:firstLine="710"/>
        <w:jc w:val="both"/>
        <w:rPr>
          <w:rFonts w:ascii="Calibri" w:eastAsia="Times New Roman" w:hAnsi="Calibri" w:cs="Times New Roman"/>
          <w:color w:val="000000"/>
          <w:sz w:val="28"/>
          <w:szCs w:val="28"/>
          <w:lang w:eastAsia="uk-UA"/>
        </w:rPr>
      </w:pPr>
      <w:r w:rsidRPr="0092738A">
        <w:rPr>
          <w:rFonts w:ascii="Times New Roman" w:eastAsia="Times New Roman" w:hAnsi="Times New Roman" w:cs="Times New Roman"/>
          <w:color w:val="000000"/>
          <w:sz w:val="28"/>
          <w:szCs w:val="28"/>
          <w:lang w:eastAsia="uk-UA"/>
        </w:rPr>
        <w:t>участь у методичних заходах організованих центром професійного розвитку педагогічних працівників з яким буде укладена Угода про співпрацю;</w:t>
      </w:r>
    </w:p>
    <w:p w:rsidR="006E165D" w:rsidRPr="0092738A" w:rsidRDefault="006E165D" w:rsidP="006E165D">
      <w:pPr>
        <w:numPr>
          <w:ilvl w:val="0"/>
          <w:numId w:val="53"/>
        </w:numPr>
        <w:spacing w:before="100" w:beforeAutospacing="1" w:after="100" w:afterAutospacing="1" w:line="240" w:lineRule="auto"/>
        <w:ind w:left="0" w:right="116" w:firstLine="710"/>
        <w:jc w:val="both"/>
        <w:rPr>
          <w:rFonts w:ascii="Calibri" w:eastAsia="Times New Roman" w:hAnsi="Calibri" w:cs="Times New Roman"/>
          <w:color w:val="000000"/>
          <w:sz w:val="28"/>
          <w:szCs w:val="28"/>
          <w:lang w:eastAsia="uk-UA"/>
        </w:rPr>
      </w:pPr>
      <w:r w:rsidRPr="0092738A">
        <w:rPr>
          <w:rFonts w:ascii="Times New Roman" w:eastAsia="Times New Roman" w:hAnsi="Times New Roman" w:cs="Times New Roman"/>
          <w:color w:val="000000"/>
          <w:sz w:val="28"/>
          <w:szCs w:val="28"/>
          <w:lang w:eastAsia="uk-UA"/>
        </w:rPr>
        <w:t xml:space="preserve">формування бази даних програм підвищення кваліфікації, інших джерел інформації (зокрема </w:t>
      </w:r>
      <w:proofErr w:type="spellStart"/>
      <w:r w:rsidRPr="0092738A">
        <w:rPr>
          <w:rFonts w:ascii="Times New Roman" w:eastAsia="Times New Roman" w:hAnsi="Times New Roman" w:cs="Times New Roman"/>
          <w:color w:val="000000"/>
          <w:sz w:val="28"/>
          <w:szCs w:val="28"/>
          <w:lang w:eastAsia="uk-UA"/>
        </w:rPr>
        <w:t>веб-ресурсів</w:t>
      </w:r>
      <w:proofErr w:type="spellEnd"/>
      <w:r w:rsidRPr="0092738A">
        <w:rPr>
          <w:rFonts w:ascii="Times New Roman" w:eastAsia="Times New Roman" w:hAnsi="Times New Roman" w:cs="Times New Roman"/>
          <w:color w:val="000000"/>
          <w:sz w:val="28"/>
          <w:szCs w:val="28"/>
          <w:lang w:eastAsia="uk-UA"/>
        </w:rPr>
        <w:t>) необхідних для професійного розвитку педагогів;</w:t>
      </w:r>
    </w:p>
    <w:p w:rsidR="006E165D" w:rsidRPr="0092738A" w:rsidRDefault="006E165D" w:rsidP="006E165D">
      <w:pPr>
        <w:numPr>
          <w:ilvl w:val="0"/>
          <w:numId w:val="53"/>
        </w:numPr>
        <w:spacing w:before="100" w:beforeAutospacing="1" w:after="100" w:afterAutospacing="1" w:line="240" w:lineRule="auto"/>
        <w:ind w:left="0" w:right="116" w:firstLine="710"/>
        <w:jc w:val="both"/>
        <w:rPr>
          <w:rFonts w:ascii="Calibri" w:eastAsia="Times New Roman" w:hAnsi="Calibri" w:cs="Times New Roman"/>
          <w:color w:val="000000"/>
          <w:sz w:val="28"/>
          <w:szCs w:val="28"/>
          <w:lang w:eastAsia="uk-UA"/>
        </w:rPr>
      </w:pPr>
      <w:r w:rsidRPr="0092738A">
        <w:rPr>
          <w:rFonts w:ascii="Times New Roman" w:eastAsia="Times New Roman" w:hAnsi="Times New Roman" w:cs="Times New Roman"/>
          <w:color w:val="000000"/>
          <w:sz w:val="28"/>
          <w:szCs w:val="28"/>
          <w:lang w:eastAsia="uk-UA"/>
        </w:rPr>
        <w:t xml:space="preserve">впровадження протягом </w:t>
      </w:r>
      <w:proofErr w:type="spellStart"/>
      <w:r w:rsidRPr="0092738A">
        <w:rPr>
          <w:rFonts w:ascii="Times New Roman" w:eastAsia="Times New Roman" w:hAnsi="Times New Roman" w:cs="Times New Roman"/>
          <w:color w:val="000000"/>
          <w:sz w:val="28"/>
          <w:szCs w:val="28"/>
          <w:lang w:eastAsia="uk-UA"/>
        </w:rPr>
        <w:t>міжатестаційного</w:t>
      </w:r>
      <w:proofErr w:type="spellEnd"/>
      <w:r w:rsidRPr="0092738A">
        <w:rPr>
          <w:rFonts w:ascii="Times New Roman" w:eastAsia="Times New Roman" w:hAnsi="Times New Roman" w:cs="Times New Roman"/>
          <w:color w:val="000000"/>
          <w:sz w:val="28"/>
          <w:szCs w:val="28"/>
          <w:lang w:eastAsia="uk-UA"/>
        </w:rPr>
        <w:t xml:space="preserve"> періоду таких сучасних технологій та методик підвищення кваліфікації, як: організація та проведення навчальних тренінгів, науково-методичних семінарів, конференцій, практикумів, нарад, виставок;   здійснення обміну та взаємного стажування педагогічних працівників; участь у міжнародних науково - методичних заходах;  навчання педагогів на «робочому місці</w:t>
      </w:r>
      <w:r w:rsidRPr="0092738A">
        <w:rPr>
          <w:rFonts w:ascii="Times New Roman" w:eastAsia="Times New Roman" w:hAnsi="Times New Roman" w:cs="Times New Roman"/>
          <w:b/>
          <w:bCs/>
          <w:i/>
          <w:iCs/>
          <w:color w:val="000000"/>
          <w:sz w:val="28"/>
          <w:szCs w:val="28"/>
          <w:lang w:eastAsia="uk-UA"/>
        </w:rPr>
        <w:t>».</w:t>
      </w:r>
    </w:p>
    <w:tbl>
      <w:tblPr>
        <w:tblW w:w="10099" w:type="dxa"/>
        <w:tblInd w:w="-214" w:type="dxa"/>
        <w:tblCellMar>
          <w:top w:w="15" w:type="dxa"/>
          <w:left w:w="15" w:type="dxa"/>
          <w:bottom w:w="15" w:type="dxa"/>
          <w:right w:w="15" w:type="dxa"/>
        </w:tblCellMar>
        <w:tblLook w:val="04A0" w:firstRow="1" w:lastRow="0" w:firstColumn="1" w:lastColumn="0" w:noHBand="0" w:noVBand="1"/>
      </w:tblPr>
      <w:tblGrid>
        <w:gridCol w:w="3437"/>
        <w:gridCol w:w="1125"/>
        <w:gridCol w:w="1001"/>
        <w:gridCol w:w="1134"/>
        <w:gridCol w:w="992"/>
        <w:gridCol w:w="2410"/>
      </w:tblGrid>
      <w:tr w:rsidR="00F66B0F" w:rsidRPr="006E165D" w:rsidTr="00F66B0F">
        <w:trPr>
          <w:trHeight w:val="838"/>
        </w:trPr>
        <w:tc>
          <w:tcPr>
            <w:tcW w:w="3437" w:type="dxa"/>
            <w:tcBorders>
              <w:top w:val="single" w:sz="8" w:space="0" w:color="000000"/>
              <w:left w:val="single" w:sz="8" w:space="0" w:color="000000"/>
              <w:bottom w:val="single" w:sz="8" w:space="0" w:color="000000"/>
              <w:right w:val="single" w:sz="8" w:space="0" w:color="000000"/>
            </w:tcBorders>
            <w:shd w:val="clear" w:color="auto" w:fill="C5E0B3"/>
            <w:tcMar>
              <w:top w:w="10" w:type="dxa"/>
              <w:left w:w="104" w:type="dxa"/>
              <w:bottom w:w="0" w:type="dxa"/>
              <w:right w:w="32" w:type="dxa"/>
            </w:tcMar>
            <w:hideMark/>
          </w:tcPr>
          <w:p w:rsidR="00F66B0F" w:rsidRPr="006E165D" w:rsidRDefault="00F66B0F" w:rsidP="006E165D">
            <w:pPr>
              <w:spacing w:after="0" w:line="240" w:lineRule="auto"/>
              <w:ind w:left="364" w:hanging="360"/>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3.3. Впровадження сучасних технологій та методик підвищення кваліфікації протягом </w:t>
            </w:r>
            <w:proofErr w:type="spellStart"/>
            <w:r w:rsidRPr="006E165D">
              <w:rPr>
                <w:rFonts w:ascii="Times New Roman" w:eastAsia="Times New Roman" w:hAnsi="Times New Roman" w:cs="Times New Roman"/>
                <w:color w:val="000000"/>
                <w:sz w:val="24"/>
                <w:szCs w:val="24"/>
                <w:lang w:eastAsia="uk-UA"/>
              </w:rPr>
              <w:t>міжатестаційного</w:t>
            </w:r>
            <w:proofErr w:type="spellEnd"/>
            <w:r w:rsidRPr="006E165D">
              <w:rPr>
                <w:rFonts w:ascii="Times New Roman" w:eastAsia="Times New Roman" w:hAnsi="Times New Roman" w:cs="Times New Roman"/>
                <w:color w:val="000000"/>
                <w:sz w:val="24"/>
                <w:szCs w:val="24"/>
                <w:lang w:eastAsia="uk-UA"/>
              </w:rPr>
              <w:t xml:space="preserve"> періоду:</w:t>
            </w:r>
          </w:p>
        </w:tc>
        <w:tc>
          <w:tcPr>
            <w:tcW w:w="1125" w:type="dxa"/>
            <w:tcBorders>
              <w:top w:val="single" w:sz="8" w:space="0" w:color="000000"/>
              <w:left w:val="single" w:sz="8" w:space="0" w:color="000000"/>
              <w:bottom w:val="single" w:sz="8" w:space="0" w:color="000000"/>
              <w:right w:val="single" w:sz="4" w:space="0" w:color="auto"/>
            </w:tcBorders>
            <w:shd w:val="clear" w:color="auto" w:fill="C5E0B3"/>
            <w:tcMar>
              <w:top w:w="10" w:type="dxa"/>
              <w:left w:w="104" w:type="dxa"/>
              <w:bottom w:w="0" w:type="dxa"/>
              <w:right w:w="32" w:type="dxa"/>
            </w:tcMar>
            <w:hideMark/>
          </w:tcPr>
          <w:p w:rsidR="00F66B0F" w:rsidRPr="00B2421E" w:rsidRDefault="00F66B0F"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4</w:t>
            </w:r>
          </w:p>
        </w:tc>
        <w:tc>
          <w:tcPr>
            <w:tcW w:w="1001" w:type="dxa"/>
            <w:tcBorders>
              <w:top w:val="single" w:sz="8" w:space="0" w:color="000000"/>
              <w:left w:val="single" w:sz="4" w:space="0" w:color="auto"/>
              <w:bottom w:val="single" w:sz="8" w:space="0" w:color="000000"/>
              <w:right w:val="single" w:sz="8" w:space="0" w:color="000000"/>
            </w:tcBorders>
            <w:shd w:val="clear" w:color="auto" w:fill="C5E0B3"/>
          </w:tcPr>
          <w:p w:rsidR="00F66B0F" w:rsidRPr="00B2421E" w:rsidRDefault="00F66B0F"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C5E0B3"/>
            <w:tcMar>
              <w:top w:w="10" w:type="dxa"/>
              <w:left w:w="104" w:type="dxa"/>
              <w:bottom w:w="0" w:type="dxa"/>
              <w:right w:w="32" w:type="dxa"/>
            </w:tcMar>
            <w:hideMark/>
          </w:tcPr>
          <w:p w:rsidR="00F66B0F" w:rsidRPr="00B2421E" w:rsidRDefault="00F66B0F"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6</w:t>
            </w:r>
          </w:p>
        </w:tc>
        <w:tc>
          <w:tcPr>
            <w:tcW w:w="992" w:type="dxa"/>
            <w:tcBorders>
              <w:top w:val="single" w:sz="8" w:space="0" w:color="000000"/>
              <w:left w:val="single" w:sz="8" w:space="0" w:color="000000"/>
              <w:bottom w:val="single" w:sz="8" w:space="0" w:color="000000"/>
              <w:right w:val="single" w:sz="8" w:space="0" w:color="000000"/>
            </w:tcBorders>
            <w:shd w:val="clear" w:color="auto" w:fill="C5E0B3"/>
            <w:tcMar>
              <w:top w:w="10" w:type="dxa"/>
              <w:left w:w="104" w:type="dxa"/>
              <w:bottom w:w="0" w:type="dxa"/>
              <w:right w:w="32" w:type="dxa"/>
            </w:tcMar>
            <w:hideMark/>
          </w:tcPr>
          <w:p w:rsidR="00F66B0F" w:rsidRPr="00B2421E" w:rsidRDefault="00F66B0F"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7</w:t>
            </w:r>
          </w:p>
        </w:tc>
        <w:tc>
          <w:tcPr>
            <w:tcW w:w="2410" w:type="dxa"/>
            <w:tcBorders>
              <w:top w:val="single" w:sz="8" w:space="0" w:color="000000"/>
              <w:left w:val="single" w:sz="8" w:space="0" w:color="000000"/>
              <w:bottom w:val="single" w:sz="8" w:space="0" w:color="000000"/>
              <w:right w:val="single" w:sz="8" w:space="0" w:color="000000"/>
            </w:tcBorders>
            <w:shd w:val="clear" w:color="auto" w:fill="C5E0B3"/>
            <w:tcMar>
              <w:top w:w="10" w:type="dxa"/>
              <w:left w:w="104" w:type="dxa"/>
              <w:bottom w:w="0" w:type="dxa"/>
              <w:right w:w="32" w:type="dxa"/>
            </w:tcMar>
            <w:hideMark/>
          </w:tcPr>
          <w:p w:rsidR="00F66B0F" w:rsidRPr="006E165D" w:rsidRDefault="00F66B0F"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w:t>
            </w:r>
          </w:p>
        </w:tc>
      </w:tr>
      <w:tr w:rsidR="00F66B0F" w:rsidRPr="006E165D" w:rsidTr="00F66B0F">
        <w:trPr>
          <w:trHeight w:val="1392"/>
        </w:trPr>
        <w:tc>
          <w:tcPr>
            <w:tcW w:w="3437" w:type="dxa"/>
            <w:tcBorders>
              <w:top w:val="single" w:sz="8" w:space="0" w:color="000000"/>
              <w:left w:val="single" w:sz="8" w:space="0" w:color="000000"/>
              <w:bottom w:val="single" w:sz="8" w:space="0" w:color="000000"/>
              <w:right w:val="single" w:sz="8" w:space="0" w:color="000000"/>
            </w:tcBorders>
            <w:tcMar>
              <w:top w:w="10" w:type="dxa"/>
              <w:left w:w="104" w:type="dxa"/>
              <w:bottom w:w="0" w:type="dxa"/>
              <w:right w:w="32" w:type="dxa"/>
            </w:tcMar>
            <w:hideMark/>
          </w:tcPr>
          <w:p w:rsidR="00F66B0F" w:rsidRPr="006E165D" w:rsidRDefault="00F66B0F" w:rsidP="006E165D">
            <w:pPr>
              <w:spacing w:after="0" w:line="240" w:lineRule="auto"/>
              <w:ind w:right="518"/>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3.3.1.</w:t>
            </w:r>
            <w:r w:rsidRPr="006E165D">
              <w:rPr>
                <w:rFonts w:ascii="Arial" w:eastAsia="Times New Roman" w:hAnsi="Arial" w:cs="Arial"/>
                <w:color w:val="000000"/>
                <w:sz w:val="24"/>
                <w:szCs w:val="24"/>
                <w:lang w:eastAsia="uk-UA"/>
              </w:rPr>
              <w:t> </w:t>
            </w:r>
            <w:r w:rsidRPr="006E165D">
              <w:rPr>
                <w:rFonts w:ascii="Times New Roman" w:eastAsia="Times New Roman" w:hAnsi="Times New Roman" w:cs="Times New Roman"/>
                <w:color w:val="000000"/>
                <w:sz w:val="24"/>
                <w:szCs w:val="24"/>
                <w:lang w:eastAsia="uk-UA"/>
              </w:rPr>
              <w:t>Організація та проведення навчальних тренінгів, науково</w:t>
            </w:r>
            <w:r w:rsidR="0092738A">
              <w:rPr>
                <w:rFonts w:ascii="Times New Roman" w:eastAsia="Times New Roman" w:hAnsi="Times New Roman" w:cs="Times New Roman"/>
                <w:color w:val="000000"/>
                <w:sz w:val="24"/>
                <w:szCs w:val="24"/>
                <w:lang w:eastAsia="uk-UA"/>
              </w:rPr>
              <w:t>-</w:t>
            </w:r>
            <w:r w:rsidRPr="006E165D">
              <w:rPr>
                <w:rFonts w:ascii="Times New Roman" w:eastAsia="Times New Roman" w:hAnsi="Times New Roman" w:cs="Times New Roman"/>
                <w:color w:val="000000"/>
                <w:sz w:val="24"/>
                <w:szCs w:val="24"/>
                <w:lang w:eastAsia="uk-UA"/>
              </w:rPr>
              <w:t>методичних семінарів,</w:t>
            </w:r>
          </w:p>
          <w:p w:rsidR="00F66B0F" w:rsidRPr="006E165D" w:rsidRDefault="00F66B0F"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конференцій, практикумів, нарад, виставок;  </w:t>
            </w:r>
          </w:p>
        </w:tc>
        <w:tc>
          <w:tcPr>
            <w:tcW w:w="1125" w:type="dxa"/>
            <w:tcBorders>
              <w:top w:val="single" w:sz="8" w:space="0" w:color="000000"/>
              <w:left w:val="single" w:sz="8" w:space="0" w:color="000000"/>
              <w:bottom w:val="single" w:sz="8" w:space="0" w:color="000000"/>
              <w:right w:val="single" w:sz="4" w:space="0" w:color="auto"/>
            </w:tcBorders>
            <w:tcMar>
              <w:top w:w="10" w:type="dxa"/>
              <w:left w:w="104" w:type="dxa"/>
              <w:bottom w:w="0" w:type="dxa"/>
              <w:right w:w="32" w:type="dxa"/>
            </w:tcMar>
            <w:hideMark/>
          </w:tcPr>
          <w:p w:rsidR="00F66B0F" w:rsidRPr="006E165D" w:rsidRDefault="00F66B0F" w:rsidP="006E165D">
            <w:pPr>
              <w:spacing w:after="0" w:line="240" w:lineRule="auto"/>
              <w:ind w:left="30"/>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w:t>
            </w:r>
          </w:p>
        </w:tc>
        <w:tc>
          <w:tcPr>
            <w:tcW w:w="1001" w:type="dxa"/>
            <w:tcBorders>
              <w:top w:val="single" w:sz="8" w:space="0" w:color="000000"/>
              <w:left w:val="single" w:sz="4" w:space="0" w:color="auto"/>
              <w:bottom w:val="single" w:sz="8" w:space="0" w:color="000000"/>
              <w:right w:val="single" w:sz="8" w:space="0" w:color="000000"/>
            </w:tcBorders>
          </w:tcPr>
          <w:p w:rsidR="00F66B0F" w:rsidRDefault="00F66B0F" w:rsidP="00F66B0F">
            <w:pPr>
              <w:jc w:val="center"/>
            </w:pPr>
            <w:r w:rsidRPr="0062278B">
              <w:rPr>
                <w:rFonts w:ascii="Times New Roman" w:eastAsia="Times New Roman" w:hAnsi="Times New Roman" w:cs="Times New Roman"/>
                <w:color w:val="000000"/>
                <w:lang w:eastAsia="uk-UA"/>
              </w:rPr>
              <w:t>+</w:t>
            </w:r>
          </w:p>
        </w:tc>
        <w:tc>
          <w:tcPr>
            <w:tcW w:w="1134" w:type="dxa"/>
            <w:tcBorders>
              <w:top w:val="single" w:sz="8" w:space="0" w:color="000000"/>
              <w:left w:val="single" w:sz="8" w:space="0" w:color="000000"/>
              <w:bottom w:val="single" w:sz="8" w:space="0" w:color="000000"/>
              <w:right w:val="single" w:sz="8" w:space="0" w:color="000000"/>
            </w:tcBorders>
            <w:tcMar>
              <w:top w:w="10" w:type="dxa"/>
              <w:left w:w="104" w:type="dxa"/>
              <w:bottom w:w="0" w:type="dxa"/>
              <w:right w:w="32" w:type="dxa"/>
            </w:tcMar>
            <w:hideMark/>
          </w:tcPr>
          <w:p w:rsidR="00F66B0F" w:rsidRPr="006E165D" w:rsidRDefault="00F66B0F" w:rsidP="006E165D">
            <w:pPr>
              <w:spacing w:after="0" w:line="240" w:lineRule="auto"/>
              <w:ind w:left="28"/>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w:t>
            </w:r>
          </w:p>
        </w:tc>
        <w:tc>
          <w:tcPr>
            <w:tcW w:w="992" w:type="dxa"/>
            <w:tcBorders>
              <w:top w:val="single" w:sz="8" w:space="0" w:color="000000"/>
              <w:left w:val="single" w:sz="8" w:space="0" w:color="000000"/>
              <w:bottom w:val="single" w:sz="8" w:space="0" w:color="000000"/>
              <w:right w:val="single" w:sz="8" w:space="0" w:color="000000"/>
            </w:tcBorders>
            <w:tcMar>
              <w:top w:w="10" w:type="dxa"/>
              <w:left w:w="104" w:type="dxa"/>
              <w:bottom w:w="0" w:type="dxa"/>
              <w:right w:w="32" w:type="dxa"/>
            </w:tcMar>
            <w:hideMark/>
          </w:tcPr>
          <w:p w:rsidR="00F66B0F" w:rsidRPr="006E165D" w:rsidRDefault="00F66B0F" w:rsidP="006E165D">
            <w:pPr>
              <w:spacing w:after="0" w:line="240" w:lineRule="auto"/>
              <w:ind w:left="30"/>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w:t>
            </w:r>
          </w:p>
        </w:tc>
        <w:tc>
          <w:tcPr>
            <w:tcW w:w="2410" w:type="dxa"/>
            <w:vMerge w:val="restart"/>
            <w:tcBorders>
              <w:top w:val="single" w:sz="8" w:space="0" w:color="000000"/>
              <w:left w:val="single" w:sz="8" w:space="0" w:color="000000"/>
              <w:bottom w:val="single" w:sz="8" w:space="0" w:color="000000"/>
              <w:right w:val="single" w:sz="8" w:space="0" w:color="000000"/>
            </w:tcBorders>
            <w:tcMar>
              <w:top w:w="10" w:type="dxa"/>
              <w:left w:w="104" w:type="dxa"/>
              <w:bottom w:w="0" w:type="dxa"/>
              <w:right w:w="32" w:type="dxa"/>
            </w:tcMar>
            <w:hideMark/>
          </w:tcPr>
          <w:p w:rsidR="00F66B0F" w:rsidRPr="006E165D" w:rsidRDefault="00F66B0F"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Супровід безперервного професійного розвитку</w:t>
            </w:r>
          </w:p>
          <w:p w:rsidR="00F66B0F" w:rsidRPr="006E165D" w:rsidRDefault="00F66B0F"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педагогічних працівників</w:t>
            </w:r>
          </w:p>
          <w:p w:rsidR="00F66B0F" w:rsidRPr="006E165D" w:rsidRDefault="00F66B0F" w:rsidP="006E165D">
            <w:pPr>
              <w:spacing w:after="0" w:line="240" w:lineRule="auto"/>
              <w:rPr>
                <w:rFonts w:ascii="Calibri" w:eastAsia="Times New Roman" w:hAnsi="Calibri" w:cs="Times New Roman"/>
                <w:color w:val="000000"/>
                <w:lang w:eastAsia="uk-UA"/>
              </w:rPr>
            </w:pPr>
            <w:r w:rsidRPr="006E165D">
              <w:rPr>
                <w:rFonts w:ascii="Calibri" w:eastAsia="Times New Roman" w:hAnsi="Calibri" w:cs="Times New Roman"/>
                <w:color w:val="000000"/>
                <w:lang w:eastAsia="uk-UA"/>
              </w:rPr>
              <w:t> </w:t>
            </w:r>
          </w:p>
          <w:p w:rsidR="00F66B0F" w:rsidRPr="006E165D" w:rsidRDefault="00F66B0F" w:rsidP="006E165D">
            <w:pPr>
              <w:spacing w:after="0" w:line="240" w:lineRule="auto"/>
              <w:rPr>
                <w:rFonts w:ascii="Calibri" w:eastAsia="Times New Roman" w:hAnsi="Calibri" w:cs="Times New Roman"/>
                <w:color w:val="000000"/>
                <w:lang w:eastAsia="uk-UA"/>
              </w:rPr>
            </w:pPr>
            <w:r w:rsidRPr="006E165D">
              <w:rPr>
                <w:rFonts w:ascii="Calibri" w:eastAsia="Times New Roman" w:hAnsi="Calibri" w:cs="Times New Roman"/>
                <w:color w:val="000000"/>
                <w:lang w:eastAsia="uk-UA"/>
              </w:rPr>
              <w:t> </w:t>
            </w:r>
          </w:p>
        </w:tc>
      </w:tr>
      <w:tr w:rsidR="00F66B0F" w:rsidRPr="006E165D" w:rsidTr="00F66B0F">
        <w:trPr>
          <w:trHeight w:val="840"/>
        </w:trPr>
        <w:tc>
          <w:tcPr>
            <w:tcW w:w="3437" w:type="dxa"/>
            <w:tcBorders>
              <w:top w:val="single" w:sz="8" w:space="0" w:color="000000"/>
              <w:left w:val="single" w:sz="8" w:space="0" w:color="000000"/>
              <w:bottom w:val="single" w:sz="8" w:space="0" w:color="000000"/>
              <w:right w:val="single" w:sz="8" w:space="0" w:color="000000"/>
            </w:tcBorders>
            <w:tcMar>
              <w:top w:w="10" w:type="dxa"/>
              <w:left w:w="104" w:type="dxa"/>
              <w:bottom w:w="0" w:type="dxa"/>
              <w:right w:w="32" w:type="dxa"/>
            </w:tcMar>
            <w:hideMark/>
          </w:tcPr>
          <w:p w:rsidR="00F66B0F" w:rsidRPr="006E165D" w:rsidRDefault="00F66B0F"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3.3.2.</w:t>
            </w:r>
            <w:r w:rsidRPr="006E165D">
              <w:rPr>
                <w:rFonts w:ascii="Arial" w:eastAsia="Times New Roman" w:hAnsi="Arial" w:cs="Arial"/>
                <w:color w:val="000000"/>
                <w:sz w:val="24"/>
                <w:szCs w:val="24"/>
                <w:lang w:eastAsia="uk-UA"/>
              </w:rPr>
              <w:t> </w:t>
            </w:r>
            <w:r w:rsidRPr="006E165D">
              <w:rPr>
                <w:rFonts w:ascii="Times New Roman" w:eastAsia="Times New Roman" w:hAnsi="Times New Roman" w:cs="Times New Roman"/>
                <w:color w:val="000000"/>
                <w:sz w:val="24"/>
                <w:szCs w:val="24"/>
                <w:lang w:eastAsia="uk-UA"/>
              </w:rPr>
              <w:t>Здійснення обміну та взаємного стажування педагогічних</w:t>
            </w:r>
          </w:p>
          <w:p w:rsidR="00F66B0F" w:rsidRPr="006E165D" w:rsidRDefault="00F66B0F" w:rsidP="006E165D">
            <w:pPr>
              <w:spacing w:after="0" w:line="240" w:lineRule="auto"/>
              <w:ind w:left="142" w:hanging="142"/>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працівників;</w:t>
            </w:r>
          </w:p>
        </w:tc>
        <w:tc>
          <w:tcPr>
            <w:tcW w:w="1125" w:type="dxa"/>
            <w:tcBorders>
              <w:top w:val="single" w:sz="8" w:space="0" w:color="000000"/>
              <w:left w:val="single" w:sz="8" w:space="0" w:color="000000"/>
              <w:bottom w:val="single" w:sz="8" w:space="0" w:color="000000"/>
              <w:right w:val="single" w:sz="4" w:space="0" w:color="auto"/>
            </w:tcBorders>
            <w:tcMar>
              <w:top w:w="10" w:type="dxa"/>
              <w:left w:w="104" w:type="dxa"/>
              <w:bottom w:w="0" w:type="dxa"/>
              <w:right w:w="32" w:type="dxa"/>
            </w:tcMar>
            <w:hideMark/>
          </w:tcPr>
          <w:p w:rsidR="00F66B0F" w:rsidRPr="006E165D" w:rsidRDefault="00F66B0F" w:rsidP="006E165D">
            <w:pPr>
              <w:spacing w:after="0" w:line="240" w:lineRule="auto"/>
              <w:ind w:left="30"/>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w:t>
            </w:r>
          </w:p>
        </w:tc>
        <w:tc>
          <w:tcPr>
            <w:tcW w:w="1001" w:type="dxa"/>
            <w:tcBorders>
              <w:top w:val="single" w:sz="8" w:space="0" w:color="000000"/>
              <w:left w:val="single" w:sz="4" w:space="0" w:color="auto"/>
              <w:bottom w:val="single" w:sz="8" w:space="0" w:color="000000"/>
              <w:right w:val="single" w:sz="8" w:space="0" w:color="000000"/>
            </w:tcBorders>
          </w:tcPr>
          <w:p w:rsidR="00F66B0F" w:rsidRDefault="00F66B0F" w:rsidP="00F66B0F">
            <w:pPr>
              <w:jc w:val="center"/>
            </w:pPr>
            <w:r w:rsidRPr="0062278B">
              <w:rPr>
                <w:rFonts w:ascii="Times New Roman" w:eastAsia="Times New Roman" w:hAnsi="Times New Roman" w:cs="Times New Roman"/>
                <w:color w:val="000000"/>
                <w:lang w:eastAsia="uk-UA"/>
              </w:rPr>
              <w:t>+</w:t>
            </w:r>
          </w:p>
        </w:tc>
        <w:tc>
          <w:tcPr>
            <w:tcW w:w="1134" w:type="dxa"/>
            <w:tcBorders>
              <w:top w:val="single" w:sz="8" w:space="0" w:color="000000"/>
              <w:left w:val="single" w:sz="8" w:space="0" w:color="000000"/>
              <w:bottom w:val="single" w:sz="8" w:space="0" w:color="000000"/>
              <w:right w:val="single" w:sz="8" w:space="0" w:color="000000"/>
            </w:tcBorders>
            <w:tcMar>
              <w:top w:w="10" w:type="dxa"/>
              <w:left w:w="104" w:type="dxa"/>
              <w:bottom w:w="0" w:type="dxa"/>
              <w:right w:w="32" w:type="dxa"/>
            </w:tcMar>
            <w:hideMark/>
          </w:tcPr>
          <w:p w:rsidR="00F66B0F" w:rsidRPr="006E165D" w:rsidRDefault="00F66B0F" w:rsidP="006E165D">
            <w:pPr>
              <w:spacing w:after="0" w:line="240" w:lineRule="auto"/>
              <w:ind w:left="28"/>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w:t>
            </w:r>
          </w:p>
        </w:tc>
        <w:tc>
          <w:tcPr>
            <w:tcW w:w="992" w:type="dxa"/>
            <w:tcBorders>
              <w:top w:val="single" w:sz="8" w:space="0" w:color="000000"/>
              <w:left w:val="single" w:sz="8" w:space="0" w:color="000000"/>
              <w:bottom w:val="single" w:sz="8" w:space="0" w:color="000000"/>
              <w:right w:val="single" w:sz="8" w:space="0" w:color="000000"/>
            </w:tcBorders>
            <w:tcMar>
              <w:top w:w="10" w:type="dxa"/>
              <w:left w:w="104" w:type="dxa"/>
              <w:bottom w:w="0" w:type="dxa"/>
              <w:right w:w="32" w:type="dxa"/>
            </w:tcMar>
            <w:hideMark/>
          </w:tcPr>
          <w:p w:rsidR="00F66B0F" w:rsidRPr="006E165D" w:rsidRDefault="00F66B0F" w:rsidP="006E165D">
            <w:pPr>
              <w:spacing w:after="0" w:line="240" w:lineRule="auto"/>
              <w:ind w:left="30"/>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w:t>
            </w: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66B0F" w:rsidRPr="006E165D" w:rsidRDefault="00F66B0F" w:rsidP="006E165D">
            <w:pPr>
              <w:spacing w:after="0" w:line="240" w:lineRule="auto"/>
              <w:rPr>
                <w:rFonts w:ascii="Calibri" w:eastAsia="Times New Roman" w:hAnsi="Calibri" w:cs="Times New Roman"/>
                <w:color w:val="000000"/>
                <w:lang w:eastAsia="uk-UA"/>
              </w:rPr>
            </w:pPr>
          </w:p>
        </w:tc>
      </w:tr>
      <w:tr w:rsidR="00F66B0F" w:rsidRPr="006E165D" w:rsidTr="00F66B0F">
        <w:trPr>
          <w:trHeight w:val="570"/>
        </w:trPr>
        <w:tc>
          <w:tcPr>
            <w:tcW w:w="3437" w:type="dxa"/>
            <w:tcBorders>
              <w:top w:val="single" w:sz="8" w:space="0" w:color="000000"/>
              <w:left w:val="single" w:sz="8" w:space="0" w:color="000000"/>
              <w:bottom w:val="single" w:sz="8" w:space="0" w:color="000000"/>
              <w:right w:val="single" w:sz="8" w:space="0" w:color="000000"/>
            </w:tcBorders>
            <w:tcMar>
              <w:top w:w="10" w:type="dxa"/>
              <w:left w:w="104" w:type="dxa"/>
              <w:bottom w:w="0" w:type="dxa"/>
              <w:right w:w="32" w:type="dxa"/>
            </w:tcMar>
            <w:hideMark/>
          </w:tcPr>
          <w:p w:rsidR="00F66B0F" w:rsidRPr="006E165D" w:rsidRDefault="00F66B0F" w:rsidP="006E165D">
            <w:pPr>
              <w:spacing w:after="0" w:line="240" w:lineRule="auto"/>
              <w:ind w:left="142" w:hanging="142"/>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3.3.4.</w:t>
            </w:r>
            <w:r w:rsidRPr="006E165D">
              <w:rPr>
                <w:rFonts w:ascii="Arial" w:eastAsia="Times New Roman" w:hAnsi="Arial" w:cs="Arial"/>
                <w:color w:val="000000"/>
                <w:sz w:val="24"/>
                <w:szCs w:val="24"/>
                <w:lang w:eastAsia="uk-UA"/>
              </w:rPr>
              <w:t> </w:t>
            </w:r>
            <w:r w:rsidRPr="006E165D">
              <w:rPr>
                <w:rFonts w:ascii="Times New Roman" w:eastAsia="Times New Roman" w:hAnsi="Times New Roman" w:cs="Times New Roman"/>
                <w:color w:val="000000"/>
                <w:sz w:val="24"/>
                <w:szCs w:val="24"/>
                <w:lang w:eastAsia="uk-UA"/>
              </w:rPr>
              <w:t>Участь у міжнародних науково - методичних заходах;</w:t>
            </w:r>
          </w:p>
        </w:tc>
        <w:tc>
          <w:tcPr>
            <w:tcW w:w="1125" w:type="dxa"/>
            <w:tcBorders>
              <w:top w:val="single" w:sz="8" w:space="0" w:color="000000"/>
              <w:left w:val="single" w:sz="8" w:space="0" w:color="000000"/>
              <w:bottom w:val="single" w:sz="8" w:space="0" w:color="000000"/>
              <w:right w:val="single" w:sz="4" w:space="0" w:color="auto"/>
            </w:tcBorders>
            <w:tcMar>
              <w:top w:w="10" w:type="dxa"/>
              <w:left w:w="104" w:type="dxa"/>
              <w:bottom w:w="0" w:type="dxa"/>
              <w:right w:w="32" w:type="dxa"/>
            </w:tcMar>
            <w:hideMark/>
          </w:tcPr>
          <w:p w:rsidR="00F66B0F" w:rsidRPr="006E165D" w:rsidRDefault="00F66B0F" w:rsidP="006E165D">
            <w:pPr>
              <w:spacing w:after="0" w:line="240" w:lineRule="auto"/>
              <w:ind w:left="30"/>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w:t>
            </w:r>
          </w:p>
        </w:tc>
        <w:tc>
          <w:tcPr>
            <w:tcW w:w="1001" w:type="dxa"/>
            <w:tcBorders>
              <w:top w:val="single" w:sz="8" w:space="0" w:color="000000"/>
              <w:left w:val="single" w:sz="4" w:space="0" w:color="auto"/>
              <w:bottom w:val="single" w:sz="8" w:space="0" w:color="000000"/>
              <w:right w:val="single" w:sz="8" w:space="0" w:color="000000"/>
            </w:tcBorders>
          </w:tcPr>
          <w:p w:rsidR="00F66B0F" w:rsidRDefault="00F66B0F" w:rsidP="00F66B0F">
            <w:pPr>
              <w:jc w:val="center"/>
            </w:pPr>
            <w:r w:rsidRPr="0062278B">
              <w:rPr>
                <w:rFonts w:ascii="Times New Roman" w:eastAsia="Times New Roman" w:hAnsi="Times New Roman" w:cs="Times New Roman"/>
                <w:color w:val="000000"/>
                <w:lang w:eastAsia="uk-UA"/>
              </w:rPr>
              <w:t>+</w:t>
            </w:r>
          </w:p>
        </w:tc>
        <w:tc>
          <w:tcPr>
            <w:tcW w:w="1134" w:type="dxa"/>
            <w:tcBorders>
              <w:top w:val="single" w:sz="8" w:space="0" w:color="000000"/>
              <w:left w:val="single" w:sz="8" w:space="0" w:color="000000"/>
              <w:bottom w:val="single" w:sz="8" w:space="0" w:color="000000"/>
              <w:right w:val="single" w:sz="8" w:space="0" w:color="000000"/>
            </w:tcBorders>
            <w:tcMar>
              <w:top w:w="10" w:type="dxa"/>
              <w:left w:w="104" w:type="dxa"/>
              <w:bottom w:w="0" w:type="dxa"/>
              <w:right w:w="32" w:type="dxa"/>
            </w:tcMar>
            <w:hideMark/>
          </w:tcPr>
          <w:p w:rsidR="00F66B0F" w:rsidRPr="006E165D" w:rsidRDefault="00F66B0F" w:rsidP="006E165D">
            <w:pPr>
              <w:spacing w:after="0" w:line="240" w:lineRule="auto"/>
              <w:ind w:left="28"/>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w:t>
            </w:r>
          </w:p>
        </w:tc>
        <w:tc>
          <w:tcPr>
            <w:tcW w:w="992" w:type="dxa"/>
            <w:tcBorders>
              <w:top w:val="single" w:sz="8" w:space="0" w:color="000000"/>
              <w:left w:val="single" w:sz="8" w:space="0" w:color="000000"/>
              <w:bottom w:val="single" w:sz="8" w:space="0" w:color="000000"/>
              <w:right w:val="single" w:sz="8" w:space="0" w:color="000000"/>
            </w:tcBorders>
            <w:tcMar>
              <w:top w:w="10" w:type="dxa"/>
              <w:left w:w="104" w:type="dxa"/>
              <w:bottom w:w="0" w:type="dxa"/>
              <w:right w:w="32" w:type="dxa"/>
            </w:tcMar>
            <w:hideMark/>
          </w:tcPr>
          <w:p w:rsidR="00F66B0F" w:rsidRPr="006E165D" w:rsidRDefault="00F66B0F" w:rsidP="006E165D">
            <w:pPr>
              <w:spacing w:after="0" w:line="240" w:lineRule="auto"/>
              <w:ind w:left="30"/>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w:t>
            </w: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66B0F" w:rsidRPr="006E165D" w:rsidRDefault="00F66B0F" w:rsidP="006E165D">
            <w:pPr>
              <w:spacing w:after="0" w:line="240" w:lineRule="auto"/>
              <w:rPr>
                <w:rFonts w:ascii="Calibri" w:eastAsia="Times New Roman" w:hAnsi="Calibri" w:cs="Times New Roman"/>
                <w:color w:val="000000"/>
                <w:lang w:eastAsia="uk-UA"/>
              </w:rPr>
            </w:pPr>
          </w:p>
        </w:tc>
      </w:tr>
      <w:tr w:rsidR="00F66B0F" w:rsidRPr="006E165D" w:rsidTr="00F66B0F">
        <w:trPr>
          <w:trHeight w:val="560"/>
        </w:trPr>
        <w:tc>
          <w:tcPr>
            <w:tcW w:w="3437" w:type="dxa"/>
            <w:tcBorders>
              <w:top w:val="single" w:sz="8" w:space="0" w:color="000000"/>
              <w:left w:val="single" w:sz="8" w:space="0" w:color="000000"/>
              <w:bottom w:val="single" w:sz="8" w:space="0" w:color="000000"/>
              <w:right w:val="single" w:sz="8" w:space="0" w:color="000000"/>
            </w:tcBorders>
            <w:tcMar>
              <w:top w:w="10" w:type="dxa"/>
              <w:left w:w="104" w:type="dxa"/>
              <w:bottom w:w="0" w:type="dxa"/>
              <w:right w:w="32" w:type="dxa"/>
            </w:tcMar>
            <w:hideMark/>
          </w:tcPr>
          <w:p w:rsidR="00F66B0F" w:rsidRPr="006E165D" w:rsidRDefault="00F66B0F" w:rsidP="006E165D">
            <w:pPr>
              <w:spacing w:after="0" w:line="240" w:lineRule="auto"/>
              <w:ind w:left="142" w:hanging="142"/>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3.3.5.</w:t>
            </w:r>
            <w:r w:rsidRPr="006E165D">
              <w:rPr>
                <w:rFonts w:ascii="Arial" w:eastAsia="Times New Roman" w:hAnsi="Arial" w:cs="Arial"/>
                <w:color w:val="000000"/>
                <w:sz w:val="24"/>
                <w:szCs w:val="24"/>
                <w:lang w:eastAsia="uk-UA"/>
              </w:rPr>
              <w:t> </w:t>
            </w:r>
            <w:r w:rsidRPr="006E165D">
              <w:rPr>
                <w:rFonts w:ascii="Times New Roman" w:eastAsia="Times New Roman" w:hAnsi="Times New Roman" w:cs="Times New Roman"/>
                <w:color w:val="000000"/>
                <w:sz w:val="24"/>
                <w:szCs w:val="24"/>
                <w:lang w:eastAsia="uk-UA"/>
              </w:rPr>
              <w:t>Навчання педагогів на «робочому місці»;</w:t>
            </w:r>
          </w:p>
        </w:tc>
        <w:tc>
          <w:tcPr>
            <w:tcW w:w="1125" w:type="dxa"/>
            <w:tcBorders>
              <w:top w:val="single" w:sz="8" w:space="0" w:color="000000"/>
              <w:left w:val="single" w:sz="8" w:space="0" w:color="000000"/>
              <w:bottom w:val="single" w:sz="8" w:space="0" w:color="000000"/>
              <w:right w:val="single" w:sz="4" w:space="0" w:color="auto"/>
            </w:tcBorders>
            <w:tcMar>
              <w:top w:w="10" w:type="dxa"/>
              <w:left w:w="104" w:type="dxa"/>
              <w:bottom w:w="0" w:type="dxa"/>
              <w:right w:w="32" w:type="dxa"/>
            </w:tcMar>
            <w:hideMark/>
          </w:tcPr>
          <w:p w:rsidR="00F66B0F" w:rsidRPr="006E165D" w:rsidRDefault="00F66B0F" w:rsidP="006E165D">
            <w:pPr>
              <w:spacing w:after="0" w:line="240" w:lineRule="auto"/>
              <w:ind w:left="30"/>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w:t>
            </w:r>
          </w:p>
        </w:tc>
        <w:tc>
          <w:tcPr>
            <w:tcW w:w="1001" w:type="dxa"/>
            <w:tcBorders>
              <w:top w:val="single" w:sz="8" w:space="0" w:color="000000"/>
              <w:left w:val="single" w:sz="4" w:space="0" w:color="auto"/>
              <w:bottom w:val="single" w:sz="8" w:space="0" w:color="000000"/>
              <w:right w:val="single" w:sz="8" w:space="0" w:color="000000"/>
            </w:tcBorders>
          </w:tcPr>
          <w:p w:rsidR="00F66B0F" w:rsidRDefault="00F66B0F" w:rsidP="00F66B0F">
            <w:pPr>
              <w:jc w:val="center"/>
            </w:pPr>
            <w:r w:rsidRPr="0062278B">
              <w:rPr>
                <w:rFonts w:ascii="Times New Roman" w:eastAsia="Times New Roman" w:hAnsi="Times New Roman" w:cs="Times New Roman"/>
                <w:color w:val="000000"/>
                <w:lang w:eastAsia="uk-UA"/>
              </w:rPr>
              <w:t>+</w:t>
            </w:r>
          </w:p>
        </w:tc>
        <w:tc>
          <w:tcPr>
            <w:tcW w:w="1134" w:type="dxa"/>
            <w:tcBorders>
              <w:top w:val="single" w:sz="8" w:space="0" w:color="000000"/>
              <w:left w:val="single" w:sz="8" w:space="0" w:color="000000"/>
              <w:bottom w:val="single" w:sz="8" w:space="0" w:color="000000"/>
              <w:right w:val="single" w:sz="8" w:space="0" w:color="000000"/>
            </w:tcBorders>
            <w:tcMar>
              <w:top w:w="10" w:type="dxa"/>
              <w:left w:w="104" w:type="dxa"/>
              <w:bottom w:w="0" w:type="dxa"/>
              <w:right w:w="32" w:type="dxa"/>
            </w:tcMar>
            <w:hideMark/>
          </w:tcPr>
          <w:p w:rsidR="00F66B0F" w:rsidRPr="006E165D" w:rsidRDefault="00F66B0F" w:rsidP="006E165D">
            <w:pPr>
              <w:spacing w:after="0" w:line="240" w:lineRule="auto"/>
              <w:ind w:left="28"/>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w:t>
            </w:r>
          </w:p>
        </w:tc>
        <w:tc>
          <w:tcPr>
            <w:tcW w:w="992" w:type="dxa"/>
            <w:tcBorders>
              <w:top w:val="single" w:sz="8" w:space="0" w:color="000000"/>
              <w:left w:val="single" w:sz="8" w:space="0" w:color="000000"/>
              <w:bottom w:val="single" w:sz="8" w:space="0" w:color="000000"/>
              <w:right w:val="single" w:sz="8" w:space="0" w:color="000000"/>
            </w:tcBorders>
            <w:tcMar>
              <w:top w:w="10" w:type="dxa"/>
              <w:left w:w="104" w:type="dxa"/>
              <w:bottom w:w="0" w:type="dxa"/>
              <w:right w:w="32" w:type="dxa"/>
            </w:tcMar>
            <w:hideMark/>
          </w:tcPr>
          <w:p w:rsidR="00F66B0F" w:rsidRPr="006E165D" w:rsidRDefault="00F66B0F" w:rsidP="006E165D">
            <w:pPr>
              <w:spacing w:after="0" w:line="240" w:lineRule="auto"/>
              <w:ind w:left="30"/>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w:t>
            </w: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66B0F" w:rsidRPr="006E165D" w:rsidRDefault="00F66B0F" w:rsidP="006E165D">
            <w:pPr>
              <w:spacing w:after="0" w:line="240" w:lineRule="auto"/>
              <w:rPr>
                <w:rFonts w:ascii="Calibri" w:eastAsia="Times New Roman" w:hAnsi="Calibri" w:cs="Times New Roman"/>
                <w:color w:val="000000"/>
                <w:lang w:eastAsia="uk-UA"/>
              </w:rPr>
            </w:pPr>
          </w:p>
        </w:tc>
      </w:tr>
      <w:tr w:rsidR="00F66B0F" w:rsidRPr="006E165D" w:rsidTr="00F66B0F">
        <w:trPr>
          <w:trHeight w:val="1116"/>
        </w:trPr>
        <w:tc>
          <w:tcPr>
            <w:tcW w:w="3437" w:type="dxa"/>
            <w:tcBorders>
              <w:top w:val="single" w:sz="8" w:space="0" w:color="000000"/>
              <w:left w:val="single" w:sz="8" w:space="0" w:color="000000"/>
              <w:bottom w:val="single" w:sz="8" w:space="0" w:color="000000"/>
              <w:right w:val="single" w:sz="8" w:space="0" w:color="000000"/>
            </w:tcBorders>
            <w:tcMar>
              <w:top w:w="10" w:type="dxa"/>
              <w:left w:w="104" w:type="dxa"/>
              <w:bottom w:w="0" w:type="dxa"/>
              <w:right w:w="32" w:type="dxa"/>
            </w:tcMar>
            <w:hideMark/>
          </w:tcPr>
          <w:p w:rsidR="00F66B0F" w:rsidRPr="006E165D" w:rsidRDefault="00F66B0F" w:rsidP="006E165D">
            <w:pPr>
              <w:spacing w:after="0" w:line="240" w:lineRule="auto"/>
              <w:ind w:left="142" w:hanging="142"/>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lastRenderedPageBreak/>
              <w:t>3.3.6.</w:t>
            </w:r>
            <w:r w:rsidRPr="006E165D">
              <w:rPr>
                <w:rFonts w:ascii="Arial" w:eastAsia="Times New Roman" w:hAnsi="Arial" w:cs="Arial"/>
                <w:color w:val="000000"/>
                <w:sz w:val="24"/>
                <w:szCs w:val="24"/>
                <w:lang w:eastAsia="uk-UA"/>
              </w:rPr>
              <w:t> </w:t>
            </w:r>
            <w:r w:rsidRPr="006E165D">
              <w:rPr>
                <w:rFonts w:ascii="Times New Roman" w:eastAsia="Times New Roman" w:hAnsi="Times New Roman" w:cs="Times New Roman"/>
                <w:color w:val="000000"/>
                <w:sz w:val="24"/>
                <w:szCs w:val="24"/>
                <w:lang w:eastAsia="uk-UA"/>
              </w:rPr>
              <w:t xml:space="preserve">Навчання педагогів з написання грантових </w:t>
            </w:r>
            <w:proofErr w:type="spellStart"/>
            <w:r w:rsidRPr="006E165D">
              <w:rPr>
                <w:rFonts w:ascii="Times New Roman" w:eastAsia="Times New Roman" w:hAnsi="Times New Roman" w:cs="Times New Roman"/>
                <w:color w:val="000000"/>
                <w:sz w:val="24"/>
                <w:szCs w:val="24"/>
                <w:lang w:eastAsia="uk-UA"/>
              </w:rPr>
              <w:t>проєктів</w:t>
            </w:r>
            <w:proofErr w:type="spellEnd"/>
            <w:r w:rsidRPr="006E165D">
              <w:rPr>
                <w:rFonts w:ascii="Times New Roman" w:eastAsia="Times New Roman" w:hAnsi="Times New Roman" w:cs="Times New Roman"/>
                <w:color w:val="000000"/>
                <w:sz w:val="24"/>
                <w:szCs w:val="24"/>
                <w:lang w:eastAsia="uk-UA"/>
              </w:rPr>
              <w:t xml:space="preserve"> для залучення інвестицій на розвиток навчальних закладів</w:t>
            </w:r>
          </w:p>
        </w:tc>
        <w:tc>
          <w:tcPr>
            <w:tcW w:w="1125" w:type="dxa"/>
            <w:tcBorders>
              <w:top w:val="single" w:sz="8" w:space="0" w:color="000000"/>
              <w:left w:val="single" w:sz="8" w:space="0" w:color="000000"/>
              <w:bottom w:val="single" w:sz="8" w:space="0" w:color="000000"/>
              <w:right w:val="single" w:sz="4" w:space="0" w:color="auto"/>
            </w:tcBorders>
            <w:tcMar>
              <w:top w:w="10" w:type="dxa"/>
              <w:left w:w="104" w:type="dxa"/>
              <w:bottom w:w="0" w:type="dxa"/>
              <w:right w:w="32" w:type="dxa"/>
            </w:tcMar>
            <w:hideMark/>
          </w:tcPr>
          <w:p w:rsidR="00F66B0F" w:rsidRPr="006E165D" w:rsidRDefault="00F66B0F" w:rsidP="006E165D">
            <w:pPr>
              <w:spacing w:after="0" w:line="240" w:lineRule="auto"/>
              <w:ind w:left="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001" w:type="dxa"/>
            <w:tcBorders>
              <w:top w:val="single" w:sz="8" w:space="0" w:color="000000"/>
              <w:left w:val="single" w:sz="4" w:space="0" w:color="auto"/>
              <w:bottom w:val="single" w:sz="8" w:space="0" w:color="000000"/>
              <w:right w:val="single" w:sz="8" w:space="0" w:color="000000"/>
            </w:tcBorders>
          </w:tcPr>
          <w:p w:rsidR="00F66B0F" w:rsidRDefault="00F66B0F" w:rsidP="00F66B0F">
            <w:pPr>
              <w:jc w:val="center"/>
            </w:pPr>
            <w:r w:rsidRPr="0062278B">
              <w:rPr>
                <w:rFonts w:ascii="Times New Roman" w:eastAsia="Times New Roman" w:hAnsi="Times New Roman" w:cs="Times New Roman"/>
                <w:color w:val="000000"/>
                <w:lang w:eastAsia="uk-UA"/>
              </w:rPr>
              <w:t>+</w:t>
            </w:r>
          </w:p>
        </w:tc>
        <w:tc>
          <w:tcPr>
            <w:tcW w:w="1134" w:type="dxa"/>
            <w:tcBorders>
              <w:top w:val="single" w:sz="8" w:space="0" w:color="000000"/>
              <w:left w:val="single" w:sz="8" w:space="0" w:color="000000"/>
              <w:bottom w:val="single" w:sz="8" w:space="0" w:color="000000"/>
              <w:right w:val="single" w:sz="8" w:space="0" w:color="000000"/>
            </w:tcBorders>
            <w:tcMar>
              <w:top w:w="10" w:type="dxa"/>
              <w:left w:w="104" w:type="dxa"/>
              <w:bottom w:w="0" w:type="dxa"/>
              <w:right w:w="32" w:type="dxa"/>
            </w:tcMar>
            <w:hideMark/>
          </w:tcPr>
          <w:p w:rsidR="00F66B0F" w:rsidRPr="006E165D" w:rsidRDefault="00F66B0F" w:rsidP="006E165D">
            <w:pPr>
              <w:spacing w:after="0" w:line="240" w:lineRule="auto"/>
              <w:ind w:left="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8" w:space="0" w:color="000000"/>
              <w:bottom w:val="single" w:sz="8" w:space="0" w:color="000000"/>
              <w:right w:val="single" w:sz="8" w:space="0" w:color="000000"/>
            </w:tcBorders>
            <w:tcMar>
              <w:top w:w="10" w:type="dxa"/>
              <w:left w:w="104" w:type="dxa"/>
              <w:bottom w:w="0" w:type="dxa"/>
              <w:right w:w="32" w:type="dxa"/>
            </w:tcMar>
            <w:hideMark/>
          </w:tcPr>
          <w:p w:rsidR="00F66B0F" w:rsidRPr="006E165D" w:rsidRDefault="00F66B0F" w:rsidP="006E165D">
            <w:pPr>
              <w:spacing w:after="0" w:line="240" w:lineRule="auto"/>
              <w:ind w:left="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66B0F" w:rsidRPr="006E165D" w:rsidRDefault="00F66B0F" w:rsidP="006E165D">
            <w:pPr>
              <w:spacing w:after="0" w:line="240" w:lineRule="auto"/>
              <w:rPr>
                <w:rFonts w:ascii="Calibri" w:eastAsia="Times New Roman" w:hAnsi="Calibri" w:cs="Times New Roman"/>
                <w:color w:val="000000"/>
                <w:lang w:eastAsia="uk-UA"/>
              </w:rPr>
            </w:pPr>
          </w:p>
        </w:tc>
      </w:tr>
    </w:tbl>
    <w:p w:rsidR="006E165D" w:rsidRDefault="006E165D" w:rsidP="006E165D">
      <w:pPr>
        <w:spacing w:after="0" w:line="240" w:lineRule="auto"/>
        <w:ind w:left="720" w:firstLine="850"/>
        <w:jc w:val="both"/>
        <w:rPr>
          <w:rFonts w:ascii="Calibri" w:eastAsia="Times New Roman" w:hAnsi="Calibri" w:cs="Times New Roman"/>
          <w:color w:val="000000"/>
          <w:lang w:eastAsia="uk-UA"/>
        </w:rPr>
      </w:pPr>
    </w:p>
    <w:p w:rsidR="006E165D" w:rsidRPr="006E165D" w:rsidRDefault="006E165D" w:rsidP="006E165D">
      <w:pPr>
        <w:spacing w:after="0" w:line="240" w:lineRule="auto"/>
        <w:ind w:left="720" w:firstLine="850"/>
        <w:jc w:val="both"/>
        <w:rPr>
          <w:rFonts w:ascii="Calibri" w:eastAsia="Times New Roman" w:hAnsi="Calibri" w:cs="Times New Roman"/>
          <w:color w:val="000000"/>
          <w:lang w:eastAsia="uk-UA"/>
        </w:rPr>
      </w:pPr>
    </w:p>
    <w:p w:rsidR="006E165D" w:rsidRPr="009A452B" w:rsidRDefault="006E165D" w:rsidP="009A452B">
      <w:pPr>
        <w:spacing w:after="0" w:line="240" w:lineRule="auto"/>
        <w:ind w:firstLine="710"/>
        <w:jc w:val="both"/>
        <w:rPr>
          <w:rFonts w:ascii="Calibri" w:eastAsia="Times New Roman" w:hAnsi="Calibri" w:cs="Times New Roman"/>
          <w:color w:val="000000"/>
          <w:sz w:val="28"/>
          <w:szCs w:val="28"/>
          <w:lang w:eastAsia="uk-UA"/>
        </w:rPr>
      </w:pPr>
      <w:r w:rsidRPr="009A452B">
        <w:rPr>
          <w:rFonts w:ascii="Times New Roman" w:eastAsia="Times New Roman" w:hAnsi="Times New Roman" w:cs="Times New Roman"/>
          <w:color w:val="000000"/>
          <w:sz w:val="28"/>
          <w:szCs w:val="28"/>
          <w:lang w:eastAsia="uk-UA"/>
        </w:rPr>
        <w:t>Як відомо, шлях учителя від </w:t>
      </w:r>
      <w:r w:rsidRPr="009A452B">
        <w:rPr>
          <w:rFonts w:ascii="Times New Roman" w:eastAsia="Times New Roman" w:hAnsi="Times New Roman" w:cs="Times New Roman"/>
          <w:b/>
          <w:bCs/>
          <w:color w:val="000000"/>
          <w:sz w:val="28"/>
          <w:szCs w:val="28"/>
          <w:lang w:eastAsia="uk-UA"/>
        </w:rPr>
        <w:t>молодого спеціаліста</w:t>
      </w:r>
      <w:r w:rsidRPr="009A452B">
        <w:rPr>
          <w:rFonts w:ascii="Times New Roman" w:eastAsia="Times New Roman" w:hAnsi="Times New Roman" w:cs="Times New Roman"/>
          <w:color w:val="000000"/>
          <w:sz w:val="28"/>
          <w:szCs w:val="28"/>
          <w:lang w:eastAsia="uk-UA"/>
        </w:rPr>
        <w:t> до майстра непростий. Багато в чому він залежить від особистісних якостей та професійних знань, отриманих у виші. Та чи не найважливіші на цьому шляху — перші кроки професійного досвіду, умови роботи, колектив і взаємодія з колегами. Тому супровід та підтримка молодих спеціалістів повинні зайняти одну з провідних позицій на шляху до розвитку професійної майстерності. А це і :</w:t>
      </w:r>
    </w:p>
    <w:p w:rsidR="006E165D" w:rsidRPr="009A452B" w:rsidRDefault="006E165D" w:rsidP="009A452B">
      <w:pPr>
        <w:spacing w:after="0" w:line="240" w:lineRule="auto"/>
        <w:jc w:val="both"/>
        <w:rPr>
          <w:rFonts w:ascii="Calibri" w:eastAsia="Times New Roman" w:hAnsi="Calibri" w:cs="Times New Roman"/>
          <w:color w:val="000000"/>
          <w:sz w:val="28"/>
          <w:szCs w:val="28"/>
          <w:lang w:eastAsia="uk-UA"/>
        </w:rPr>
      </w:pPr>
      <w:r w:rsidRPr="009A452B">
        <w:rPr>
          <w:rFonts w:ascii="Times New Roman" w:eastAsia="Times New Roman" w:hAnsi="Times New Roman" w:cs="Times New Roman"/>
          <w:color w:val="000000"/>
          <w:sz w:val="28"/>
          <w:szCs w:val="28"/>
          <w:lang w:eastAsia="uk-UA"/>
        </w:rPr>
        <w:t>розробка програми рекрутування молодих спеціалістів, що передбачатиме проведення просвітницької роботи з випускниками педагогічного закладів освіти з:</w:t>
      </w:r>
    </w:p>
    <w:p w:rsidR="006E165D" w:rsidRPr="009A452B" w:rsidRDefault="006E165D" w:rsidP="009A452B">
      <w:pPr>
        <w:numPr>
          <w:ilvl w:val="0"/>
          <w:numId w:val="54"/>
        </w:numPr>
        <w:spacing w:before="100" w:beforeAutospacing="1" w:after="100" w:afterAutospacing="1" w:line="240" w:lineRule="auto"/>
        <w:ind w:left="0" w:firstLine="360"/>
        <w:jc w:val="both"/>
        <w:rPr>
          <w:rFonts w:ascii="Calibri" w:eastAsia="Times New Roman" w:hAnsi="Calibri" w:cs="Times New Roman"/>
          <w:color w:val="000000"/>
          <w:sz w:val="28"/>
          <w:szCs w:val="28"/>
          <w:lang w:eastAsia="uk-UA"/>
        </w:rPr>
      </w:pPr>
      <w:r w:rsidRPr="009A452B">
        <w:rPr>
          <w:rFonts w:ascii="Times New Roman" w:eastAsia="Times New Roman" w:hAnsi="Times New Roman" w:cs="Times New Roman"/>
          <w:color w:val="000000"/>
          <w:sz w:val="28"/>
          <w:szCs w:val="28"/>
          <w:lang w:eastAsia="uk-UA"/>
        </w:rPr>
        <w:t>метою орієнтування у виборі спеціалізації у вищому навчальному закладі відповідно переліку дефіцитних спеціальностей у закладах освіти громади;</w:t>
      </w:r>
    </w:p>
    <w:p w:rsidR="006E165D" w:rsidRPr="009A452B" w:rsidRDefault="006E165D" w:rsidP="009A452B">
      <w:pPr>
        <w:numPr>
          <w:ilvl w:val="0"/>
          <w:numId w:val="54"/>
        </w:numPr>
        <w:spacing w:before="100" w:beforeAutospacing="1" w:after="100" w:afterAutospacing="1" w:line="240" w:lineRule="auto"/>
        <w:ind w:left="0" w:firstLine="360"/>
        <w:jc w:val="both"/>
        <w:rPr>
          <w:rFonts w:ascii="Calibri" w:eastAsia="Times New Roman" w:hAnsi="Calibri" w:cs="Times New Roman"/>
          <w:color w:val="000000"/>
          <w:sz w:val="28"/>
          <w:szCs w:val="28"/>
          <w:lang w:eastAsia="uk-UA"/>
        </w:rPr>
      </w:pPr>
      <w:r w:rsidRPr="009A452B">
        <w:rPr>
          <w:rFonts w:ascii="Times New Roman" w:eastAsia="Times New Roman" w:hAnsi="Times New Roman" w:cs="Times New Roman"/>
          <w:color w:val="000000"/>
          <w:sz w:val="28"/>
          <w:szCs w:val="28"/>
          <w:lang w:eastAsia="uk-UA"/>
        </w:rPr>
        <w:t> ініціювання створення умов обов’язкового повернення у громаду спеціалістів після навчання (гарантії працевлаштування, виплати підйомних, забезпечення комунальним житлом, тощо);</w:t>
      </w:r>
    </w:p>
    <w:p w:rsidR="006E165D" w:rsidRPr="009A452B" w:rsidRDefault="006E165D" w:rsidP="009A452B">
      <w:pPr>
        <w:numPr>
          <w:ilvl w:val="0"/>
          <w:numId w:val="54"/>
        </w:numPr>
        <w:spacing w:before="100" w:beforeAutospacing="1" w:after="100" w:afterAutospacing="1" w:line="240" w:lineRule="auto"/>
        <w:ind w:left="0" w:firstLine="360"/>
        <w:jc w:val="both"/>
        <w:rPr>
          <w:rFonts w:ascii="Calibri" w:eastAsia="Times New Roman" w:hAnsi="Calibri" w:cs="Times New Roman"/>
          <w:color w:val="000000"/>
          <w:sz w:val="28"/>
          <w:szCs w:val="28"/>
          <w:lang w:eastAsia="uk-UA"/>
        </w:rPr>
      </w:pPr>
      <w:r w:rsidRPr="009A452B">
        <w:rPr>
          <w:rFonts w:ascii="Times New Roman" w:eastAsia="Times New Roman" w:hAnsi="Times New Roman" w:cs="Times New Roman"/>
          <w:color w:val="000000"/>
          <w:sz w:val="28"/>
          <w:szCs w:val="28"/>
          <w:lang w:eastAsia="uk-UA"/>
        </w:rPr>
        <w:t>супровід на початку професійної діяльності, який буде реалізовуватися через співпрацю з центром професійного розвитку педагогічних працівників та формування системи наставництва у закладах освіти.</w:t>
      </w:r>
    </w:p>
    <w:tbl>
      <w:tblPr>
        <w:tblW w:w="10149" w:type="dxa"/>
        <w:tblInd w:w="-214" w:type="dxa"/>
        <w:tblCellMar>
          <w:top w:w="15" w:type="dxa"/>
          <w:left w:w="15" w:type="dxa"/>
          <w:bottom w:w="15" w:type="dxa"/>
          <w:right w:w="15" w:type="dxa"/>
        </w:tblCellMar>
        <w:tblLook w:val="04A0" w:firstRow="1" w:lastRow="0" w:firstColumn="1" w:lastColumn="0" w:noHBand="0" w:noVBand="1"/>
      </w:tblPr>
      <w:tblGrid>
        <w:gridCol w:w="3295"/>
        <w:gridCol w:w="992"/>
        <w:gridCol w:w="1134"/>
        <w:gridCol w:w="1074"/>
        <w:gridCol w:w="60"/>
        <w:gridCol w:w="21"/>
        <w:gridCol w:w="1113"/>
        <w:gridCol w:w="2410"/>
        <w:gridCol w:w="50"/>
      </w:tblGrid>
      <w:tr w:rsidR="006E165D" w:rsidRPr="006E165D" w:rsidTr="00A011EA">
        <w:trPr>
          <w:gridAfter w:val="1"/>
          <w:wAfter w:w="50" w:type="dxa"/>
          <w:trHeight w:val="302"/>
        </w:trPr>
        <w:tc>
          <w:tcPr>
            <w:tcW w:w="10099" w:type="dxa"/>
            <w:gridSpan w:val="8"/>
            <w:tcBorders>
              <w:top w:val="single" w:sz="8" w:space="0" w:color="000000"/>
              <w:left w:val="single" w:sz="8" w:space="0" w:color="000000"/>
              <w:bottom w:val="single" w:sz="8" w:space="0" w:color="000000"/>
              <w:right w:val="single" w:sz="8" w:space="0" w:color="000000"/>
            </w:tcBorders>
            <w:tcMar>
              <w:top w:w="10" w:type="dxa"/>
              <w:left w:w="104" w:type="dxa"/>
              <w:bottom w:w="0" w:type="dxa"/>
              <w:right w:w="32" w:type="dxa"/>
            </w:tcMar>
            <w:hideMark/>
          </w:tcPr>
          <w:p w:rsidR="006E165D" w:rsidRPr="006E165D" w:rsidRDefault="006E165D" w:rsidP="006E165D">
            <w:pPr>
              <w:spacing w:after="0" w:line="240" w:lineRule="auto"/>
              <w:ind w:left="64"/>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4.</w:t>
            </w:r>
            <w:r w:rsidRPr="006E165D">
              <w:rPr>
                <w:rFonts w:ascii="Arial" w:eastAsia="Times New Roman" w:hAnsi="Arial" w:cs="Arial"/>
                <w:b/>
                <w:bCs/>
                <w:color w:val="000000"/>
                <w:sz w:val="24"/>
                <w:szCs w:val="24"/>
                <w:lang w:eastAsia="uk-UA"/>
              </w:rPr>
              <w:t> </w:t>
            </w:r>
            <w:r w:rsidRPr="006E165D">
              <w:rPr>
                <w:rFonts w:ascii="Times New Roman" w:eastAsia="Times New Roman" w:hAnsi="Times New Roman" w:cs="Times New Roman"/>
                <w:b/>
                <w:bCs/>
                <w:color w:val="000000"/>
                <w:sz w:val="24"/>
                <w:szCs w:val="24"/>
                <w:lang w:eastAsia="uk-UA"/>
              </w:rPr>
              <w:t>Супровід та підтримка молодих спеціалістів</w:t>
            </w:r>
          </w:p>
        </w:tc>
      </w:tr>
      <w:tr w:rsidR="00A011EA" w:rsidRPr="006E165D" w:rsidTr="00A011EA">
        <w:trPr>
          <w:trHeight w:val="718"/>
        </w:trPr>
        <w:tc>
          <w:tcPr>
            <w:tcW w:w="3295" w:type="dxa"/>
            <w:tcBorders>
              <w:top w:val="single" w:sz="8" w:space="0" w:color="000000"/>
              <w:left w:val="single" w:sz="8" w:space="0" w:color="000000"/>
              <w:bottom w:val="single" w:sz="8" w:space="0" w:color="000000"/>
              <w:right w:val="single" w:sz="8" w:space="0" w:color="000000"/>
            </w:tcBorders>
            <w:shd w:val="clear" w:color="auto" w:fill="C5E0B3"/>
            <w:tcMar>
              <w:top w:w="10" w:type="dxa"/>
              <w:left w:w="104" w:type="dxa"/>
              <w:bottom w:w="0" w:type="dxa"/>
              <w:right w:w="32" w:type="dxa"/>
            </w:tcMar>
            <w:hideMark/>
          </w:tcPr>
          <w:p w:rsidR="00A011EA" w:rsidRPr="006E165D" w:rsidRDefault="00A011EA" w:rsidP="006E165D">
            <w:pPr>
              <w:spacing w:after="0" w:line="240" w:lineRule="auto"/>
              <w:ind w:left="142" w:right="110" w:hanging="138"/>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4.1.Розробка програми рекрутування молодих спеціалістів:</w:t>
            </w:r>
          </w:p>
        </w:tc>
        <w:tc>
          <w:tcPr>
            <w:tcW w:w="992" w:type="dxa"/>
            <w:tcBorders>
              <w:top w:val="single" w:sz="8" w:space="0" w:color="000000"/>
              <w:left w:val="single" w:sz="8" w:space="0" w:color="000000"/>
              <w:bottom w:val="single" w:sz="8" w:space="0" w:color="000000"/>
              <w:right w:val="single" w:sz="8" w:space="0" w:color="000000"/>
            </w:tcBorders>
            <w:shd w:val="clear" w:color="auto" w:fill="C5E0B3"/>
            <w:tcMar>
              <w:top w:w="10" w:type="dxa"/>
              <w:left w:w="104" w:type="dxa"/>
              <w:bottom w:w="0" w:type="dxa"/>
              <w:right w:w="32" w:type="dxa"/>
            </w:tcMar>
            <w:hideMark/>
          </w:tcPr>
          <w:p w:rsidR="00A011EA" w:rsidRPr="00B2421E" w:rsidRDefault="00A011EA"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C5E0B3"/>
            <w:tcMar>
              <w:top w:w="10" w:type="dxa"/>
              <w:left w:w="104" w:type="dxa"/>
              <w:bottom w:w="0" w:type="dxa"/>
              <w:right w:w="32" w:type="dxa"/>
            </w:tcMar>
            <w:hideMark/>
          </w:tcPr>
          <w:p w:rsidR="00A011EA" w:rsidRPr="00B2421E" w:rsidRDefault="00A011EA"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5</w:t>
            </w:r>
          </w:p>
        </w:tc>
        <w:tc>
          <w:tcPr>
            <w:tcW w:w="1074" w:type="dxa"/>
            <w:tcBorders>
              <w:top w:val="single" w:sz="8" w:space="0" w:color="000000"/>
              <w:left w:val="single" w:sz="8" w:space="0" w:color="000000"/>
              <w:bottom w:val="single" w:sz="8" w:space="0" w:color="000000"/>
              <w:right w:val="single" w:sz="4" w:space="0" w:color="auto"/>
            </w:tcBorders>
            <w:shd w:val="clear" w:color="auto" w:fill="C5E0B3"/>
            <w:tcMar>
              <w:top w:w="10" w:type="dxa"/>
              <w:left w:w="104" w:type="dxa"/>
              <w:bottom w:w="0" w:type="dxa"/>
              <w:right w:w="32" w:type="dxa"/>
            </w:tcMar>
            <w:hideMark/>
          </w:tcPr>
          <w:p w:rsidR="00A011EA" w:rsidRPr="00B2421E" w:rsidRDefault="00A011EA"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6</w:t>
            </w:r>
          </w:p>
        </w:tc>
        <w:tc>
          <w:tcPr>
            <w:tcW w:w="1194" w:type="dxa"/>
            <w:gridSpan w:val="3"/>
            <w:tcBorders>
              <w:top w:val="single" w:sz="8" w:space="0" w:color="000000"/>
              <w:left w:val="single" w:sz="4" w:space="0" w:color="auto"/>
              <w:bottom w:val="single" w:sz="8" w:space="0" w:color="000000"/>
              <w:right w:val="single" w:sz="8" w:space="0" w:color="000000"/>
            </w:tcBorders>
            <w:shd w:val="clear" w:color="auto" w:fill="C5E0B3"/>
          </w:tcPr>
          <w:p w:rsidR="00A011EA" w:rsidRPr="00B2421E" w:rsidRDefault="00A011EA"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7</w:t>
            </w:r>
          </w:p>
        </w:tc>
        <w:tc>
          <w:tcPr>
            <w:tcW w:w="2410" w:type="dxa"/>
            <w:tcBorders>
              <w:top w:val="single" w:sz="8" w:space="0" w:color="000000"/>
              <w:left w:val="single" w:sz="8" w:space="0" w:color="000000"/>
              <w:bottom w:val="single" w:sz="8" w:space="0" w:color="000000"/>
              <w:right w:val="single" w:sz="8" w:space="0" w:color="000000"/>
            </w:tcBorders>
            <w:shd w:val="clear" w:color="auto" w:fill="C5E0B3"/>
            <w:tcMar>
              <w:top w:w="10" w:type="dxa"/>
              <w:left w:w="104" w:type="dxa"/>
              <w:bottom w:w="0" w:type="dxa"/>
              <w:right w:w="32" w:type="dxa"/>
            </w:tcMar>
            <w:hideMark/>
          </w:tcPr>
          <w:p w:rsidR="00A011EA" w:rsidRPr="006E165D" w:rsidRDefault="00A011EA"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 </w:t>
            </w:r>
          </w:p>
        </w:tc>
        <w:tc>
          <w:tcPr>
            <w:tcW w:w="50" w:type="dxa"/>
            <w:vAlign w:val="center"/>
            <w:hideMark/>
          </w:tcPr>
          <w:p w:rsidR="00A011EA" w:rsidRPr="006E165D" w:rsidRDefault="00A011EA" w:rsidP="006E165D">
            <w:pPr>
              <w:spacing w:after="0" w:line="240" w:lineRule="auto"/>
              <w:rPr>
                <w:rFonts w:ascii="Times New Roman" w:eastAsia="Times New Roman" w:hAnsi="Times New Roman" w:cs="Times New Roman"/>
                <w:sz w:val="20"/>
                <w:szCs w:val="20"/>
                <w:lang w:eastAsia="uk-UA"/>
              </w:rPr>
            </w:pPr>
          </w:p>
        </w:tc>
      </w:tr>
      <w:tr w:rsidR="00A011EA" w:rsidRPr="006E165D" w:rsidTr="00A011EA">
        <w:trPr>
          <w:trHeight w:val="1666"/>
        </w:trPr>
        <w:tc>
          <w:tcPr>
            <w:tcW w:w="3295" w:type="dxa"/>
            <w:tcBorders>
              <w:top w:val="single" w:sz="8" w:space="0" w:color="000000"/>
              <w:left w:val="single" w:sz="8" w:space="0" w:color="000000"/>
              <w:bottom w:val="single" w:sz="8" w:space="0" w:color="000000"/>
              <w:right w:val="single" w:sz="8" w:space="0" w:color="000000"/>
            </w:tcBorders>
            <w:tcMar>
              <w:top w:w="10" w:type="dxa"/>
              <w:left w:w="104" w:type="dxa"/>
              <w:bottom w:w="0" w:type="dxa"/>
              <w:right w:w="32" w:type="dxa"/>
            </w:tcMar>
            <w:hideMark/>
          </w:tcPr>
          <w:p w:rsidR="00A011EA" w:rsidRPr="006E165D" w:rsidRDefault="00A011EA" w:rsidP="006E165D">
            <w:pPr>
              <w:spacing w:after="0" w:line="240" w:lineRule="auto"/>
              <w:ind w:left="142" w:right="76"/>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4.1.1. Проведення просвітницької роботи з випускниками педагогічних закладів освіти з метою орієнтування у виборі спеціалізації у вищих навчальних закладах відповідно переліку дефіцитних спеціальностей у закладах освіти громади;</w:t>
            </w:r>
          </w:p>
        </w:tc>
        <w:tc>
          <w:tcPr>
            <w:tcW w:w="992" w:type="dxa"/>
            <w:tcBorders>
              <w:top w:val="single" w:sz="8" w:space="0" w:color="000000"/>
              <w:left w:val="single" w:sz="8" w:space="0" w:color="000000"/>
              <w:bottom w:val="single" w:sz="8" w:space="0" w:color="000000"/>
              <w:right w:val="single" w:sz="8" w:space="0" w:color="000000"/>
            </w:tcBorders>
            <w:tcMar>
              <w:top w:w="10" w:type="dxa"/>
              <w:left w:w="104" w:type="dxa"/>
              <w:bottom w:w="0" w:type="dxa"/>
              <w:right w:w="32" w:type="dxa"/>
            </w:tcMar>
            <w:hideMark/>
          </w:tcPr>
          <w:p w:rsidR="00A011EA" w:rsidRPr="006E165D" w:rsidRDefault="00A011EA" w:rsidP="006E165D">
            <w:pPr>
              <w:spacing w:after="0" w:line="240" w:lineRule="auto"/>
              <w:ind w:left="30"/>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w:t>
            </w:r>
          </w:p>
        </w:tc>
        <w:tc>
          <w:tcPr>
            <w:tcW w:w="1134" w:type="dxa"/>
            <w:tcBorders>
              <w:top w:val="single" w:sz="8" w:space="0" w:color="000000"/>
              <w:left w:val="single" w:sz="8" w:space="0" w:color="000000"/>
              <w:bottom w:val="single" w:sz="8" w:space="0" w:color="000000"/>
              <w:right w:val="single" w:sz="8" w:space="0" w:color="000000"/>
            </w:tcBorders>
            <w:tcMar>
              <w:top w:w="10" w:type="dxa"/>
              <w:left w:w="104" w:type="dxa"/>
              <w:bottom w:w="0" w:type="dxa"/>
              <w:right w:w="32" w:type="dxa"/>
            </w:tcMar>
            <w:hideMark/>
          </w:tcPr>
          <w:p w:rsidR="00A011EA" w:rsidRPr="006E165D" w:rsidRDefault="00A011EA" w:rsidP="006E165D">
            <w:pPr>
              <w:spacing w:after="0" w:line="240" w:lineRule="auto"/>
              <w:ind w:left="28"/>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w:t>
            </w:r>
          </w:p>
        </w:tc>
        <w:tc>
          <w:tcPr>
            <w:tcW w:w="1074" w:type="dxa"/>
            <w:tcBorders>
              <w:top w:val="single" w:sz="8" w:space="0" w:color="000000"/>
              <w:left w:val="single" w:sz="8" w:space="0" w:color="000000"/>
              <w:bottom w:val="single" w:sz="8" w:space="0" w:color="000000"/>
              <w:right w:val="single" w:sz="4" w:space="0" w:color="auto"/>
            </w:tcBorders>
            <w:tcMar>
              <w:top w:w="10" w:type="dxa"/>
              <w:left w:w="104" w:type="dxa"/>
              <w:bottom w:w="0" w:type="dxa"/>
              <w:right w:w="32" w:type="dxa"/>
            </w:tcMar>
            <w:hideMark/>
          </w:tcPr>
          <w:p w:rsidR="00A011EA" w:rsidRPr="006E165D" w:rsidRDefault="00A011EA" w:rsidP="006E165D">
            <w:pPr>
              <w:spacing w:after="0" w:line="240" w:lineRule="auto"/>
              <w:ind w:left="30"/>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w:t>
            </w:r>
          </w:p>
        </w:tc>
        <w:tc>
          <w:tcPr>
            <w:tcW w:w="1194" w:type="dxa"/>
            <w:gridSpan w:val="3"/>
            <w:tcBorders>
              <w:top w:val="single" w:sz="8" w:space="0" w:color="000000"/>
              <w:left w:val="single" w:sz="4" w:space="0" w:color="auto"/>
              <w:bottom w:val="single" w:sz="8" w:space="0" w:color="000000"/>
              <w:right w:val="single" w:sz="8" w:space="0" w:color="000000"/>
            </w:tcBorders>
          </w:tcPr>
          <w:p w:rsidR="00A011EA" w:rsidRPr="006E165D" w:rsidRDefault="00A011EA" w:rsidP="006E165D">
            <w:pPr>
              <w:spacing w:after="0" w:line="240" w:lineRule="auto"/>
              <w:ind w:left="30"/>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w:t>
            </w:r>
          </w:p>
        </w:tc>
        <w:tc>
          <w:tcPr>
            <w:tcW w:w="2410" w:type="dxa"/>
            <w:vMerge w:val="restart"/>
            <w:tcBorders>
              <w:top w:val="single" w:sz="8" w:space="0" w:color="000000"/>
              <w:left w:val="single" w:sz="8" w:space="0" w:color="000000"/>
              <w:bottom w:val="single" w:sz="8" w:space="0" w:color="000000"/>
              <w:right w:val="single" w:sz="8" w:space="0" w:color="000000"/>
            </w:tcBorders>
            <w:tcMar>
              <w:top w:w="10" w:type="dxa"/>
              <w:left w:w="104" w:type="dxa"/>
              <w:bottom w:w="0" w:type="dxa"/>
              <w:right w:w="32" w:type="dxa"/>
            </w:tcMar>
            <w:hideMark/>
          </w:tcPr>
          <w:p w:rsidR="00A011EA" w:rsidRPr="006E165D" w:rsidRDefault="00A011EA" w:rsidP="006E165D">
            <w:pPr>
              <w:spacing w:after="0" w:line="240" w:lineRule="auto"/>
              <w:ind w:right="116"/>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Гарантоване залучення молодих спеціалістів до дефіцитних спеціальностей.  </w:t>
            </w:r>
          </w:p>
          <w:p w:rsidR="00A011EA" w:rsidRPr="006E165D" w:rsidRDefault="00A011EA"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Вирішення проблеми омолодження та нестачі кадрів.</w:t>
            </w:r>
          </w:p>
        </w:tc>
        <w:tc>
          <w:tcPr>
            <w:tcW w:w="50" w:type="dxa"/>
            <w:vAlign w:val="center"/>
            <w:hideMark/>
          </w:tcPr>
          <w:p w:rsidR="00A011EA" w:rsidRPr="006E165D" w:rsidRDefault="00A011EA" w:rsidP="006E165D">
            <w:pPr>
              <w:spacing w:after="0" w:line="240" w:lineRule="auto"/>
              <w:rPr>
                <w:rFonts w:ascii="Times New Roman" w:eastAsia="Times New Roman" w:hAnsi="Times New Roman" w:cs="Times New Roman"/>
                <w:sz w:val="20"/>
                <w:szCs w:val="20"/>
                <w:lang w:eastAsia="uk-UA"/>
              </w:rPr>
            </w:pPr>
          </w:p>
        </w:tc>
      </w:tr>
      <w:tr w:rsidR="00A011EA" w:rsidRPr="006E165D" w:rsidTr="00A011EA">
        <w:trPr>
          <w:trHeight w:val="1430"/>
        </w:trPr>
        <w:tc>
          <w:tcPr>
            <w:tcW w:w="3295" w:type="dxa"/>
            <w:tcBorders>
              <w:top w:val="single" w:sz="8" w:space="0" w:color="000000"/>
              <w:left w:val="single" w:sz="8" w:space="0" w:color="000000"/>
              <w:bottom w:val="single" w:sz="8" w:space="0" w:color="000000"/>
              <w:right w:val="single" w:sz="8" w:space="0" w:color="000000"/>
            </w:tcBorders>
            <w:tcMar>
              <w:top w:w="10" w:type="dxa"/>
              <w:left w:w="104" w:type="dxa"/>
              <w:bottom w:w="0" w:type="dxa"/>
              <w:right w:w="32" w:type="dxa"/>
            </w:tcMar>
            <w:hideMark/>
          </w:tcPr>
          <w:p w:rsidR="00A011EA" w:rsidRPr="006E165D" w:rsidRDefault="00A011EA" w:rsidP="006E165D">
            <w:pPr>
              <w:spacing w:after="0" w:line="240" w:lineRule="auto"/>
              <w:ind w:left="142" w:right="7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4.1.2. Ініціювання створення умов обов’язкового повернення у громаду спеціалістів після навчання (гарантій працевлаштування, виплати підйомних,  тощо).</w:t>
            </w:r>
          </w:p>
        </w:tc>
        <w:tc>
          <w:tcPr>
            <w:tcW w:w="992" w:type="dxa"/>
            <w:tcBorders>
              <w:top w:val="single" w:sz="8" w:space="0" w:color="000000"/>
              <w:left w:val="single" w:sz="8" w:space="0" w:color="000000"/>
              <w:bottom w:val="single" w:sz="8" w:space="0" w:color="000000"/>
              <w:right w:val="single" w:sz="8" w:space="0" w:color="000000"/>
            </w:tcBorders>
            <w:tcMar>
              <w:top w:w="10" w:type="dxa"/>
              <w:left w:w="104" w:type="dxa"/>
              <w:bottom w:w="0" w:type="dxa"/>
              <w:right w:w="32" w:type="dxa"/>
            </w:tcMar>
            <w:hideMark/>
          </w:tcPr>
          <w:p w:rsidR="00A011EA" w:rsidRPr="006E165D" w:rsidRDefault="00A011EA" w:rsidP="006E165D">
            <w:pPr>
              <w:spacing w:after="0" w:line="240" w:lineRule="auto"/>
              <w:ind w:right="1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w:t>
            </w:r>
          </w:p>
        </w:tc>
        <w:tc>
          <w:tcPr>
            <w:tcW w:w="1134" w:type="dxa"/>
            <w:tcBorders>
              <w:top w:val="single" w:sz="8" w:space="0" w:color="000000"/>
              <w:left w:val="single" w:sz="8" w:space="0" w:color="000000"/>
              <w:bottom w:val="single" w:sz="8" w:space="0" w:color="000000"/>
              <w:right w:val="single" w:sz="8" w:space="0" w:color="000000"/>
            </w:tcBorders>
            <w:tcMar>
              <w:top w:w="10" w:type="dxa"/>
              <w:left w:w="104" w:type="dxa"/>
              <w:bottom w:w="0" w:type="dxa"/>
              <w:right w:w="32" w:type="dxa"/>
            </w:tcMar>
            <w:hideMark/>
          </w:tcPr>
          <w:p w:rsidR="00A011EA" w:rsidRPr="006E165D" w:rsidRDefault="00A011EA" w:rsidP="00A011EA">
            <w:pPr>
              <w:spacing w:after="0" w:line="240" w:lineRule="auto"/>
              <w:ind w:left="28"/>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w:t>
            </w:r>
          </w:p>
        </w:tc>
        <w:tc>
          <w:tcPr>
            <w:tcW w:w="1134" w:type="dxa"/>
            <w:gridSpan w:val="2"/>
            <w:tcBorders>
              <w:top w:val="single" w:sz="8" w:space="0" w:color="000000"/>
              <w:left w:val="single" w:sz="8" w:space="0" w:color="000000"/>
              <w:bottom w:val="single" w:sz="8" w:space="0" w:color="000000"/>
              <w:right w:val="single" w:sz="4" w:space="0" w:color="auto"/>
            </w:tcBorders>
            <w:tcMar>
              <w:top w:w="10" w:type="dxa"/>
              <w:left w:w="104" w:type="dxa"/>
              <w:bottom w:w="0" w:type="dxa"/>
              <w:right w:w="32" w:type="dxa"/>
            </w:tcMar>
            <w:hideMark/>
          </w:tcPr>
          <w:p w:rsidR="00A011EA" w:rsidRPr="006E165D" w:rsidRDefault="00A011EA" w:rsidP="006E165D">
            <w:pPr>
              <w:spacing w:after="0" w:line="240" w:lineRule="auto"/>
              <w:ind w:left="30"/>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w:t>
            </w:r>
          </w:p>
        </w:tc>
        <w:tc>
          <w:tcPr>
            <w:tcW w:w="1134" w:type="dxa"/>
            <w:gridSpan w:val="2"/>
            <w:tcBorders>
              <w:top w:val="single" w:sz="8" w:space="0" w:color="000000"/>
              <w:left w:val="single" w:sz="4" w:space="0" w:color="auto"/>
              <w:bottom w:val="single" w:sz="8" w:space="0" w:color="000000"/>
              <w:right w:val="single" w:sz="8" w:space="0" w:color="000000"/>
            </w:tcBorders>
          </w:tcPr>
          <w:p w:rsidR="00A011EA" w:rsidRPr="006E165D" w:rsidRDefault="00A011EA" w:rsidP="00A011EA">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w:t>
            </w: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011EA" w:rsidRPr="006E165D" w:rsidRDefault="00A011EA" w:rsidP="006E165D">
            <w:pPr>
              <w:spacing w:after="0" w:line="240" w:lineRule="auto"/>
              <w:rPr>
                <w:rFonts w:ascii="Calibri" w:eastAsia="Times New Roman" w:hAnsi="Calibri" w:cs="Times New Roman"/>
                <w:color w:val="000000"/>
                <w:lang w:eastAsia="uk-UA"/>
              </w:rPr>
            </w:pPr>
          </w:p>
        </w:tc>
        <w:tc>
          <w:tcPr>
            <w:tcW w:w="50" w:type="dxa"/>
            <w:vAlign w:val="center"/>
            <w:hideMark/>
          </w:tcPr>
          <w:p w:rsidR="00A011EA" w:rsidRPr="006E165D" w:rsidRDefault="00A011EA" w:rsidP="006E165D">
            <w:pPr>
              <w:spacing w:after="0" w:line="240" w:lineRule="auto"/>
              <w:rPr>
                <w:rFonts w:ascii="Times New Roman" w:eastAsia="Times New Roman" w:hAnsi="Times New Roman" w:cs="Times New Roman"/>
                <w:sz w:val="20"/>
                <w:szCs w:val="20"/>
                <w:lang w:eastAsia="uk-UA"/>
              </w:rPr>
            </w:pPr>
          </w:p>
        </w:tc>
      </w:tr>
      <w:tr w:rsidR="00A011EA" w:rsidRPr="006E165D" w:rsidTr="00A011EA">
        <w:trPr>
          <w:trHeight w:val="768"/>
        </w:trPr>
        <w:tc>
          <w:tcPr>
            <w:tcW w:w="3295" w:type="dxa"/>
            <w:tcBorders>
              <w:top w:val="single" w:sz="8" w:space="0" w:color="000000"/>
              <w:left w:val="single" w:sz="8" w:space="0" w:color="000000"/>
              <w:bottom w:val="single" w:sz="8" w:space="0" w:color="000000"/>
              <w:right w:val="single" w:sz="8" w:space="0" w:color="000000"/>
            </w:tcBorders>
            <w:shd w:val="clear" w:color="auto" w:fill="C5E0B3"/>
            <w:tcMar>
              <w:top w:w="10" w:type="dxa"/>
              <w:left w:w="104" w:type="dxa"/>
              <w:bottom w:w="0" w:type="dxa"/>
              <w:right w:w="32" w:type="dxa"/>
            </w:tcMar>
            <w:hideMark/>
          </w:tcPr>
          <w:p w:rsidR="00A011EA" w:rsidRPr="006E165D" w:rsidRDefault="00A011EA" w:rsidP="00A011EA">
            <w:pPr>
              <w:spacing w:after="0" w:line="240" w:lineRule="auto"/>
              <w:ind w:left="142" w:right="7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4.2. Супровід на початку професійної діяльності:</w:t>
            </w:r>
          </w:p>
        </w:tc>
        <w:tc>
          <w:tcPr>
            <w:tcW w:w="992" w:type="dxa"/>
            <w:tcBorders>
              <w:top w:val="single" w:sz="8" w:space="0" w:color="000000"/>
              <w:left w:val="single" w:sz="8" w:space="0" w:color="000000"/>
              <w:bottom w:val="single" w:sz="8" w:space="0" w:color="000000"/>
              <w:right w:val="single" w:sz="8" w:space="0" w:color="000000"/>
            </w:tcBorders>
            <w:shd w:val="clear" w:color="auto" w:fill="C5E0B3"/>
            <w:tcMar>
              <w:top w:w="10" w:type="dxa"/>
              <w:left w:w="104" w:type="dxa"/>
              <w:bottom w:w="0" w:type="dxa"/>
              <w:right w:w="32" w:type="dxa"/>
            </w:tcMar>
            <w:hideMark/>
          </w:tcPr>
          <w:p w:rsidR="00A011EA" w:rsidRPr="00B2421E" w:rsidRDefault="00A011EA"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C5E0B3"/>
            <w:tcMar>
              <w:top w:w="10" w:type="dxa"/>
              <w:left w:w="104" w:type="dxa"/>
              <w:bottom w:w="0" w:type="dxa"/>
              <w:right w:w="32" w:type="dxa"/>
            </w:tcMar>
            <w:hideMark/>
          </w:tcPr>
          <w:p w:rsidR="00A011EA" w:rsidRPr="00B2421E" w:rsidRDefault="00A011EA"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5</w:t>
            </w:r>
          </w:p>
        </w:tc>
        <w:tc>
          <w:tcPr>
            <w:tcW w:w="1134" w:type="dxa"/>
            <w:gridSpan w:val="2"/>
            <w:tcBorders>
              <w:top w:val="single" w:sz="8" w:space="0" w:color="000000"/>
              <w:left w:val="single" w:sz="8" w:space="0" w:color="000000"/>
              <w:bottom w:val="single" w:sz="8" w:space="0" w:color="000000"/>
              <w:right w:val="single" w:sz="4" w:space="0" w:color="auto"/>
            </w:tcBorders>
            <w:shd w:val="clear" w:color="auto" w:fill="C5E0B3"/>
            <w:tcMar>
              <w:top w:w="10" w:type="dxa"/>
              <w:left w:w="104" w:type="dxa"/>
              <w:bottom w:w="0" w:type="dxa"/>
              <w:right w:w="32" w:type="dxa"/>
            </w:tcMar>
            <w:hideMark/>
          </w:tcPr>
          <w:p w:rsidR="00A011EA" w:rsidRPr="00B2421E" w:rsidRDefault="00A011EA"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6</w:t>
            </w:r>
          </w:p>
        </w:tc>
        <w:tc>
          <w:tcPr>
            <w:tcW w:w="1134" w:type="dxa"/>
            <w:gridSpan w:val="2"/>
            <w:tcBorders>
              <w:top w:val="single" w:sz="8" w:space="0" w:color="000000"/>
              <w:left w:val="single" w:sz="4" w:space="0" w:color="auto"/>
              <w:bottom w:val="single" w:sz="8" w:space="0" w:color="000000"/>
              <w:right w:val="single" w:sz="8" w:space="0" w:color="000000"/>
            </w:tcBorders>
            <w:shd w:val="clear" w:color="auto" w:fill="C5E0B3"/>
          </w:tcPr>
          <w:p w:rsidR="00A011EA" w:rsidRPr="00B2421E" w:rsidRDefault="00A011EA"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7</w:t>
            </w:r>
          </w:p>
        </w:tc>
        <w:tc>
          <w:tcPr>
            <w:tcW w:w="2410" w:type="dxa"/>
            <w:tcBorders>
              <w:top w:val="single" w:sz="8" w:space="0" w:color="000000"/>
              <w:left w:val="single" w:sz="8" w:space="0" w:color="000000"/>
              <w:bottom w:val="single" w:sz="8" w:space="0" w:color="000000"/>
              <w:right w:val="single" w:sz="8" w:space="0" w:color="000000"/>
            </w:tcBorders>
            <w:shd w:val="clear" w:color="auto" w:fill="C5E0B3"/>
            <w:tcMar>
              <w:top w:w="10" w:type="dxa"/>
              <w:left w:w="104" w:type="dxa"/>
              <w:bottom w:w="0" w:type="dxa"/>
              <w:right w:w="32" w:type="dxa"/>
            </w:tcMar>
            <w:hideMark/>
          </w:tcPr>
          <w:p w:rsidR="00A011EA" w:rsidRPr="006E165D" w:rsidRDefault="00A011EA" w:rsidP="006E165D">
            <w:pPr>
              <w:spacing w:after="0" w:line="240" w:lineRule="auto"/>
              <w:rPr>
                <w:rFonts w:ascii="Times New Roman" w:eastAsia="Times New Roman" w:hAnsi="Times New Roman" w:cs="Times New Roman"/>
                <w:sz w:val="24"/>
                <w:szCs w:val="24"/>
                <w:lang w:eastAsia="uk-UA"/>
              </w:rPr>
            </w:pPr>
          </w:p>
        </w:tc>
        <w:tc>
          <w:tcPr>
            <w:tcW w:w="50" w:type="dxa"/>
            <w:vAlign w:val="center"/>
            <w:hideMark/>
          </w:tcPr>
          <w:p w:rsidR="00A011EA" w:rsidRPr="006E165D" w:rsidRDefault="00A011EA" w:rsidP="006E165D">
            <w:pPr>
              <w:spacing w:after="0" w:line="240" w:lineRule="auto"/>
              <w:rPr>
                <w:rFonts w:ascii="Times New Roman" w:eastAsia="Times New Roman" w:hAnsi="Times New Roman" w:cs="Times New Roman"/>
                <w:sz w:val="20"/>
                <w:szCs w:val="20"/>
                <w:lang w:eastAsia="uk-UA"/>
              </w:rPr>
            </w:pPr>
          </w:p>
        </w:tc>
      </w:tr>
      <w:tr w:rsidR="00A011EA" w:rsidRPr="006E165D" w:rsidTr="00A011EA">
        <w:trPr>
          <w:trHeight w:val="1106"/>
        </w:trPr>
        <w:tc>
          <w:tcPr>
            <w:tcW w:w="3295" w:type="dxa"/>
            <w:tcBorders>
              <w:top w:val="single" w:sz="8" w:space="0" w:color="000000"/>
              <w:left w:val="single" w:sz="8" w:space="0" w:color="000000"/>
              <w:bottom w:val="single" w:sz="8" w:space="0" w:color="000000"/>
              <w:right w:val="single" w:sz="8" w:space="0" w:color="000000"/>
            </w:tcBorders>
            <w:tcMar>
              <w:top w:w="10" w:type="dxa"/>
              <w:left w:w="104" w:type="dxa"/>
              <w:bottom w:w="0" w:type="dxa"/>
              <w:right w:w="32" w:type="dxa"/>
            </w:tcMar>
            <w:hideMark/>
          </w:tcPr>
          <w:p w:rsidR="00A011EA" w:rsidRPr="006E165D" w:rsidRDefault="00A011EA" w:rsidP="00A011EA">
            <w:pPr>
              <w:spacing w:after="0" w:line="240" w:lineRule="auto"/>
              <w:ind w:left="142" w:right="110" w:firstLine="146"/>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lastRenderedPageBreak/>
              <w:t>4.2.1. Організація школи молодого спеціаліста у центрі професійного розвитку педагогічних працівників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4" w:type="dxa"/>
              <w:bottom w:w="0" w:type="dxa"/>
              <w:right w:w="32" w:type="dxa"/>
            </w:tcMar>
            <w:hideMark/>
          </w:tcPr>
          <w:p w:rsidR="00A011EA" w:rsidRPr="006E165D" w:rsidRDefault="00A011EA" w:rsidP="006E165D">
            <w:pPr>
              <w:spacing w:after="0" w:line="240" w:lineRule="auto"/>
              <w:ind w:right="1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4" w:type="dxa"/>
              <w:bottom w:w="0" w:type="dxa"/>
              <w:right w:w="32" w:type="dxa"/>
            </w:tcMar>
            <w:hideMark/>
          </w:tcPr>
          <w:p w:rsidR="00A011EA" w:rsidRPr="006E165D" w:rsidRDefault="00A011EA" w:rsidP="006E165D">
            <w:pPr>
              <w:spacing w:after="0" w:line="240" w:lineRule="auto"/>
              <w:ind w:left="28"/>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w:t>
            </w:r>
          </w:p>
        </w:tc>
        <w:tc>
          <w:tcPr>
            <w:tcW w:w="1134" w:type="dxa"/>
            <w:gridSpan w:val="2"/>
            <w:tcBorders>
              <w:top w:val="single" w:sz="8" w:space="0" w:color="000000"/>
              <w:left w:val="single" w:sz="8" w:space="0" w:color="000000"/>
              <w:bottom w:val="single" w:sz="8" w:space="0" w:color="000000"/>
              <w:right w:val="single" w:sz="4" w:space="0" w:color="auto"/>
            </w:tcBorders>
            <w:shd w:val="clear" w:color="auto" w:fill="FFFFFF"/>
            <w:tcMar>
              <w:top w:w="10" w:type="dxa"/>
              <w:left w:w="104" w:type="dxa"/>
              <w:bottom w:w="0" w:type="dxa"/>
              <w:right w:w="32" w:type="dxa"/>
            </w:tcMar>
            <w:hideMark/>
          </w:tcPr>
          <w:p w:rsidR="00A011EA" w:rsidRPr="006E165D" w:rsidRDefault="00A011EA" w:rsidP="00A011EA">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w:t>
            </w:r>
          </w:p>
        </w:tc>
        <w:tc>
          <w:tcPr>
            <w:tcW w:w="1134" w:type="dxa"/>
            <w:gridSpan w:val="2"/>
            <w:tcBorders>
              <w:top w:val="single" w:sz="8" w:space="0" w:color="000000"/>
              <w:left w:val="single" w:sz="4" w:space="0" w:color="auto"/>
              <w:bottom w:val="single" w:sz="8" w:space="0" w:color="000000"/>
              <w:right w:val="single" w:sz="8" w:space="0" w:color="000000"/>
            </w:tcBorders>
            <w:shd w:val="clear" w:color="auto" w:fill="FFFFFF"/>
          </w:tcPr>
          <w:p w:rsidR="00A011EA" w:rsidRPr="006E165D" w:rsidRDefault="00A011EA" w:rsidP="00A011EA">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 w:type="dxa"/>
              <w:left w:w="104" w:type="dxa"/>
              <w:bottom w:w="0" w:type="dxa"/>
              <w:right w:w="32" w:type="dxa"/>
            </w:tcMar>
            <w:hideMark/>
          </w:tcPr>
          <w:p w:rsidR="00A011EA" w:rsidRPr="006E165D" w:rsidRDefault="00A011EA" w:rsidP="006E165D">
            <w:pPr>
              <w:spacing w:after="0" w:line="240" w:lineRule="auto"/>
              <w:ind w:right="116"/>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Створення умов для розвитку та продуктивної праці</w:t>
            </w:r>
          </w:p>
        </w:tc>
        <w:tc>
          <w:tcPr>
            <w:tcW w:w="50" w:type="dxa"/>
            <w:vAlign w:val="center"/>
            <w:hideMark/>
          </w:tcPr>
          <w:p w:rsidR="00A011EA" w:rsidRPr="006E165D" w:rsidRDefault="00A011EA" w:rsidP="006E165D">
            <w:pPr>
              <w:spacing w:after="0" w:line="240" w:lineRule="auto"/>
              <w:rPr>
                <w:rFonts w:ascii="Times New Roman" w:eastAsia="Times New Roman" w:hAnsi="Times New Roman" w:cs="Times New Roman"/>
                <w:sz w:val="20"/>
                <w:szCs w:val="20"/>
                <w:lang w:eastAsia="uk-UA"/>
              </w:rPr>
            </w:pPr>
          </w:p>
        </w:tc>
      </w:tr>
      <w:tr w:rsidR="00A011EA" w:rsidRPr="006E165D" w:rsidTr="00A011EA">
        <w:trPr>
          <w:trHeight w:val="706"/>
        </w:trPr>
        <w:tc>
          <w:tcPr>
            <w:tcW w:w="3295" w:type="dxa"/>
            <w:tcBorders>
              <w:top w:val="single" w:sz="8" w:space="0" w:color="000000"/>
              <w:left w:val="single" w:sz="8" w:space="0" w:color="000000"/>
              <w:bottom w:val="single" w:sz="8" w:space="0" w:color="000000"/>
              <w:right w:val="single" w:sz="8" w:space="0" w:color="000000"/>
            </w:tcBorders>
            <w:tcMar>
              <w:top w:w="10" w:type="dxa"/>
              <w:left w:w="104" w:type="dxa"/>
              <w:bottom w:w="0" w:type="dxa"/>
              <w:right w:w="32" w:type="dxa"/>
            </w:tcMar>
            <w:hideMark/>
          </w:tcPr>
          <w:p w:rsidR="00A011EA" w:rsidRPr="006E165D" w:rsidRDefault="00A011EA" w:rsidP="00A011EA">
            <w:pPr>
              <w:spacing w:after="0" w:line="240" w:lineRule="auto"/>
              <w:ind w:left="142" w:firstLine="146"/>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4.2.2. Формування системи наставництва у закладах освіти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4" w:type="dxa"/>
              <w:bottom w:w="0" w:type="dxa"/>
              <w:right w:w="32" w:type="dxa"/>
            </w:tcMar>
            <w:hideMark/>
          </w:tcPr>
          <w:p w:rsidR="00A011EA" w:rsidRPr="006E165D" w:rsidRDefault="00A011EA" w:rsidP="006E165D">
            <w:pPr>
              <w:spacing w:after="0" w:line="240" w:lineRule="auto"/>
              <w:ind w:right="1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4" w:type="dxa"/>
              <w:bottom w:w="0" w:type="dxa"/>
              <w:right w:w="32" w:type="dxa"/>
            </w:tcMar>
            <w:hideMark/>
          </w:tcPr>
          <w:p w:rsidR="00A011EA" w:rsidRPr="006E165D" w:rsidRDefault="00A011EA" w:rsidP="006E165D">
            <w:pPr>
              <w:spacing w:after="0" w:line="240" w:lineRule="auto"/>
              <w:ind w:left="28"/>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w:t>
            </w:r>
          </w:p>
        </w:tc>
        <w:tc>
          <w:tcPr>
            <w:tcW w:w="1134" w:type="dxa"/>
            <w:gridSpan w:val="2"/>
            <w:tcBorders>
              <w:top w:val="single" w:sz="8" w:space="0" w:color="000000"/>
              <w:left w:val="single" w:sz="8" w:space="0" w:color="000000"/>
              <w:bottom w:val="single" w:sz="8" w:space="0" w:color="000000"/>
              <w:right w:val="single" w:sz="4" w:space="0" w:color="auto"/>
            </w:tcBorders>
            <w:shd w:val="clear" w:color="auto" w:fill="FFFFFF"/>
            <w:tcMar>
              <w:top w:w="10" w:type="dxa"/>
              <w:left w:w="104" w:type="dxa"/>
              <w:bottom w:w="0" w:type="dxa"/>
              <w:right w:w="32" w:type="dxa"/>
            </w:tcMar>
            <w:hideMark/>
          </w:tcPr>
          <w:p w:rsidR="00A011EA" w:rsidRPr="006E165D" w:rsidRDefault="00A011EA" w:rsidP="00A011EA">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w:t>
            </w:r>
          </w:p>
        </w:tc>
        <w:tc>
          <w:tcPr>
            <w:tcW w:w="1134" w:type="dxa"/>
            <w:gridSpan w:val="2"/>
            <w:tcBorders>
              <w:top w:val="single" w:sz="8" w:space="0" w:color="000000"/>
              <w:left w:val="single" w:sz="4" w:space="0" w:color="auto"/>
              <w:bottom w:val="single" w:sz="8" w:space="0" w:color="000000"/>
              <w:right w:val="single" w:sz="8" w:space="0" w:color="000000"/>
            </w:tcBorders>
            <w:shd w:val="clear" w:color="auto" w:fill="FFFFFF"/>
          </w:tcPr>
          <w:p w:rsidR="00A011EA" w:rsidRPr="006E165D" w:rsidRDefault="00A011EA" w:rsidP="00A011EA">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w:t>
            </w: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011EA" w:rsidRPr="006E165D" w:rsidRDefault="00A011EA" w:rsidP="006E165D">
            <w:pPr>
              <w:spacing w:after="0" w:line="240" w:lineRule="auto"/>
              <w:rPr>
                <w:rFonts w:ascii="Calibri" w:eastAsia="Times New Roman" w:hAnsi="Calibri" w:cs="Times New Roman"/>
                <w:color w:val="000000"/>
                <w:lang w:eastAsia="uk-UA"/>
              </w:rPr>
            </w:pPr>
          </w:p>
        </w:tc>
        <w:tc>
          <w:tcPr>
            <w:tcW w:w="50" w:type="dxa"/>
            <w:vAlign w:val="center"/>
            <w:hideMark/>
          </w:tcPr>
          <w:p w:rsidR="00A011EA" w:rsidRPr="006E165D" w:rsidRDefault="00A011EA" w:rsidP="006E165D">
            <w:pPr>
              <w:spacing w:after="0" w:line="240" w:lineRule="auto"/>
              <w:rPr>
                <w:rFonts w:ascii="Times New Roman" w:eastAsia="Times New Roman" w:hAnsi="Times New Roman" w:cs="Times New Roman"/>
                <w:sz w:val="20"/>
                <w:szCs w:val="20"/>
                <w:lang w:eastAsia="uk-UA"/>
              </w:rPr>
            </w:pPr>
          </w:p>
        </w:tc>
      </w:tr>
      <w:tr w:rsidR="006E165D" w:rsidRPr="006E165D" w:rsidTr="00A011EA">
        <w:trPr>
          <w:trHeight w:val="548"/>
        </w:trPr>
        <w:tc>
          <w:tcPr>
            <w:tcW w:w="10099" w:type="dxa"/>
            <w:gridSpan w:val="8"/>
            <w:tcBorders>
              <w:top w:val="single" w:sz="8" w:space="0" w:color="000000"/>
              <w:left w:val="single" w:sz="8" w:space="0" w:color="000000"/>
              <w:bottom w:val="single" w:sz="8" w:space="0" w:color="000000"/>
              <w:right w:val="single" w:sz="8" w:space="0" w:color="000000"/>
            </w:tcBorders>
            <w:tcMar>
              <w:top w:w="10" w:type="dxa"/>
              <w:left w:w="104" w:type="dxa"/>
              <w:bottom w:w="0" w:type="dxa"/>
              <w:right w:w="32" w:type="dxa"/>
            </w:tcMar>
            <w:hideMark/>
          </w:tcPr>
          <w:p w:rsidR="006E165D" w:rsidRPr="006E165D" w:rsidRDefault="006E165D" w:rsidP="006E165D">
            <w:pPr>
              <w:spacing w:after="0" w:line="240" w:lineRule="auto"/>
              <w:ind w:right="116"/>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5.</w:t>
            </w:r>
            <w:r w:rsidRPr="006E165D">
              <w:rPr>
                <w:rFonts w:ascii="Arial" w:eastAsia="Times New Roman" w:hAnsi="Arial" w:cs="Arial"/>
                <w:b/>
                <w:bCs/>
                <w:color w:val="000000"/>
                <w:sz w:val="24"/>
                <w:szCs w:val="24"/>
                <w:lang w:eastAsia="uk-UA"/>
              </w:rPr>
              <w:t> </w:t>
            </w:r>
            <w:r w:rsidRPr="006E165D">
              <w:rPr>
                <w:rFonts w:ascii="Times New Roman" w:eastAsia="Times New Roman" w:hAnsi="Times New Roman" w:cs="Times New Roman"/>
                <w:b/>
                <w:bCs/>
                <w:color w:val="000000"/>
                <w:sz w:val="24"/>
                <w:szCs w:val="24"/>
                <w:lang w:eastAsia="uk-UA"/>
              </w:rPr>
              <w:t>Реалізація державної програми  сертифікації педагогічних працівників</w:t>
            </w:r>
          </w:p>
        </w:tc>
        <w:tc>
          <w:tcPr>
            <w:tcW w:w="50" w:type="dxa"/>
            <w:vAlign w:val="center"/>
            <w:hideMark/>
          </w:tcPr>
          <w:p w:rsidR="006E165D" w:rsidRPr="006E165D" w:rsidRDefault="006E165D" w:rsidP="006E165D">
            <w:pPr>
              <w:spacing w:after="0" w:line="240" w:lineRule="auto"/>
              <w:rPr>
                <w:rFonts w:ascii="Times New Roman" w:eastAsia="Times New Roman" w:hAnsi="Times New Roman" w:cs="Times New Roman"/>
                <w:sz w:val="20"/>
                <w:szCs w:val="20"/>
                <w:lang w:eastAsia="uk-UA"/>
              </w:rPr>
            </w:pPr>
          </w:p>
        </w:tc>
      </w:tr>
      <w:tr w:rsidR="00A011EA" w:rsidRPr="006E165D" w:rsidTr="00A011EA">
        <w:trPr>
          <w:trHeight w:val="690"/>
        </w:trPr>
        <w:tc>
          <w:tcPr>
            <w:tcW w:w="3295" w:type="dxa"/>
            <w:tcBorders>
              <w:top w:val="single" w:sz="8" w:space="0" w:color="000000"/>
              <w:left w:val="single" w:sz="8" w:space="0" w:color="000000"/>
              <w:bottom w:val="single" w:sz="8" w:space="0" w:color="000000"/>
              <w:right w:val="single" w:sz="8" w:space="0" w:color="000000"/>
            </w:tcBorders>
            <w:shd w:val="clear" w:color="auto" w:fill="C5E0B3"/>
            <w:tcMar>
              <w:top w:w="10" w:type="dxa"/>
              <w:left w:w="104" w:type="dxa"/>
              <w:bottom w:w="0" w:type="dxa"/>
              <w:right w:w="32" w:type="dxa"/>
            </w:tcMar>
            <w:hideMark/>
          </w:tcPr>
          <w:p w:rsidR="00A011EA" w:rsidRPr="006E165D" w:rsidRDefault="00A011EA" w:rsidP="006E165D">
            <w:pPr>
              <w:spacing w:after="0" w:line="240" w:lineRule="auto"/>
              <w:ind w:firstLine="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5.1. Проведення </w:t>
            </w:r>
            <w:proofErr w:type="spellStart"/>
            <w:r w:rsidRPr="006E165D">
              <w:rPr>
                <w:rFonts w:ascii="Times New Roman" w:eastAsia="Times New Roman" w:hAnsi="Times New Roman" w:cs="Times New Roman"/>
                <w:color w:val="000000"/>
                <w:sz w:val="24"/>
                <w:szCs w:val="24"/>
                <w:lang w:eastAsia="uk-UA"/>
              </w:rPr>
              <w:t> інструктивн</w:t>
            </w:r>
            <w:proofErr w:type="spellEnd"/>
            <w:r w:rsidRPr="006E165D">
              <w:rPr>
                <w:rFonts w:ascii="Times New Roman" w:eastAsia="Times New Roman" w:hAnsi="Times New Roman" w:cs="Times New Roman"/>
                <w:color w:val="000000"/>
                <w:sz w:val="24"/>
                <w:szCs w:val="24"/>
                <w:lang w:eastAsia="uk-UA"/>
              </w:rPr>
              <w:t>о – методичних заходів щодо ознайомлення з  нормативно-правовою базою та специфікою сертифікаційної роботи</w:t>
            </w:r>
          </w:p>
        </w:tc>
        <w:tc>
          <w:tcPr>
            <w:tcW w:w="992" w:type="dxa"/>
            <w:tcBorders>
              <w:top w:val="single" w:sz="8" w:space="0" w:color="000000"/>
              <w:left w:val="single" w:sz="8" w:space="0" w:color="000000"/>
              <w:bottom w:val="single" w:sz="8" w:space="0" w:color="000000"/>
              <w:right w:val="single" w:sz="8" w:space="0" w:color="000000"/>
            </w:tcBorders>
            <w:shd w:val="clear" w:color="auto" w:fill="C5E0B3"/>
            <w:tcMar>
              <w:top w:w="10" w:type="dxa"/>
              <w:left w:w="104" w:type="dxa"/>
              <w:bottom w:w="0" w:type="dxa"/>
              <w:right w:w="32" w:type="dxa"/>
            </w:tcMar>
            <w:hideMark/>
          </w:tcPr>
          <w:p w:rsidR="00A011EA" w:rsidRPr="00B2421E" w:rsidRDefault="00A011EA"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C5E0B3"/>
            <w:tcMar>
              <w:top w:w="10" w:type="dxa"/>
              <w:left w:w="104" w:type="dxa"/>
              <w:bottom w:w="0" w:type="dxa"/>
              <w:right w:w="32" w:type="dxa"/>
            </w:tcMar>
            <w:hideMark/>
          </w:tcPr>
          <w:p w:rsidR="00A011EA" w:rsidRPr="00B2421E" w:rsidRDefault="00A011EA"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5</w:t>
            </w:r>
          </w:p>
        </w:tc>
        <w:tc>
          <w:tcPr>
            <w:tcW w:w="1134" w:type="dxa"/>
            <w:gridSpan w:val="2"/>
            <w:tcBorders>
              <w:top w:val="single" w:sz="8" w:space="0" w:color="000000"/>
              <w:left w:val="single" w:sz="8" w:space="0" w:color="000000"/>
              <w:bottom w:val="single" w:sz="8" w:space="0" w:color="000000"/>
              <w:right w:val="single" w:sz="4" w:space="0" w:color="auto"/>
            </w:tcBorders>
            <w:shd w:val="clear" w:color="auto" w:fill="C5E0B3"/>
            <w:tcMar>
              <w:top w:w="10" w:type="dxa"/>
              <w:left w:w="104" w:type="dxa"/>
              <w:bottom w:w="0" w:type="dxa"/>
              <w:right w:w="32" w:type="dxa"/>
            </w:tcMar>
            <w:hideMark/>
          </w:tcPr>
          <w:p w:rsidR="00A011EA" w:rsidRPr="00B2421E" w:rsidRDefault="00A011EA"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6</w:t>
            </w:r>
          </w:p>
        </w:tc>
        <w:tc>
          <w:tcPr>
            <w:tcW w:w="1134" w:type="dxa"/>
            <w:gridSpan w:val="2"/>
            <w:tcBorders>
              <w:top w:val="single" w:sz="8" w:space="0" w:color="000000"/>
              <w:left w:val="single" w:sz="4" w:space="0" w:color="auto"/>
              <w:bottom w:val="single" w:sz="8" w:space="0" w:color="000000"/>
              <w:right w:val="single" w:sz="8" w:space="0" w:color="000000"/>
            </w:tcBorders>
            <w:shd w:val="clear" w:color="auto" w:fill="C5E0B3"/>
          </w:tcPr>
          <w:p w:rsidR="00A011EA" w:rsidRPr="00B2421E" w:rsidRDefault="00A011EA"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7</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C5E0B3"/>
            <w:tcMar>
              <w:top w:w="10" w:type="dxa"/>
              <w:left w:w="104" w:type="dxa"/>
              <w:bottom w:w="0" w:type="dxa"/>
              <w:right w:w="32" w:type="dxa"/>
            </w:tcMar>
            <w:hideMark/>
          </w:tcPr>
          <w:p w:rsidR="00A011EA" w:rsidRPr="006E165D" w:rsidRDefault="00A011EA" w:rsidP="006E165D">
            <w:pPr>
              <w:spacing w:after="0" w:line="240" w:lineRule="auto"/>
              <w:ind w:right="116"/>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Збільшення кількості педагогічних працівників, які пройдуть сертифікацію</w:t>
            </w:r>
          </w:p>
        </w:tc>
        <w:tc>
          <w:tcPr>
            <w:tcW w:w="50" w:type="dxa"/>
            <w:vAlign w:val="center"/>
            <w:hideMark/>
          </w:tcPr>
          <w:p w:rsidR="00A011EA" w:rsidRPr="006E165D" w:rsidRDefault="00A011EA" w:rsidP="006E165D">
            <w:pPr>
              <w:spacing w:after="0" w:line="240" w:lineRule="auto"/>
              <w:rPr>
                <w:rFonts w:ascii="Times New Roman" w:eastAsia="Times New Roman" w:hAnsi="Times New Roman" w:cs="Times New Roman"/>
                <w:sz w:val="20"/>
                <w:szCs w:val="20"/>
                <w:lang w:eastAsia="uk-UA"/>
              </w:rPr>
            </w:pPr>
          </w:p>
        </w:tc>
      </w:tr>
      <w:tr w:rsidR="00A011EA" w:rsidRPr="006E165D" w:rsidTr="00A011EA">
        <w:trPr>
          <w:trHeight w:val="688"/>
        </w:trPr>
        <w:tc>
          <w:tcPr>
            <w:tcW w:w="3295" w:type="dxa"/>
            <w:tcBorders>
              <w:top w:val="single" w:sz="8" w:space="0" w:color="000000"/>
              <w:left w:val="single" w:sz="8" w:space="0" w:color="000000"/>
              <w:bottom w:val="single" w:sz="8" w:space="0" w:color="000000"/>
              <w:right w:val="single" w:sz="8" w:space="0" w:color="000000"/>
            </w:tcBorders>
            <w:shd w:val="clear" w:color="auto" w:fill="C5E0B3"/>
            <w:tcMar>
              <w:top w:w="10" w:type="dxa"/>
              <w:left w:w="104" w:type="dxa"/>
              <w:bottom w:w="0" w:type="dxa"/>
              <w:right w:w="32" w:type="dxa"/>
            </w:tcMar>
            <w:hideMark/>
          </w:tcPr>
          <w:p w:rsidR="00A011EA" w:rsidRPr="006E165D" w:rsidRDefault="00A011EA" w:rsidP="006E165D">
            <w:pPr>
              <w:spacing w:after="0" w:line="240" w:lineRule="auto"/>
              <w:ind w:right="104" w:firstLine="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5.2. Консультування вчителів з питань підготовки щодо проходження сертифікації</w:t>
            </w:r>
          </w:p>
        </w:tc>
        <w:tc>
          <w:tcPr>
            <w:tcW w:w="992" w:type="dxa"/>
            <w:tcBorders>
              <w:top w:val="single" w:sz="8" w:space="0" w:color="000000"/>
              <w:left w:val="single" w:sz="8" w:space="0" w:color="000000"/>
              <w:bottom w:val="single" w:sz="8" w:space="0" w:color="000000"/>
              <w:right w:val="single" w:sz="8" w:space="0" w:color="000000"/>
            </w:tcBorders>
            <w:shd w:val="clear" w:color="auto" w:fill="C5E0B3"/>
            <w:tcMar>
              <w:top w:w="10" w:type="dxa"/>
              <w:left w:w="104" w:type="dxa"/>
              <w:bottom w:w="0" w:type="dxa"/>
              <w:right w:w="32" w:type="dxa"/>
            </w:tcMar>
            <w:hideMark/>
          </w:tcPr>
          <w:p w:rsidR="00A011EA" w:rsidRPr="006E165D" w:rsidRDefault="00A011EA" w:rsidP="006E165D">
            <w:pPr>
              <w:spacing w:after="0" w:line="240" w:lineRule="auto"/>
              <w:ind w:right="1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134" w:type="dxa"/>
            <w:tcBorders>
              <w:top w:val="single" w:sz="8" w:space="0" w:color="000000"/>
              <w:left w:val="single" w:sz="8" w:space="0" w:color="000000"/>
              <w:bottom w:val="single" w:sz="8" w:space="0" w:color="000000"/>
              <w:right w:val="single" w:sz="8" w:space="0" w:color="000000"/>
            </w:tcBorders>
            <w:shd w:val="clear" w:color="auto" w:fill="C5E0B3"/>
            <w:tcMar>
              <w:top w:w="10" w:type="dxa"/>
              <w:left w:w="104" w:type="dxa"/>
              <w:bottom w:w="0" w:type="dxa"/>
              <w:right w:w="32" w:type="dxa"/>
            </w:tcMar>
            <w:hideMark/>
          </w:tcPr>
          <w:p w:rsidR="00A011EA" w:rsidRPr="006E165D" w:rsidRDefault="00A011EA" w:rsidP="006E165D">
            <w:pPr>
              <w:spacing w:after="0" w:line="240" w:lineRule="auto"/>
              <w:ind w:left="28"/>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134" w:type="dxa"/>
            <w:gridSpan w:val="2"/>
            <w:tcBorders>
              <w:top w:val="single" w:sz="8" w:space="0" w:color="000000"/>
              <w:left w:val="single" w:sz="8" w:space="0" w:color="000000"/>
              <w:bottom w:val="single" w:sz="8" w:space="0" w:color="000000"/>
              <w:right w:val="single" w:sz="4" w:space="0" w:color="auto"/>
            </w:tcBorders>
            <w:shd w:val="clear" w:color="auto" w:fill="C5E0B3"/>
            <w:tcMar>
              <w:top w:w="10" w:type="dxa"/>
              <w:left w:w="104" w:type="dxa"/>
              <w:bottom w:w="0" w:type="dxa"/>
              <w:right w:w="32" w:type="dxa"/>
            </w:tcMar>
            <w:hideMark/>
          </w:tcPr>
          <w:p w:rsidR="00A011EA" w:rsidRPr="00A011EA" w:rsidRDefault="00A011EA" w:rsidP="00A011EA">
            <w:pPr>
              <w:spacing w:after="0" w:line="240" w:lineRule="auto"/>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1134" w:type="dxa"/>
            <w:gridSpan w:val="2"/>
            <w:tcBorders>
              <w:top w:val="single" w:sz="8" w:space="0" w:color="000000"/>
              <w:left w:val="single" w:sz="4" w:space="0" w:color="auto"/>
              <w:bottom w:val="single" w:sz="8" w:space="0" w:color="000000"/>
              <w:right w:val="single" w:sz="8" w:space="0" w:color="000000"/>
            </w:tcBorders>
            <w:shd w:val="clear" w:color="auto" w:fill="C5E0B3"/>
          </w:tcPr>
          <w:p w:rsidR="00A011EA" w:rsidRPr="006E165D" w:rsidRDefault="00A011EA" w:rsidP="00A011EA">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011EA" w:rsidRPr="006E165D" w:rsidRDefault="00A011EA" w:rsidP="006E165D">
            <w:pPr>
              <w:spacing w:after="0" w:line="240" w:lineRule="auto"/>
              <w:rPr>
                <w:rFonts w:ascii="Calibri" w:eastAsia="Times New Roman" w:hAnsi="Calibri" w:cs="Times New Roman"/>
                <w:color w:val="000000"/>
                <w:lang w:eastAsia="uk-UA"/>
              </w:rPr>
            </w:pPr>
          </w:p>
        </w:tc>
        <w:tc>
          <w:tcPr>
            <w:tcW w:w="50" w:type="dxa"/>
            <w:vAlign w:val="center"/>
            <w:hideMark/>
          </w:tcPr>
          <w:p w:rsidR="00A011EA" w:rsidRPr="006E165D" w:rsidRDefault="00A011EA" w:rsidP="006E165D">
            <w:pPr>
              <w:spacing w:after="0" w:line="240" w:lineRule="auto"/>
              <w:rPr>
                <w:rFonts w:ascii="Times New Roman" w:eastAsia="Times New Roman" w:hAnsi="Times New Roman" w:cs="Times New Roman"/>
                <w:sz w:val="20"/>
                <w:szCs w:val="20"/>
                <w:lang w:eastAsia="uk-UA"/>
              </w:rPr>
            </w:pPr>
          </w:p>
        </w:tc>
      </w:tr>
      <w:tr w:rsidR="006E165D" w:rsidRPr="006E165D" w:rsidTr="00A011EA">
        <w:trPr>
          <w:trHeight w:val="688"/>
        </w:trPr>
        <w:tc>
          <w:tcPr>
            <w:tcW w:w="10099" w:type="dxa"/>
            <w:gridSpan w:val="8"/>
            <w:tcBorders>
              <w:top w:val="single" w:sz="8" w:space="0" w:color="000000"/>
              <w:left w:val="single" w:sz="8" w:space="0" w:color="000000"/>
              <w:bottom w:val="single" w:sz="8" w:space="0" w:color="000000"/>
              <w:right w:val="single" w:sz="8" w:space="0" w:color="000000"/>
            </w:tcBorders>
            <w:shd w:val="clear" w:color="auto" w:fill="FFFFFF"/>
            <w:tcMar>
              <w:top w:w="10" w:type="dxa"/>
              <w:left w:w="104" w:type="dxa"/>
              <w:bottom w:w="0" w:type="dxa"/>
              <w:right w:w="32" w:type="dxa"/>
            </w:tcMar>
            <w:hideMark/>
          </w:tcPr>
          <w:p w:rsidR="006E165D" w:rsidRPr="006E165D" w:rsidRDefault="006E165D" w:rsidP="006E165D">
            <w:pPr>
              <w:spacing w:after="0" w:line="240" w:lineRule="auto"/>
              <w:ind w:right="116"/>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lang w:eastAsia="uk-UA"/>
              </w:rPr>
              <w:t>6.</w:t>
            </w:r>
            <w:r w:rsidRPr="006E165D">
              <w:rPr>
                <w:rFonts w:ascii="Arial" w:eastAsia="Times New Roman" w:hAnsi="Arial" w:cs="Arial"/>
                <w:b/>
                <w:bCs/>
                <w:color w:val="000000"/>
                <w:lang w:eastAsia="uk-UA"/>
              </w:rPr>
              <w:t> </w:t>
            </w:r>
            <w:r w:rsidRPr="006E165D">
              <w:rPr>
                <w:rFonts w:ascii="Times New Roman" w:eastAsia="Times New Roman" w:hAnsi="Times New Roman" w:cs="Times New Roman"/>
                <w:b/>
                <w:bCs/>
                <w:color w:val="000000"/>
                <w:sz w:val="24"/>
                <w:szCs w:val="24"/>
                <w:lang w:eastAsia="uk-UA"/>
              </w:rPr>
              <w:t>Впровадження системи моніторингу якості освітнього процесу та надання освітніх послуг</w:t>
            </w:r>
          </w:p>
        </w:tc>
        <w:tc>
          <w:tcPr>
            <w:tcW w:w="50" w:type="dxa"/>
            <w:vAlign w:val="center"/>
            <w:hideMark/>
          </w:tcPr>
          <w:p w:rsidR="006E165D" w:rsidRPr="006E165D" w:rsidRDefault="006E165D" w:rsidP="006E165D">
            <w:pPr>
              <w:spacing w:after="0" w:line="240" w:lineRule="auto"/>
              <w:rPr>
                <w:rFonts w:ascii="Times New Roman" w:eastAsia="Times New Roman" w:hAnsi="Times New Roman" w:cs="Times New Roman"/>
                <w:sz w:val="20"/>
                <w:szCs w:val="20"/>
                <w:lang w:eastAsia="uk-UA"/>
              </w:rPr>
            </w:pPr>
          </w:p>
        </w:tc>
      </w:tr>
      <w:tr w:rsidR="00A011EA" w:rsidRPr="006E165D" w:rsidTr="00A011EA">
        <w:trPr>
          <w:trHeight w:val="688"/>
        </w:trPr>
        <w:tc>
          <w:tcPr>
            <w:tcW w:w="3295" w:type="dxa"/>
            <w:tcBorders>
              <w:top w:val="single" w:sz="8" w:space="0" w:color="000000"/>
              <w:left w:val="single" w:sz="8" w:space="0" w:color="000000"/>
              <w:bottom w:val="single" w:sz="8" w:space="0" w:color="000000"/>
              <w:right w:val="single" w:sz="8" w:space="0" w:color="000000"/>
            </w:tcBorders>
            <w:shd w:val="clear" w:color="auto" w:fill="C5E0B3"/>
            <w:tcMar>
              <w:top w:w="10" w:type="dxa"/>
              <w:left w:w="104" w:type="dxa"/>
              <w:bottom w:w="0" w:type="dxa"/>
              <w:right w:w="32" w:type="dxa"/>
            </w:tcMar>
            <w:hideMark/>
          </w:tcPr>
          <w:p w:rsidR="00A011EA" w:rsidRPr="006E165D" w:rsidRDefault="00A011EA" w:rsidP="006E165D">
            <w:pPr>
              <w:spacing w:after="0" w:line="240" w:lineRule="auto"/>
              <w:ind w:left="364" w:right="110" w:hanging="360"/>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6.1.Сприяння  розбудові внутрішньої системи забезпечення якості освіти в навчальних закладах:</w:t>
            </w:r>
          </w:p>
        </w:tc>
        <w:tc>
          <w:tcPr>
            <w:tcW w:w="992" w:type="dxa"/>
            <w:tcBorders>
              <w:top w:val="single" w:sz="8" w:space="0" w:color="000000"/>
              <w:left w:val="single" w:sz="8" w:space="0" w:color="000000"/>
              <w:bottom w:val="single" w:sz="8" w:space="0" w:color="000000"/>
              <w:right w:val="single" w:sz="8" w:space="0" w:color="000000"/>
            </w:tcBorders>
            <w:shd w:val="clear" w:color="auto" w:fill="C5E0B3"/>
            <w:tcMar>
              <w:top w:w="10" w:type="dxa"/>
              <w:left w:w="104" w:type="dxa"/>
              <w:bottom w:w="0" w:type="dxa"/>
              <w:right w:w="32" w:type="dxa"/>
            </w:tcMar>
            <w:hideMark/>
          </w:tcPr>
          <w:p w:rsidR="00A011EA" w:rsidRPr="00B2421E" w:rsidRDefault="00A011EA"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C5E0B3"/>
            <w:tcMar>
              <w:top w:w="10" w:type="dxa"/>
              <w:left w:w="104" w:type="dxa"/>
              <w:bottom w:w="0" w:type="dxa"/>
              <w:right w:w="32" w:type="dxa"/>
            </w:tcMar>
            <w:hideMark/>
          </w:tcPr>
          <w:p w:rsidR="00A011EA" w:rsidRPr="00B2421E" w:rsidRDefault="00A011EA"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5</w:t>
            </w:r>
          </w:p>
        </w:tc>
        <w:tc>
          <w:tcPr>
            <w:tcW w:w="1155" w:type="dxa"/>
            <w:gridSpan w:val="3"/>
            <w:tcBorders>
              <w:top w:val="single" w:sz="8" w:space="0" w:color="000000"/>
              <w:left w:val="single" w:sz="8" w:space="0" w:color="000000"/>
              <w:bottom w:val="single" w:sz="8" w:space="0" w:color="000000"/>
              <w:right w:val="single" w:sz="4" w:space="0" w:color="auto"/>
            </w:tcBorders>
            <w:shd w:val="clear" w:color="auto" w:fill="C5E0B3"/>
            <w:tcMar>
              <w:top w:w="10" w:type="dxa"/>
              <w:left w:w="104" w:type="dxa"/>
              <w:bottom w:w="0" w:type="dxa"/>
              <w:right w:w="32" w:type="dxa"/>
            </w:tcMar>
            <w:hideMark/>
          </w:tcPr>
          <w:p w:rsidR="00A011EA" w:rsidRPr="00B2421E" w:rsidRDefault="00A011EA"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6</w:t>
            </w:r>
          </w:p>
        </w:tc>
        <w:tc>
          <w:tcPr>
            <w:tcW w:w="1113" w:type="dxa"/>
            <w:tcBorders>
              <w:top w:val="single" w:sz="8" w:space="0" w:color="000000"/>
              <w:left w:val="single" w:sz="4" w:space="0" w:color="auto"/>
              <w:bottom w:val="single" w:sz="8" w:space="0" w:color="000000"/>
              <w:right w:val="single" w:sz="8" w:space="0" w:color="000000"/>
            </w:tcBorders>
            <w:shd w:val="clear" w:color="auto" w:fill="C5E0B3"/>
          </w:tcPr>
          <w:p w:rsidR="00A011EA" w:rsidRPr="00B2421E" w:rsidRDefault="00A011EA"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7</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 w:type="dxa"/>
              <w:left w:w="104" w:type="dxa"/>
              <w:bottom w:w="0" w:type="dxa"/>
              <w:right w:w="32" w:type="dxa"/>
            </w:tcMar>
            <w:hideMark/>
          </w:tcPr>
          <w:p w:rsidR="00A011EA" w:rsidRPr="006E165D" w:rsidRDefault="00A011EA" w:rsidP="006E165D">
            <w:pPr>
              <w:spacing w:after="0" w:line="240" w:lineRule="auto"/>
              <w:ind w:right="116"/>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підвищення ефективності освітнього процесу на основі впровадження досягнень психолого-педагогічної науки, педагогічних інновацій, інформаційно-комунікаційних технологій</w:t>
            </w:r>
          </w:p>
        </w:tc>
        <w:tc>
          <w:tcPr>
            <w:tcW w:w="50" w:type="dxa"/>
            <w:vAlign w:val="center"/>
            <w:hideMark/>
          </w:tcPr>
          <w:p w:rsidR="00A011EA" w:rsidRPr="006E165D" w:rsidRDefault="00A011EA" w:rsidP="006E165D">
            <w:pPr>
              <w:spacing w:after="0" w:line="240" w:lineRule="auto"/>
              <w:rPr>
                <w:rFonts w:ascii="Times New Roman" w:eastAsia="Times New Roman" w:hAnsi="Times New Roman" w:cs="Times New Roman"/>
                <w:sz w:val="20"/>
                <w:szCs w:val="20"/>
                <w:lang w:eastAsia="uk-UA"/>
              </w:rPr>
            </w:pPr>
          </w:p>
        </w:tc>
      </w:tr>
      <w:tr w:rsidR="00A011EA" w:rsidRPr="006E165D" w:rsidTr="00A011EA">
        <w:trPr>
          <w:trHeight w:val="688"/>
        </w:trPr>
        <w:tc>
          <w:tcPr>
            <w:tcW w:w="3295" w:type="dxa"/>
            <w:tcBorders>
              <w:top w:val="single" w:sz="8" w:space="0" w:color="000000"/>
              <w:left w:val="single" w:sz="8" w:space="0" w:color="000000"/>
              <w:bottom w:val="single" w:sz="8" w:space="0" w:color="000000"/>
              <w:right w:val="single" w:sz="8" w:space="0" w:color="000000"/>
            </w:tcBorders>
            <w:tcMar>
              <w:top w:w="10" w:type="dxa"/>
              <w:left w:w="104" w:type="dxa"/>
              <w:bottom w:w="0" w:type="dxa"/>
              <w:right w:w="32" w:type="dxa"/>
            </w:tcMar>
            <w:hideMark/>
          </w:tcPr>
          <w:p w:rsidR="00A011EA" w:rsidRPr="006E165D" w:rsidRDefault="00A011EA" w:rsidP="006E165D">
            <w:pPr>
              <w:spacing w:after="0" w:line="240" w:lineRule="auto"/>
              <w:ind w:left="142"/>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6.1.1.</w:t>
            </w:r>
            <w:r w:rsidRPr="006E165D">
              <w:rPr>
                <w:rFonts w:ascii="Arial" w:eastAsia="Times New Roman" w:hAnsi="Arial" w:cs="Arial"/>
                <w:color w:val="000000"/>
                <w:sz w:val="24"/>
                <w:szCs w:val="24"/>
                <w:lang w:eastAsia="uk-UA"/>
              </w:rPr>
              <w:t> </w:t>
            </w:r>
            <w:r w:rsidRPr="006E165D">
              <w:rPr>
                <w:rFonts w:ascii="Times New Roman" w:eastAsia="Times New Roman" w:hAnsi="Times New Roman" w:cs="Times New Roman"/>
                <w:color w:val="000000"/>
                <w:sz w:val="24"/>
                <w:szCs w:val="24"/>
                <w:lang w:eastAsia="uk-UA"/>
              </w:rPr>
              <w:t>Розробка програми внутрішнього моніторингу якості освіти;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4" w:type="dxa"/>
              <w:bottom w:w="0" w:type="dxa"/>
              <w:right w:w="32" w:type="dxa"/>
            </w:tcMar>
            <w:hideMark/>
          </w:tcPr>
          <w:p w:rsidR="00A011EA" w:rsidRPr="006E165D" w:rsidRDefault="00A011EA" w:rsidP="006E165D">
            <w:pPr>
              <w:spacing w:after="0" w:line="240" w:lineRule="auto"/>
              <w:ind w:right="1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4" w:type="dxa"/>
              <w:bottom w:w="0" w:type="dxa"/>
              <w:right w:w="32" w:type="dxa"/>
            </w:tcMar>
            <w:hideMark/>
          </w:tcPr>
          <w:p w:rsidR="00A011EA" w:rsidRPr="006E165D" w:rsidRDefault="00A011EA" w:rsidP="006E165D">
            <w:pPr>
              <w:spacing w:after="0" w:line="240" w:lineRule="auto"/>
              <w:rPr>
                <w:rFonts w:ascii="Times New Roman" w:eastAsia="Times New Roman" w:hAnsi="Times New Roman" w:cs="Times New Roman"/>
                <w:sz w:val="24"/>
                <w:szCs w:val="24"/>
                <w:lang w:eastAsia="uk-UA"/>
              </w:rPr>
            </w:pPr>
          </w:p>
        </w:tc>
        <w:tc>
          <w:tcPr>
            <w:tcW w:w="1155" w:type="dxa"/>
            <w:gridSpan w:val="3"/>
            <w:tcBorders>
              <w:top w:val="single" w:sz="8" w:space="0" w:color="000000"/>
              <w:left w:val="single" w:sz="8" w:space="0" w:color="000000"/>
              <w:bottom w:val="single" w:sz="8" w:space="0" w:color="000000"/>
              <w:right w:val="single" w:sz="4" w:space="0" w:color="auto"/>
            </w:tcBorders>
            <w:shd w:val="clear" w:color="auto" w:fill="FFFFFF"/>
            <w:tcMar>
              <w:top w:w="10" w:type="dxa"/>
              <w:left w:w="104" w:type="dxa"/>
              <w:bottom w:w="0" w:type="dxa"/>
              <w:right w:w="32" w:type="dxa"/>
            </w:tcMar>
            <w:hideMark/>
          </w:tcPr>
          <w:p w:rsidR="00A011EA" w:rsidRPr="006E165D" w:rsidRDefault="00A011EA" w:rsidP="006E165D">
            <w:pPr>
              <w:spacing w:after="0" w:line="240" w:lineRule="auto"/>
              <w:rPr>
                <w:rFonts w:ascii="Times New Roman" w:eastAsia="Times New Roman" w:hAnsi="Times New Roman" w:cs="Times New Roman"/>
                <w:sz w:val="24"/>
                <w:szCs w:val="24"/>
                <w:lang w:eastAsia="uk-UA"/>
              </w:rPr>
            </w:pPr>
          </w:p>
        </w:tc>
        <w:tc>
          <w:tcPr>
            <w:tcW w:w="1113" w:type="dxa"/>
            <w:tcBorders>
              <w:top w:val="single" w:sz="8" w:space="0" w:color="000000"/>
              <w:left w:val="single" w:sz="4" w:space="0" w:color="auto"/>
              <w:bottom w:val="single" w:sz="8" w:space="0" w:color="000000"/>
              <w:right w:val="single" w:sz="8" w:space="0" w:color="000000"/>
            </w:tcBorders>
            <w:shd w:val="clear" w:color="auto" w:fill="FFFFFF"/>
          </w:tcPr>
          <w:p w:rsidR="00A011EA" w:rsidRPr="006E165D" w:rsidRDefault="00A011EA" w:rsidP="006E165D">
            <w:pPr>
              <w:spacing w:after="0" w:line="240" w:lineRule="auto"/>
              <w:rPr>
                <w:rFonts w:ascii="Times New Roman" w:eastAsia="Times New Roman" w:hAnsi="Times New Roman" w:cs="Times New Roman"/>
                <w:sz w:val="24"/>
                <w:szCs w:val="24"/>
                <w:lang w:eastAsia="uk-UA"/>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011EA" w:rsidRPr="006E165D" w:rsidRDefault="00A011EA" w:rsidP="006E165D">
            <w:pPr>
              <w:spacing w:after="0" w:line="240" w:lineRule="auto"/>
              <w:rPr>
                <w:rFonts w:ascii="Calibri" w:eastAsia="Times New Roman" w:hAnsi="Calibri" w:cs="Times New Roman"/>
                <w:color w:val="000000"/>
                <w:lang w:eastAsia="uk-UA"/>
              </w:rPr>
            </w:pPr>
          </w:p>
        </w:tc>
        <w:tc>
          <w:tcPr>
            <w:tcW w:w="50" w:type="dxa"/>
            <w:vAlign w:val="center"/>
            <w:hideMark/>
          </w:tcPr>
          <w:p w:rsidR="00A011EA" w:rsidRPr="006E165D" w:rsidRDefault="00A011EA" w:rsidP="006E165D">
            <w:pPr>
              <w:spacing w:after="0" w:line="240" w:lineRule="auto"/>
              <w:rPr>
                <w:rFonts w:ascii="Times New Roman" w:eastAsia="Times New Roman" w:hAnsi="Times New Roman" w:cs="Times New Roman"/>
                <w:sz w:val="20"/>
                <w:szCs w:val="20"/>
                <w:lang w:eastAsia="uk-UA"/>
              </w:rPr>
            </w:pPr>
          </w:p>
        </w:tc>
      </w:tr>
      <w:tr w:rsidR="00A011EA" w:rsidRPr="006E165D" w:rsidTr="00A011EA">
        <w:trPr>
          <w:trHeight w:val="688"/>
        </w:trPr>
        <w:tc>
          <w:tcPr>
            <w:tcW w:w="3295" w:type="dxa"/>
            <w:tcBorders>
              <w:top w:val="single" w:sz="8" w:space="0" w:color="000000"/>
              <w:left w:val="single" w:sz="8" w:space="0" w:color="000000"/>
              <w:bottom w:val="single" w:sz="8" w:space="0" w:color="000000"/>
              <w:right w:val="single" w:sz="8" w:space="0" w:color="000000"/>
            </w:tcBorders>
            <w:tcMar>
              <w:top w:w="10" w:type="dxa"/>
              <w:left w:w="104" w:type="dxa"/>
              <w:bottom w:w="0" w:type="dxa"/>
              <w:right w:w="32" w:type="dxa"/>
            </w:tcMar>
            <w:hideMark/>
          </w:tcPr>
          <w:p w:rsidR="00A011EA" w:rsidRPr="006E165D" w:rsidRDefault="00A011EA" w:rsidP="006E165D">
            <w:pPr>
              <w:spacing w:after="0" w:line="240" w:lineRule="auto"/>
              <w:ind w:left="142" w:firstLine="32"/>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6.1.2.</w:t>
            </w:r>
            <w:r w:rsidRPr="006E165D">
              <w:rPr>
                <w:rFonts w:ascii="Arial" w:eastAsia="Times New Roman" w:hAnsi="Arial" w:cs="Arial"/>
                <w:color w:val="000000"/>
                <w:sz w:val="24"/>
                <w:szCs w:val="24"/>
                <w:lang w:eastAsia="uk-UA"/>
              </w:rPr>
              <w:t> </w:t>
            </w:r>
            <w:r w:rsidRPr="006E165D">
              <w:rPr>
                <w:rFonts w:ascii="Times New Roman" w:eastAsia="Times New Roman" w:hAnsi="Times New Roman" w:cs="Times New Roman"/>
                <w:color w:val="000000"/>
                <w:sz w:val="24"/>
                <w:szCs w:val="24"/>
                <w:lang w:eastAsia="uk-UA"/>
              </w:rPr>
              <w:t>Проведення досліджень та аналіз результатів моніторингу</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4" w:type="dxa"/>
              <w:bottom w:w="0" w:type="dxa"/>
              <w:right w:w="32" w:type="dxa"/>
            </w:tcMar>
            <w:hideMark/>
          </w:tcPr>
          <w:p w:rsidR="00A011EA" w:rsidRPr="006E165D" w:rsidRDefault="00A011EA" w:rsidP="006E165D">
            <w:pPr>
              <w:spacing w:after="0" w:line="240" w:lineRule="auto"/>
              <w:ind w:right="1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4" w:type="dxa"/>
              <w:bottom w:w="0" w:type="dxa"/>
              <w:right w:w="32" w:type="dxa"/>
            </w:tcMar>
            <w:hideMark/>
          </w:tcPr>
          <w:p w:rsidR="00A011EA" w:rsidRPr="006E165D" w:rsidRDefault="00A011EA" w:rsidP="006E165D">
            <w:pPr>
              <w:spacing w:after="0" w:line="240" w:lineRule="auto"/>
              <w:ind w:left="28"/>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155" w:type="dxa"/>
            <w:gridSpan w:val="3"/>
            <w:tcBorders>
              <w:top w:val="single" w:sz="8" w:space="0" w:color="000000"/>
              <w:left w:val="single" w:sz="8" w:space="0" w:color="000000"/>
              <w:bottom w:val="single" w:sz="8" w:space="0" w:color="000000"/>
              <w:right w:val="single" w:sz="4" w:space="0" w:color="auto"/>
            </w:tcBorders>
            <w:shd w:val="clear" w:color="auto" w:fill="FFFFFF"/>
            <w:tcMar>
              <w:top w:w="10" w:type="dxa"/>
              <w:left w:w="104" w:type="dxa"/>
              <w:bottom w:w="0" w:type="dxa"/>
              <w:right w:w="32" w:type="dxa"/>
            </w:tcMar>
            <w:hideMark/>
          </w:tcPr>
          <w:p w:rsidR="00A011EA" w:rsidRPr="006E165D" w:rsidRDefault="00A011EA" w:rsidP="006E165D">
            <w:pPr>
              <w:spacing w:after="0" w:line="240" w:lineRule="auto"/>
              <w:ind w:left="30"/>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113" w:type="dxa"/>
            <w:tcBorders>
              <w:top w:val="single" w:sz="8" w:space="0" w:color="000000"/>
              <w:left w:val="single" w:sz="4" w:space="0" w:color="auto"/>
              <w:bottom w:val="single" w:sz="8" w:space="0" w:color="000000"/>
              <w:right w:val="single" w:sz="8" w:space="0" w:color="000000"/>
            </w:tcBorders>
            <w:shd w:val="clear" w:color="auto" w:fill="FFFFFF"/>
          </w:tcPr>
          <w:p w:rsidR="00A011EA" w:rsidRPr="00A011EA" w:rsidRDefault="00A011EA" w:rsidP="006E165D">
            <w:pPr>
              <w:spacing w:after="0" w:line="240" w:lineRule="auto"/>
              <w:ind w:left="30"/>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011EA" w:rsidRPr="006E165D" w:rsidRDefault="00A011EA" w:rsidP="006E165D">
            <w:pPr>
              <w:spacing w:after="0" w:line="240" w:lineRule="auto"/>
              <w:rPr>
                <w:rFonts w:ascii="Calibri" w:eastAsia="Times New Roman" w:hAnsi="Calibri" w:cs="Times New Roman"/>
                <w:color w:val="000000"/>
                <w:lang w:eastAsia="uk-UA"/>
              </w:rPr>
            </w:pPr>
          </w:p>
        </w:tc>
        <w:tc>
          <w:tcPr>
            <w:tcW w:w="50" w:type="dxa"/>
            <w:vAlign w:val="center"/>
            <w:hideMark/>
          </w:tcPr>
          <w:p w:rsidR="00A011EA" w:rsidRPr="006E165D" w:rsidRDefault="00A011EA" w:rsidP="006E165D">
            <w:pPr>
              <w:spacing w:after="0" w:line="240" w:lineRule="auto"/>
              <w:rPr>
                <w:rFonts w:ascii="Times New Roman" w:eastAsia="Times New Roman" w:hAnsi="Times New Roman" w:cs="Times New Roman"/>
                <w:sz w:val="20"/>
                <w:szCs w:val="20"/>
                <w:lang w:eastAsia="uk-UA"/>
              </w:rPr>
            </w:pPr>
          </w:p>
        </w:tc>
      </w:tr>
    </w:tbl>
    <w:p w:rsidR="006E165D" w:rsidRPr="006E165D" w:rsidRDefault="006E165D" w:rsidP="006E165D">
      <w:pPr>
        <w:pBdr>
          <w:top w:val="single" w:sz="4" w:space="3" w:color="auto"/>
          <w:left w:val="single" w:sz="4" w:space="0" w:color="auto"/>
          <w:bottom w:val="single" w:sz="4" w:space="31" w:color="auto"/>
          <w:right w:val="single" w:sz="4" w:space="0" w:color="auto"/>
        </w:pBdr>
        <w:shd w:val="clear" w:color="auto" w:fill="E7E6E6"/>
        <w:spacing w:after="0" w:line="240" w:lineRule="auto"/>
        <w:ind w:left="622" w:right="68" w:hanging="622"/>
        <w:jc w:val="center"/>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66"/>
          <w:sz w:val="28"/>
          <w:lang w:eastAsia="uk-UA"/>
        </w:rPr>
        <w:t>ОЦ. 3.4. Забезпечення сучасної освітньої інфраструктури</w:t>
      </w:r>
    </w:p>
    <w:p w:rsidR="006E165D" w:rsidRPr="006E165D" w:rsidRDefault="006E165D" w:rsidP="006E165D">
      <w:pPr>
        <w:pBdr>
          <w:top w:val="single" w:sz="4" w:space="3" w:color="auto"/>
          <w:left w:val="single" w:sz="4" w:space="0" w:color="auto"/>
          <w:bottom w:val="single" w:sz="4" w:space="31" w:color="auto"/>
          <w:right w:val="single" w:sz="4" w:space="0" w:color="auto"/>
        </w:pBdr>
        <w:shd w:val="clear" w:color="auto" w:fill="E7E6E6"/>
        <w:spacing w:after="0" w:line="240" w:lineRule="auto"/>
        <w:ind w:right="68"/>
        <w:jc w:val="center"/>
        <w:rPr>
          <w:rFonts w:ascii="Calibri" w:eastAsia="Times New Roman" w:hAnsi="Calibri" w:cs="Times New Roman"/>
          <w:color w:val="000000"/>
          <w:lang w:eastAsia="uk-UA"/>
        </w:rPr>
      </w:pPr>
      <w:r w:rsidRPr="006E165D">
        <w:rPr>
          <w:rFonts w:ascii="Times New Roman" w:eastAsia="Times New Roman" w:hAnsi="Times New Roman" w:cs="Times New Roman"/>
          <w:i/>
          <w:iCs/>
          <w:color w:val="000000"/>
          <w:sz w:val="24"/>
          <w:szCs w:val="24"/>
          <w:u w:val="single"/>
          <w:lang w:eastAsia="uk-UA"/>
        </w:rPr>
        <w:t>Показник (індикатор) досягнення цілі:</w:t>
      </w:r>
      <w:r w:rsidRPr="006E165D">
        <w:rPr>
          <w:rFonts w:ascii="Times New Roman" w:eastAsia="Times New Roman" w:hAnsi="Times New Roman" w:cs="Times New Roman"/>
          <w:b/>
          <w:bCs/>
          <w:i/>
          <w:iCs/>
          <w:color w:val="000000"/>
          <w:sz w:val="24"/>
          <w:szCs w:val="24"/>
          <w:lang w:eastAsia="uk-UA"/>
        </w:rPr>
        <w:t> </w:t>
      </w:r>
      <w:r w:rsidRPr="006E165D">
        <w:rPr>
          <w:rFonts w:ascii="Times New Roman" w:eastAsia="Times New Roman" w:hAnsi="Times New Roman" w:cs="Times New Roman"/>
          <w:i/>
          <w:iCs/>
          <w:color w:val="000000"/>
          <w:sz w:val="24"/>
          <w:szCs w:val="24"/>
          <w:lang w:eastAsia="uk-UA"/>
        </w:rPr>
        <w:t>відсоток оновленої матеріально-технічної бази закладів загальної середньої освіти, покращення ефективності використання бюджетних коштів</w:t>
      </w:r>
    </w:p>
    <w:p w:rsidR="006E165D" w:rsidRDefault="006E165D" w:rsidP="006E165D">
      <w:pPr>
        <w:spacing w:after="0" w:line="240" w:lineRule="auto"/>
        <w:rPr>
          <w:rFonts w:ascii="Calibri" w:eastAsia="Times New Roman" w:hAnsi="Calibri" w:cs="Times New Roman"/>
          <w:color w:val="000000"/>
          <w:lang w:eastAsia="uk-UA"/>
        </w:rPr>
      </w:pPr>
    </w:p>
    <w:p w:rsidR="006E165D" w:rsidRPr="006E165D" w:rsidRDefault="006E165D" w:rsidP="006E165D">
      <w:pPr>
        <w:spacing w:after="0" w:line="240" w:lineRule="auto"/>
        <w:rPr>
          <w:rFonts w:ascii="Calibri" w:eastAsia="Times New Roman" w:hAnsi="Calibri" w:cs="Times New Roman"/>
          <w:color w:val="000000"/>
          <w:lang w:eastAsia="uk-UA"/>
        </w:rPr>
      </w:pPr>
    </w:p>
    <w:p w:rsidR="006E165D" w:rsidRPr="000162FD" w:rsidRDefault="006E165D" w:rsidP="006E165D">
      <w:pPr>
        <w:spacing w:after="0" w:line="240" w:lineRule="auto"/>
        <w:ind w:left="58" w:firstLine="650"/>
        <w:jc w:val="both"/>
        <w:rPr>
          <w:rFonts w:ascii="Calibri" w:eastAsia="Times New Roman" w:hAnsi="Calibri" w:cs="Times New Roman"/>
          <w:color w:val="000000"/>
          <w:sz w:val="28"/>
          <w:szCs w:val="28"/>
          <w:lang w:eastAsia="uk-UA"/>
        </w:rPr>
      </w:pPr>
      <w:r w:rsidRPr="000162FD">
        <w:rPr>
          <w:rFonts w:ascii="Times New Roman" w:eastAsia="Times New Roman" w:hAnsi="Times New Roman" w:cs="Times New Roman"/>
          <w:color w:val="000000"/>
          <w:sz w:val="28"/>
          <w:szCs w:val="28"/>
          <w:lang w:eastAsia="uk-UA"/>
        </w:rPr>
        <w:t>У 2021 році Уряд вдосконалив формулу розподілу освітньої субвенції між місцевими бюджетами.  Діючий формульний підхід до розподілу освітньої субвенції спрямований на підвищення якості надання освітніх послуг через стимулювання органів місцевого самоврядування до оптимізації неефективної мережі закладів.  Формула розраховує </w:t>
      </w:r>
      <w:r w:rsidRPr="000162FD">
        <w:rPr>
          <w:rFonts w:ascii="Times New Roman" w:eastAsia="Times New Roman" w:hAnsi="Times New Roman" w:cs="Times New Roman"/>
          <w:color w:val="000000"/>
          <w:sz w:val="28"/>
          <w:szCs w:val="28"/>
          <w:u w:val="single"/>
          <w:lang w:eastAsia="uk-UA"/>
        </w:rPr>
        <w:t xml:space="preserve">Індекс </w:t>
      </w:r>
      <w:r w:rsidR="000162FD">
        <w:rPr>
          <w:rFonts w:ascii="Times New Roman" w:eastAsia="Times New Roman" w:hAnsi="Times New Roman" w:cs="Times New Roman"/>
          <w:color w:val="000000"/>
          <w:sz w:val="28"/>
          <w:szCs w:val="28"/>
          <w:u w:val="single"/>
          <w:lang w:eastAsia="uk-UA"/>
        </w:rPr>
        <w:t xml:space="preserve"> </w:t>
      </w:r>
      <w:proofErr w:type="spellStart"/>
      <w:r w:rsidRPr="000162FD">
        <w:rPr>
          <w:rFonts w:ascii="Times New Roman" w:eastAsia="Times New Roman" w:hAnsi="Times New Roman" w:cs="Times New Roman"/>
          <w:color w:val="000000"/>
          <w:sz w:val="28"/>
          <w:szCs w:val="28"/>
          <w:u w:val="single"/>
          <w:lang w:eastAsia="uk-UA"/>
        </w:rPr>
        <w:t>інансової</w:t>
      </w:r>
      <w:proofErr w:type="spellEnd"/>
      <w:r w:rsidRPr="000162FD">
        <w:rPr>
          <w:rFonts w:ascii="Times New Roman" w:eastAsia="Times New Roman" w:hAnsi="Times New Roman" w:cs="Times New Roman"/>
          <w:color w:val="000000"/>
          <w:sz w:val="28"/>
          <w:szCs w:val="28"/>
          <w:u w:val="single"/>
          <w:lang w:eastAsia="uk-UA"/>
        </w:rPr>
        <w:t xml:space="preserve"> спроможності</w:t>
      </w:r>
      <w:r w:rsidRPr="000162FD">
        <w:rPr>
          <w:rFonts w:ascii="Times New Roman" w:eastAsia="Times New Roman" w:hAnsi="Times New Roman" w:cs="Times New Roman"/>
          <w:color w:val="000000"/>
          <w:sz w:val="28"/>
          <w:szCs w:val="28"/>
          <w:lang w:eastAsia="uk-UA"/>
        </w:rPr>
        <w:t xml:space="preserve"> шкільної освітньої мережі територіальних громад на рік, що показує, наскільки реальна мережа громад відповідає моделі, фінансування якої забезпечує держава цього року. Індекс фінансової спроможності шкільної освітньої мережі  побудований </w:t>
      </w:r>
      <w:r w:rsidRPr="000162FD">
        <w:rPr>
          <w:rFonts w:ascii="Times New Roman" w:eastAsia="Times New Roman" w:hAnsi="Times New Roman" w:cs="Times New Roman"/>
          <w:color w:val="000000"/>
          <w:sz w:val="28"/>
          <w:szCs w:val="28"/>
          <w:lang w:eastAsia="uk-UA"/>
        </w:rPr>
        <w:lastRenderedPageBreak/>
        <w:t>на основі різниці між фактичною наповнюваністю класів (ФНК) та розрахунковою наповнюваністю класів (РНК).</w:t>
      </w:r>
    </w:p>
    <w:p w:rsidR="006E165D" w:rsidRPr="000162FD" w:rsidRDefault="006E165D" w:rsidP="000162FD">
      <w:pPr>
        <w:spacing w:after="0" w:line="240" w:lineRule="auto"/>
        <w:ind w:right="116" w:firstLine="708"/>
        <w:jc w:val="both"/>
        <w:rPr>
          <w:rFonts w:ascii="Times New Roman" w:eastAsia="Times New Roman" w:hAnsi="Times New Roman" w:cs="Times New Roman"/>
          <w:color w:val="000000"/>
          <w:sz w:val="28"/>
          <w:szCs w:val="28"/>
          <w:u w:val="single"/>
          <w:lang w:eastAsia="uk-UA"/>
        </w:rPr>
      </w:pPr>
      <w:r w:rsidRPr="000162FD">
        <w:rPr>
          <w:rFonts w:ascii="Times New Roman" w:eastAsia="Times New Roman" w:hAnsi="Times New Roman" w:cs="Times New Roman"/>
          <w:color w:val="000000"/>
          <w:sz w:val="28"/>
          <w:szCs w:val="28"/>
          <w:lang w:eastAsia="uk-UA"/>
        </w:rPr>
        <w:t>За розрахованим </w:t>
      </w:r>
      <w:r w:rsidR="000162FD">
        <w:rPr>
          <w:rFonts w:ascii="Times New Roman" w:eastAsia="Times New Roman" w:hAnsi="Times New Roman" w:cs="Times New Roman"/>
          <w:color w:val="000000"/>
          <w:sz w:val="28"/>
          <w:szCs w:val="28"/>
          <w:u w:val="single"/>
          <w:lang w:eastAsia="uk-UA"/>
        </w:rPr>
        <w:t xml:space="preserve">Індексом </w:t>
      </w:r>
      <w:r w:rsidRPr="000162FD">
        <w:rPr>
          <w:rFonts w:ascii="Times New Roman" w:eastAsia="Times New Roman" w:hAnsi="Times New Roman" w:cs="Times New Roman"/>
          <w:color w:val="000000"/>
          <w:sz w:val="28"/>
          <w:szCs w:val="28"/>
          <w:u w:val="single"/>
          <w:lang w:eastAsia="uk-UA"/>
        </w:rPr>
        <w:t>фінансової спроможності територіальні </w:t>
      </w:r>
      <w:r w:rsidRPr="000162FD">
        <w:rPr>
          <w:rFonts w:ascii="Times New Roman" w:eastAsia="Times New Roman" w:hAnsi="Times New Roman" w:cs="Times New Roman"/>
          <w:color w:val="000000"/>
          <w:sz w:val="28"/>
          <w:szCs w:val="28"/>
          <w:lang w:eastAsia="uk-UA"/>
        </w:rPr>
        <w:t>громади розподіляють на зелену, помаранчеву та червону зони, які демонструють рівень фінансування за рахунок освітньої субвенції та необхідність оптимізації мережі.</w:t>
      </w:r>
    </w:p>
    <w:p w:rsidR="006E165D" w:rsidRPr="000162FD" w:rsidRDefault="006E165D" w:rsidP="006E165D">
      <w:pPr>
        <w:spacing w:after="0" w:line="240" w:lineRule="auto"/>
        <w:ind w:right="116" w:firstLine="708"/>
        <w:jc w:val="both"/>
        <w:rPr>
          <w:rFonts w:ascii="Calibri" w:eastAsia="Times New Roman" w:hAnsi="Calibri" w:cs="Times New Roman"/>
          <w:color w:val="000000"/>
          <w:sz w:val="28"/>
          <w:szCs w:val="28"/>
          <w:lang w:eastAsia="uk-UA"/>
        </w:rPr>
      </w:pPr>
      <w:r w:rsidRPr="000162FD">
        <w:rPr>
          <w:rFonts w:ascii="Times New Roman" w:eastAsia="Times New Roman" w:hAnsi="Times New Roman" w:cs="Times New Roman"/>
          <w:color w:val="000000"/>
          <w:sz w:val="28"/>
          <w:szCs w:val="28"/>
          <w:lang w:eastAsia="uk-UA"/>
        </w:rPr>
        <w:t xml:space="preserve">Наразі </w:t>
      </w:r>
      <w:proofErr w:type="spellStart"/>
      <w:r w:rsidR="00A011EA" w:rsidRPr="000162FD">
        <w:rPr>
          <w:rFonts w:ascii="Times New Roman" w:eastAsia="Times New Roman" w:hAnsi="Times New Roman" w:cs="Times New Roman"/>
          <w:color w:val="000000"/>
          <w:sz w:val="28"/>
          <w:szCs w:val="28"/>
          <w:lang w:eastAsia="uk-UA"/>
        </w:rPr>
        <w:t>Березівська</w:t>
      </w:r>
      <w:proofErr w:type="spellEnd"/>
      <w:r w:rsidR="00A011EA" w:rsidRPr="000162FD">
        <w:rPr>
          <w:rFonts w:ascii="Times New Roman" w:eastAsia="Times New Roman" w:hAnsi="Times New Roman" w:cs="Times New Roman"/>
          <w:color w:val="000000"/>
          <w:sz w:val="28"/>
          <w:szCs w:val="28"/>
          <w:lang w:eastAsia="uk-UA"/>
        </w:rPr>
        <w:t xml:space="preserve"> міська територіальна гро</w:t>
      </w:r>
      <w:r w:rsidRPr="000162FD">
        <w:rPr>
          <w:rFonts w:ascii="Times New Roman" w:eastAsia="Times New Roman" w:hAnsi="Times New Roman" w:cs="Times New Roman"/>
          <w:color w:val="000000"/>
          <w:sz w:val="28"/>
          <w:szCs w:val="28"/>
          <w:lang w:eastAsia="uk-UA"/>
        </w:rPr>
        <w:t>мада знаходиться у помаранчевій зоні, де відносна відповідність фактичної (реальної) наповнюваності класів розрахунковій має забезпечувати достатнє фінансування оплати праці педагогічних працівників, та суттєво зменшити вільні кошти, які громада за результатами фінансового року могла б використати для модернізації та оновлення закладів освіти.  </w:t>
      </w:r>
    </w:p>
    <w:p w:rsidR="006E165D" w:rsidRPr="000162FD" w:rsidRDefault="006E165D" w:rsidP="006E165D">
      <w:pPr>
        <w:spacing w:after="0" w:line="240" w:lineRule="auto"/>
        <w:ind w:right="116" w:firstLine="710"/>
        <w:jc w:val="both"/>
        <w:rPr>
          <w:rFonts w:ascii="Times New Roman" w:eastAsia="Times New Roman" w:hAnsi="Times New Roman" w:cs="Times New Roman"/>
          <w:color w:val="000000"/>
          <w:sz w:val="28"/>
          <w:szCs w:val="28"/>
          <w:lang w:eastAsia="uk-UA"/>
        </w:rPr>
      </w:pPr>
      <w:r w:rsidRPr="000162FD">
        <w:rPr>
          <w:rFonts w:ascii="Times New Roman" w:eastAsia="Times New Roman" w:hAnsi="Times New Roman" w:cs="Times New Roman"/>
          <w:color w:val="000000"/>
          <w:sz w:val="28"/>
          <w:szCs w:val="28"/>
          <w:lang w:eastAsia="uk-UA"/>
        </w:rPr>
        <w:t>При цьому питання оптимізації мережі закладів освіти залишається актуальним, оскільки у нашій громаді є заклад</w:t>
      </w:r>
      <w:r w:rsidR="00A011EA" w:rsidRPr="000162FD">
        <w:rPr>
          <w:rFonts w:ascii="Times New Roman" w:eastAsia="Times New Roman" w:hAnsi="Times New Roman" w:cs="Times New Roman"/>
          <w:color w:val="000000"/>
          <w:sz w:val="28"/>
          <w:szCs w:val="28"/>
          <w:lang w:eastAsia="uk-UA"/>
        </w:rPr>
        <w:t>и</w:t>
      </w:r>
      <w:r w:rsidRPr="000162FD">
        <w:rPr>
          <w:rFonts w:ascii="Times New Roman" w:eastAsia="Times New Roman" w:hAnsi="Times New Roman" w:cs="Times New Roman"/>
          <w:color w:val="000000"/>
          <w:sz w:val="28"/>
          <w:szCs w:val="28"/>
          <w:lang w:eastAsia="uk-UA"/>
        </w:rPr>
        <w:t xml:space="preserve"> загальної середньої освіти з низькою наповнюваністю класів та учнів, що навчаються за індивідуальною формою.  </w:t>
      </w:r>
    </w:p>
    <w:p w:rsidR="006E165D" w:rsidRPr="000002CA" w:rsidRDefault="006E165D" w:rsidP="006E165D">
      <w:pPr>
        <w:spacing w:after="0" w:line="240" w:lineRule="auto"/>
        <w:ind w:firstLine="708"/>
        <w:jc w:val="both"/>
        <w:rPr>
          <w:rFonts w:ascii="Calibri" w:eastAsia="Times New Roman" w:hAnsi="Calibri" w:cs="Times New Roman"/>
          <w:color w:val="000000"/>
          <w:sz w:val="28"/>
          <w:szCs w:val="28"/>
          <w:lang w:eastAsia="uk-UA"/>
        </w:rPr>
      </w:pPr>
      <w:r w:rsidRPr="000002CA">
        <w:rPr>
          <w:rFonts w:ascii="Times New Roman" w:eastAsia="Times New Roman" w:hAnsi="Times New Roman" w:cs="Times New Roman"/>
          <w:color w:val="000000"/>
          <w:sz w:val="28"/>
          <w:szCs w:val="28"/>
          <w:lang w:eastAsia="uk-UA"/>
        </w:rPr>
        <w:t xml:space="preserve">У законі </w:t>
      </w:r>
      <w:r w:rsidR="000002CA">
        <w:rPr>
          <w:rFonts w:ascii="Times New Roman" w:eastAsia="Times New Roman" w:hAnsi="Times New Roman" w:cs="Times New Roman"/>
          <w:color w:val="000000"/>
          <w:sz w:val="28"/>
          <w:szCs w:val="28"/>
          <w:lang w:eastAsia="uk-UA"/>
        </w:rPr>
        <w:t>«П</w:t>
      </w:r>
      <w:r w:rsidRPr="000002CA">
        <w:rPr>
          <w:rFonts w:ascii="Times New Roman" w:eastAsia="Times New Roman" w:hAnsi="Times New Roman" w:cs="Times New Roman"/>
          <w:color w:val="000000"/>
          <w:sz w:val="28"/>
          <w:szCs w:val="28"/>
          <w:lang w:eastAsia="uk-UA"/>
        </w:rPr>
        <w:t>ро загальну середню освіту</w:t>
      </w:r>
      <w:r w:rsidR="000002CA">
        <w:rPr>
          <w:rFonts w:ascii="Times New Roman" w:eastAsia="Times New Roman" w:hAnsi="Times New Roman" w:cs="Times New Roman"/>
          <w:color w:val="000000"/>
          <w:sz w:val="28"/>
          <w:szCs w:val="28"/>
          <w:lang w:eastAsia="uk-UA"/>
        </w:rPr>
        <w:t>»</w:t>
      </w:r>
      <w:r w:rsidRPr="000002CA">
        <w:rPr>
          <w:rFonts w:ascii="Times New Roman" w:eastAsia="Times New Roman" w:hAnsi="Times New Roman" w:cs="Times New Roman"/>
          <w:color w:val="000000"/>
          <w:sz w:val="28"/>
          <w:szCs w:val="28"/>
          <w:lang w:eastAsia="uk-UA"/>
        </w:rPr>
        <w:t xml:space="preserve"> мова йде про переформатування шкіл: вони поділені на три групи. Перша – початкова, де діти навчатимуться чотири роки. Друга – базова середня, яка називатиметься гімназією, ще п’ять років навчання. І профільна середня школа, що матиме статус ліцею академічного або професійного спрямування. Там навчання триватиме три роки. В академічному ліцеї учень може поглибити знання перед вступом до закладу вищої освіти. У професійному – паралельно із загальною середньою освітою школярі опановуватимуть першу професію.</w:t>
      </w:r>
    </w:p>
    <w:p w:rsidR="006E165D" w:rsidRPr="000002CA" w:rsidRDefault="00A011EA" w:rsidP="006E165D">
      <w:pPr>
        <w:spacing w:after="0" w:line="240" w:lineRule="auto"/>
        <w:ind w:firstLine="708"/>
        <w:jc w:val="both"/>
        <w:rPr>
          <w:rFonts w:ascii="Calibri" w:eastAsia="Times New Roman" w:hAnsi="Calibri" w:cs="Times New Roman"/>
          <w:color w:val="000000"/>
          <w:sz w:val="28"/>
          <w:szCs w:val="28"/>
          <w:lang w:eastAsia="uk-UA"/>
        </w:rPr>
      </w:pPr>
      <w:r w:rsidRPr="000002CA">
        <w:rPr>
          <w:rFonts w:ascii="Times New Roman" w:eastAsia="Times New Roman" w:hAnsi="Times New Roman" w:cs="Times New Roman"/>
          <w:color w:val="000000"/>
          <w:sz w:val="28"/>
          <w:szCs w:val="28"/>
          <w:lang w:eastAsia="uk-UA"/>
        </w:rPr>
        <w:t>К</w:t>
      </w:r>
      <w:r w:rsidR="006E165D" w:rsidRPr="000002CA">
        <w:rPr>
          <w:rFonts w:ascii="Times New Roman" w:eastAsia="Times New Roman" w:hAnsi="Times New Roman" w:cs="Times New Roman"/>
          <w:color w:val="000000"/>
          <w:sz w:val="28"/>
          <w:szCs w:val="28"/>
          <w:lang w:eastAsia="uk-UA"/>
        </w:rPr>
        <w:t>ількість учнів 10-11 класів</w:t>
      </w:r>
      <w:r w:rsidRPr="000002CA">
        <w:rPr>
          <w:rFonts w:ascii="Times New Roman" w:eastAsia="Times New Roman" w:hAnsi="Times New Roman" w:cs="Times New Roman"/>
          <w:color w:val="000000"/>
          <w:sz w:val="28"/>
          <w:szCs w:val="28"/>
          <w:lang w:eastAsia="uk-UA"/>
        </w:rPr>
        <w:t xml:space="preserve"> у  2</w:t>
      </w:r>
      <w:r w:rsidR="00A068D8">
        <w:rPr>
          <w:rFonts w:ascii="Times New Roman" w:eastAsia="Times New Roman" w:hAnsi="Times New Roman" w:cs="Times New Roman"/>
          <w:color w:val="000000"/>
          <w:sz w:val="28"/>
          <w:szCs w:val="28"/>
          <w:lang w:eastAsia="uk-UA"/>
        </w:rPr>
        <w:t>023-2024 році складає 300 учнів</w:t>
      </w:r>
      <w:r w:rsidRPr="000002CA">
        <w:rPr>
          <w:rFonts w:ascii="Times New Roman" w:eastAsia="Times New Roman" w:hAnsi="Times New Roman" w:cs="Times New Roman"/>
          <w:color w:val="000000"/>
          <w:sz w:val="28"/>
          <w:szCs w:val="28"/>
          <w:lang w:eastAsia="uk-UA"/>
        </w:rPr>
        <w:t>,</w:t>
      </w:r>
      <w:r w:rsidR="00A068D8">
        <w:rPr>
          <w:rFonts w:ascii="Times New Roman" w:eastAsia="Times New Roman" w:hAnsi="Times New Roman" w:cs="Times New Roman"/>
          <w:color w:val="000000"/>
          <w:sz w:val="28"/>
          <w:szCs w:val="28"/>
          <w:lang w:eastAsia="uk-UA"/>
        </w:rPr>
        <w:t xml:space="preserve"> </w:t>
      </w:r>
      <w:r w:rsidRPr="000002CA">
        <w:rPr>
          <w:rFonts w:ascii="Times New Roman" w:eastAsia="Times New Roman" w:hAnsi="Times New Roman" w:cs="Times New Roman"/>
          <w:color w:val="000000"/>
          <w:sz w:val="28"/>
          <w:szCs w:val="28"/>
          <w:lang w:eastAsia="uk-UA"/>
        </w:rPr>
        <w:t>що дає змогу розглядати можливість створення 2-3 академічних ліцеїв в нашій громаді.</w:t>
      </w:r>
      <w:r w:rsidR="006E165D" w:rsidRPr="000002CA">
        <w:rPr>
          <w:rFonts w:ascii="Times New Roman" w:eastAsia="Times New Roman" w:hAnsi="Times New Roman" w:cs="Times New Roman"/>
          <w:color w:val="000000"/>
          <w:sz w:val="28"/>
          <w:szCs w:val="28"/>
          <w:lang w:eastAsia="uk-UA"/>
        </w:rPr>
        <w:t xml:space="preserve"> </w:t>
      </w:r>
      <w:r w:rsidRPr="006A5368">
        <w:rPr>
          <w:rFonts w:ascii="Times New Roman" w:eastAsia="Times New Roman" w:hAnsi="Times New Roman" w:cs="Times New Roman"/>
          <w:color w:val="000000"/>
          <w:sz w:val="28"/>
          <w:szCs w:val="28"/>
          <w:lang w:eastAsia="uk-UA"/>
        </w:rPr>
        <w:t>Прог</w:t>
      </w:r>
      <w:r w:rsidR="006A5368" w:rsidRPr="006A5368">
        <w:rPr>
          <w:rFonts w:ascii="Times New Roman" w:eastAsia="Times New Roman" w:hAnsi="Times New Roman" w:cs="Times New Roman"/>
          <w:color w:val="000000"/>
          <w:sz w:val="28"/>
          <w:szCs w:val="28"/>
          <w:lang w:eastAsia="uk-UA"/>
        </w:rPr>
        <w:t>н</w:t>
      </w:r>
      <w:r w:rsidRPr="006A5368">
        <w:rPr>
          <w:rFonts w:ascii="Times New Roman" w:eastAsia="Times New Roman" w:hAnsi="Times New Roman" w:cs="Times New Roman"/>
          <w:color w:val="000000"/>
          <w:sz w:val="28"/>
          <w:szCs w:val="28"/>
          <w:lang w:eastAsia="uk-UA"/>
        </w:rPr>
        <w:t xml:space="preserve">озуємо залучення до академічних ліцеїв </w:t>
      </w:r>
      <w:r w:rsidR="006E165D" w:rsidRPr="006A5368">
        <w:rPr>
          <w:rFonts w:ascii="Times New Roman" w:eastAsia="Times New Roman" w:hAnsi="Times New Roman" w:cs="Times New Roman"/>
          <w:color w:val="000000"/>
          <w:sz w:val="28"/>
          <w:szCs w:val="28"/>
          <w:lang w:eastAsia="uk-UA"/>
        </w:rPr>
        <w:t>здобувачі</w:t>
      </w:r>
      <w:r w:rsidRPr="006A5368">
        <w:rPr>
          <w:rFonts w:ascii="Times New Roman" w:eastAsia="Times New Roman" w:hAnsi="Times New Roman" w:cs="Times New Roman"/>
          <w:color w:val="000000"/>
          <w:sz w:val="28"/>
          <w:szCs w:val="28"/>
          <w:lang w:eastAsia="uk-UA"/>
        </w:rPr>
        <w:t>в</w:t>
      </w:r>
      <w:r w:rsidR="006E165D" w:rsidRPr="006A5368">
        <w:rPr>
          <w:rFonts w:ascii="Times New Roman" w:eastAsia="Times New Roman" w:hAnsi="Times New Roman" w:cs="Times New Roman"/>
          <w:color w:val="000000"/>
          <w:sz w:val="28"/>
          <w:szCs w:val="28"/>
          <w:lang w:eastAsia="uk-UA"/>
        </w:rPr>
        <w:t xml:space="preserve"> освіти </w:t>
      </w:r>
      <w:r w:rsidRPr="006A5368">
        <w:rPr>
          <w:rFonts w:ascii="Times New Roman" w:eastAsia="Times New Roman" w:hAnsi="Times New Roman" w:cs="Times New Roman"/>
          <w:color w:val="000000"/>
          <w:sz w:val="28"/>
          <w:szCs w:val="28"/>
          <w:lang w:eastAsia="uk-UA"/>
        </w:rPr>
        <w:t>сусідніх територіальних громад.</w:t>
      </w:r>
      <w:r w:rsidR="006E165D" w:rsidRPr="006A5368">
        <w:rPr>
          <w:rFonts w:ascii="Times New Roman" w:eastAsia="Times New Roman" w:hAnsi="Times New Roman" w:cs="Times New Roman"/>
          <w:color w:val="000000"/>
          <w:sz w:val="28"/>
          <w:szCs w:val="28"/>
          <w:lang w:eastAsia="uk-UA"/>
        </w:rPr>
        <w:t xml:space="preserve">  Решта шкіл стануть</w:t>
      </w:r>
      <w:r w:rsidR="006A5368" w:rsidRPr="006A5368">
        <w:rPr>
          <w:rFonts w:ascii="Times New Roman" w:eastAsia="Times New Roman" w:hAnsi="Times New Roman" w:cs="Times New Roman"/>
          <w:color w:val="000000"/>
          <w:sz w:val="28"/>
          <w:szCs w:val="28"/>
          <w:lang w:eastAsia="uk-UA"/>
        </w:rPr>
        <w:t>,або продовжать функціонувати</w:t>
      </w:r>
      <w:r w:rsidRPr="006A5368">
        <w:rPr>
          <w:rFonts w:ascii="Times New Roman" w:eastAsia="Times New Roman" w:hAnsi="Times New Roman" w:cs="Times New Roman"/>
          <w:color w:val="000000"/>
          <w:sz w:val="28"/>
          <w:szCs w:val="28"/>
          <w:lang w:eastAsia="uk-UA"/>
        </w:rPr>
        <w:t>,</w:t>
      </w:r>
      <w:r w:rsidR="006A5368" w:rsidRPr="006A5368">
        <w:rPr>
          <w:rFonts w:ascii="Times New Roman" w:eastAsia="Times New Roman" w:hAnsi="Times New Roman" w:cs="Times New Roman"/>
          <w:color w:val="000000"/>
          <w:sz w:val="28"/>
          <w:szCs w:val="28"/>
          <w:lang w:eastAsia="uk-UA"/>
        </w:rPr>
        <w:t xml:space="preserve"> </w:t>
      </w:r>
      <w:r w:rsidRPr="006A5368">
        <w:rPr>
          <w:rFonts w:ascii="Times New Roman" w:eastAsia="Times New Roman" w:hAnsi="Times New Roman" w:cs="Times New Roman"/>
          <w:color w:val="000000"/>
          <w:sz w:val="28"/>
          <w:szCs w:val="28"/>
          <w:lang w:eastAsia="uk-UA"/>
        </w:rPr>
        <w:t>як гімназії (1-9 класи) або початкові</w:t>
      </w:r>
      <w:r w:rsidR="006A5368" w:rsidRPr="006A5368">
        <w:rPr>
          <w:rFonts w:ascii="Times New Roman" w:eastAsia="Times New Roman" w:hAnsi="Times New Roman" w:cs="Times New Roman"/>
          <w:color w:val="000000"/>
          <w:sz w:val="28"/>
          <w:szCs w:val="28"/>
          <w:lang w:eastAsia="uk-UA"/>
        </w:rPr>
        <w:t xml:space="preserve"> школи</w:t>
      </w:r>
      <w:r w:rsidR="006E165D" w:rsidRPr="000002CA">
        <w:rPr>
          <w:rFonts w:ascii="Times New Roman" w:eastAsia="Times New Roman" w:hAnsi="Times New Roman" w:cs="Times New Roman"/>
          <w:color w:val="000000"/>
          <w:sz w:val="28"/>
          <w:szCs w:val="28"/>
          <w:lang w:eastAsia="uk-UA"/>
        </w:rPr>
        <w:t xml:space="preserve"> (1-4 класи). Саме так рекомендують зробити Міністерство освіти і науки України. </w:t>
      </w:r>
      <w:r w:rsidRPr="000002CA">
        <w:rPr>
          <w:rFonts w:ascii="Times New Roman" w:eastAsia="Times New Roman" w:hAnsi="Times New Roman" w:cs="Times New Roman"/>
          <w:color w:val="000000"/>
          <w:sz w:val="28"/>
          <w:szCs w:val="28"/>
          <w:lang w:eastAsia="uk-UA"/>
        </w:rPr>
        <w:t>За рішенням Засновника до складу академічного ліцею можуть входити</w:t>
      </w:r>
      <w:r w:rsidR="006E165D" w:rsidRPr="000002CA">
        <w:rPr>
          <w:rFonts w:ascii="Times New Roman" w:eastAsia="Times New Roman" w:hAnsi="Times New Roman" w:cs="Times New Roman"/>
          <w:color w:val="000000"/>
          <w:sz w:val="28"/>
          <w:szCs w:val="28"/>
          <w:lang w:eastAsia="uk-UA"/>
        </w:rPr>
        <w:t xml:space="preserve"> функціонувати </w:t>
      </w:r>
      <w:r w:rsidR="006E165D" w:rsidRPr="000002CA">
        <w:rPr>
          <w:rFonts w:ascii="Times New Roman" w:eastAsia="Times New Roman" w:hAnsi="Times New Roman" w:cs="Times New Roman"/>
          <w:color w:val="000000"/>
          <w:sz w:val="28"/>
          <w:szCs w:val="28"/>
          <w:u w:val="single"/>
          <w:lang w:eastAsia="uk-UA"/>
        </w:rPr>
        <w:t>початкова школа</w:t>
      </w:r>
      <w:r w:rsidR="006E165D" w:rsidRPr="000002CA">
        <w:rPr>
          <w:rFonts w:ascii="Times New Roman" w:eastAsia="Times New Roman" w:hAnsi="Times New Roman" w:cs="Times New Roman"/>
          <w:color w:val="000000"/>
          <w:sz w:val="28"/>
          <w:szCs w:val="28"/>
          <w:lang w:eastAsia="uk-UA"/>
        </w:rPr>
        <w:t xml:space="preserve"> та</w:t>
      </w:r>
      <w:r w:rsidRPr="000002CA">
        <w:rPr>
          <w:rFonts w:ascii="Times New Roman" w:eastAsia="Times New Roman" w:hAnsi="Times New Roman" w:cs="Times New Roman"/>
          <w:color w:val="000000"/>
          <w:sz w:val="28"/>
          <w:szCs w:val="28"/>
          <w:lang w:eastAsia="uk-UA"/>
        </w:rPr>
        <w:t xml:space="preserve"> базова школа</w:t>
      </w:r>
      <w:r w:rsidR="006E165D" w:rsidRPr="000002CA">
        <w:rPr>
          <w:rFonts w:ascii="Times New Roman" w:eastAsia="Times New Roman" w:hAnsi="Times New Roman" w:cs="Times New Roman"/>
          <w:color w:val="000000"/>
          <w:sz w:val="28"/>
          <w:szCs w:val="28"/>
          <w:lang w:eastAsia="uk-UA"/>
        </w:rPr>
        <w:t>, що забезпечують здобуття</w:t>
      </w:r>
      <w:r w:rsidRPr="000002CA">
        <w:rPr>
          <w:rFonts w:ascii="Times New Roman" w:eastAsia="Times New Roman" w:hAnsi="Times New Roman" w:cs="Times New Roman"/>
          <w:color w:val="000000"/>
          <w:sz w:val="28"/>
          <w:szCs w:val="28"/>
          <w:lang w:eastAsia="uk-UA"/>
        </w:rPr>
        <w:t xml:space="preserve"> базової середньої освіти (5-9 </w:t>
      </w:r>
      <w:r w:rsidR="006E165D" w:rsidRPr="000002CA">
        <w:rPr>
          <w:rFonts w:ascii="Times New Roman" w:eastAsia="Times New Roman" w:hAnsi="Times New Roman" w:cs="Times New Roman"/>
          <w:color w:val="000000"/>
          <w:sz w:val="28"/>
          <w:szCs w:val="28"/>
          <w:lang w:eastAsia="uk-UA"/>
        </w:rPr>
        <w:t>класи).</w:t>
      </w:r>
    </w:p>
    <w:p w:rsidR="006E165D" w:rsidRDefault="006E165D" w:rsidP="006E165D">
      <w:pPr>
        <w:spacing w:after="0" w:line="240" w:lineRule="auto"/>
        <w:ind w:firstLine="850"/>
        <w:jc w:val="both"/>
        <w:rPr>
          <w:rFonts w:ascii="Times New Roman" w:eastAsia="Times New Roman" w:hAnsi="Times New Roman" w:cs="Times New Roman"/>
          <w:color w:val="000000"/>
          <w:sz w:val="28"/>
          <w:szCs w:val="28"/>
          <w:lang w:eastAsia="uk-UA"/>
        </w:rPr>
      </w:pPr>
      <w:r w:rsidRPr="000002CA">
        <w:rPr>
          <w:rFonts w:ascii="Times New Roman" w:eastAsia="Times New Roman" w:hAnsi="Times New Roman" w:cs="Times New Roman"/>
          <w:color w:val="000000"/>
          <w:sz w:val="28"/>
          <w:szCs w:val="28"/>
          <w:lang w:eastAsia="uk-UA"/>
        </w:rPr>
        <w:t xml:space="preserve">Наше спільне головне завдання – правильно формувати суспільну думку, пояснювати, бути виваженими, поміркованими, водночас наполегливими, адже розуміємо, що надзвичайно важко виходити із зони комфорту, відмовлятися від </w:t>
      </w:r>
      <w:proofErr w:type="spellStart"/>
      <w:r w:rsidR="00A011EA" w:rsidRPr="000002CA">
        <w:rPr>
          <w:rFonts w:ascii="Times New Roman" w:eastAsia="Times New Roman" w:hAnsi="Times New Roman" w:cs="Times New Roman"/>
          <w:color w:val="000000"/>
          <w:sz w:val="28"/>
          <w:szCs w:val="28"/>
          <w:lang w:val="ru-RU" w:eastAsia="uk-UA"/>
        </w:rPr>
        <w:t>визначених</w:t>
      </w:r>
      <w:proofErr w:type="spellEnd"/>
      <w:r w:rsidR="00A011EA" w:rsidRPr="000002CA">
        <w:rPr>
          <w:rFonts w:ascii="Times New Roman" w:eastAsia="Times New Roman" w:hAnsi="Times New Roman" w:cs="Times New Roman"/>
          <w:color w:val="000000"/>
          <w:sz w:val="28"/>
          <w:szCs w:val="28"/>
          <w:lang w:val="ru-RU" w:eastAsia="uk-UA"/>
        </w:rPr>
        <w:t xml:space="preserve"> </w:t>
      </w:r>
      <w:r w:rsidRPr="000002CA">
        <w:rPr>
          <w:rFonts w:ascii="Times New Roman" w:eastAsia="Times New Roman" w:hAnsi="Times New Roman" w:cs="Times New Roman"/>
          <w:color w:val="000000"/>
          <w:sz w:val="28"/>
          <w:szCs w:val="28"/>
          <w:lang w:eastAsia="uk-UA"/>
        </w:rPr>
        <w:t>правил.</w:t>
      </w:r>
    </w:p>
    <w:p w:rsidR="00182783" w:rsidRDefault="00182783" w:rsidP="006E165D">
      <w:pPr>
        <w:spacing w:after="0" w:line="240" w:lineRule="auto"/>
        <w:ind w:firstLine="850"/>
        <w:jc w:val="both"/>
        <w:rPr>
          <w:rFonts w:ascii="Times New Roman" w:eastAsia="Times New Roman" w:hAnsi="Times New Roman" w:cs="Times New Roman"/>
          <w:color w:val="000000"/>
          <w:sz w:val="28"/>
          <w:szCs w:val="28"/>
          <w:lang w:eastAsia="uk-UA"/>
        </w:rPr>
      </w:pPr>
    </w:p>
    <w:p w:rsidR="00182783" w:rsidRPr="000002CA" w:rsidRDefault="00182783" w:rsidP="006E165D">
      <w:pPr>
        <w:spacing w:after="0" w:line="240" w:lineRule="auto"/>
        <w:ind w:firstLine="850"/>
        <w:jc w:val="both"/>
        <w:rPr>
          <w:rFonts w:ascii="Calibri" w:eastAsia="Times New Roman" w:hAnsi="Calibri" w:cs="Times New Roman"/>
          <w:color w:val="000000"/>
          <w:sz w:val="28"/>
          <w:szCs w:val="28"/>
          <w:lang w:eastAsia="uk-UA"/>
        </w:rPr>
      </w:pPr>
    </w:p>
    <w:tbl>
      <w:tblPr>
        <w:tblW w:w="10043" w:type="dxa"/>
        <w:tblInd w:w="-110" w:type="dxa"/>
        <w:tblCellMar>
          <w:top w:w="15" w:type="dxa"/>
          <w:left w:w="15" w:type="dxa"/>
          <w:bottom w:w="15" w:type="dxa"/>
          <w:right w:w="15" w:type="dxa"/>
        </w:tblCellMar>
        <w:tblLook w:val="04A0" w:firstRow="1" w:lastRow="0" w:firstColumn="1" w:lastColumn="0" w:noHBand="0" w:noVBand="1"/>
      </w:tblPr>
      <w:tblGrid>
        <w:gridCol w:w="3097"/>
        <w:gridCol w:w="1134"/>
        <w:gridCol w:w="1259"/>
        <w:gridCol w:w="1155"/>
        <w:gridCol w:w="1130"/>
        <w:gridCol w:w="2268"/>
      </w:tblGrid>
      <w:tr w:rsidR="006E165D" w:rsidRPr="006E165D" w:rsidTr="00D34735">
        <w:trPr>
          <w:trHeight w:val="436"/>
        </w:trPr>
        <w:tc>
          <w:tcPr>
            <w:tcW w:w="10043" w:type="dxa"/>
            <w:gridSpan w:val="6"/>
            <w:tcBorders>
              <w:top w:val="single" w:sz="8" w:space="0" w:color="000000"/>
              <w:left w:val="single" w:sz="8" w:space="0" w:color="000000"/>
              <w:bottom w:val="single" w:sz="8" w:space="0" w:color="000000"/>
              <w:right w:val="single" w:sz="8" w:space="0" w:color="000000"/>
            </w:tcBorders>
            <w:tcMar>
              <w:top w:w="44" w:type="dxa"/>
              <w:left w:w="0" w:type="dxa"/>
              <w:bottom w:w="0" w:type="dxa"/>
              <w:right w:w="22" w:type="dxa"/>
            </w:tcMar>
            <w:hideMark/>
          </w:tcPr>
          <w:p w:rsidR="006E165D" w:rsidRPr="006E165D" w:rsidRDefault="006E165D" w:rsidP="006E165D">
            <w:pPr>
              <w:spacing w:after="0" w:line="240" w:lineRule="auto"/>
              <w:ind w:left="18"/>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1.</w:t>
            </w:r>
            <w:r w:rsidRPr="006E165D">
              <w:rPr>
                <w:rFonts w:ascii="Arial" w:eastAsia="Times New Roman" w:hAnsi="Arial" w:cs="Arial"/>
                <w:b/>
                <w:bCs/>
                <w:color w:val="000000"/>
                <w:sz w:val="24"/>
                <w:szCs w:val="24"/>
                <w:lang w:eastAsia="uk-UA"/>
              </w:rPr>
              <w:t> </w:t>
            </w:r>
            <w:r w:rsidRPr="006E165D">
              <w:rPr>
                <w:rFonts w:ascii="Times New Roman" w:eastAsia="Times New Roman" w:hAnsi="Times New Roman" w:cs="Times New Roman"/>
                <w:b/>
                <w:bCs/>
                <w:color w:val="000000"/>
                <w:sz w:val="24"/>
                <w:szCs w:val="24"/>
                <w:lang w:eastAsia="uk-UA"/>
              </w:rPr>
              <w:t>Формування ефективної мережі навчальних закладів громади</w:t>
            </w:r>
          </w:p>
        </w:tc>
      </w:tr>
      <w:tr w:rsidR="00D34735" w:rsidRPr="006E165D" w:rsidTr="00D34735">
        <w:trPr>
          <w:trHeight w:val="436"/>
        </w:trPr>
        <w:tc>
          <w:tcPr>
            <w:tcW w:w="3097" w:type="dxa"/>
            <w:tcBorders>
              <w:top w:val="single" w:sz="8" w:space="0" w:color="000000"/>
              <w:left w:val="single" w:sz="8" w:space="0" w:color="000000"/>
              <w:bottom w:val="single" w:sz="8" w:space="0" w:color="000000"/>
              <w:right w:val="single" w:sz="8" w:space="0" w:color="000000"/>
            </w:tcBorders>
            <w:shd w:val="clear" w:color="auto" w:fill="C5E0B3"/>
            <w:tcMar>
              <w:top w:w="44" w:type="dxa"/>
              <w:left w:w="0" w:type="dxa"/>
              <w:bottom w:w="0" w:type="dxa"/>
              <w:right w:w="22" w:type="dxa"/>
            </w:tcMar>
            <w:vAlign w:val="center"/>
            <w:hideMark/>
          </w:tcPr>
          <w:p w:rsidR="00D34735" w:rsidRPr="006E165D" w:rsidRDefault="00D34735" w:rsidP="00D34735">
            <w:pPr>
              <w:spacing w:after="0" w:line="240" w:lineRule="auto"/>
              <w:ind w:left="110"/>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1.1. Оптимізація мережі закладів загальної середньої освіти </w:t>
            </w:r>
            <w:proofErr w:type="spellStart"/>
            <w:r w:rsidRPr="00D34735">
              <w:rPr>
                <w:rFonts w:ascii="Times New Roman" w:eastAsia="Times New Roman" w:hAnsi="Times New Roman" w:cs="Times New Roman"/>
                <w:color w:val="000000"/>
                <w:sz w:val="24"/>
                <w:szCs w:val="24"/>
                <w:lang w:eastAsia="uk-UA"/>
              </w:rPr>
              <w:t>Березівської</w:t>
            </w:r>
            <w:proofErr w:type="spellEnd"/>
            <w:r w:rsidRPr="00D34735">
              <w:rPr>
                <w:rFonts w:ascii="Times New Roman" w:eastAsia="Times New Roman" w:hAnsi="Times New Roman" w:cs="Times New Roman"/>
                <w:color w:val="000000"/>
                <w:sz w:val="24"/>
                <w:szCs w:val="24"/>
                <w:lang w:eastAsia="uk-UA"/>
              </w:rPr>
              <w:t xml:space="preserve"> міської </w:t>
            </w:r>
            <w:r w:rsidRPr="006E165D">
              <w:rPr>
                <w:rFonts w:ascii="Times New Roman" w:eastAsia="Times New Roman" w:hAnsi="Times New Roman" w:cs="Times New Roman"/>
                <w:color w:val="000000"/>
                <w:sz w:val="24"/>
                <w:szCs w:val="24"/>
                <w:lang w:eastAsia="uk-UA"/>
              </w:rPr>
              <w:t>ради:</w:t>
            </w:r>
          </w:p>
        </w:tc>
        <w:tc>
          <w:tcPr>
            <w:tcW w:w="1134" w:type="dxa"/>
            <w:tcBorders>
              <w:top w:val="single" w:sz="8" w:space="0" w:color="000000"/>
              <w:left w:val="single" w:sz="8" w:space="0" w:color="000000"/>
              <w:bottom w:val="single" w:sz="8" w:space="0" w:color="000000"/>
              <w:right w:val="single" w:sz="8" w:space="0" w:color="000000"/>
            </w:tcBorders>
            <w:shd w:val="clear" w:color="auto" w:fill="C5E0B3"/>
            <w:tcMar>
              <w:top w:w="44" w:type="dxa"/>
              <w:left w:w="0" w:type="dxa"/>
              <w:bottom w:w="0" w:type="dxa"/>
              <w:right w:w="22" w:type="dxa"/>
            </w:tcMar>
            <w:hideMark/>
          </w:tcPr>
          <w:p w:rsidR="00D34735" w:rsidRPr="00B2421E" w:rsidRDefault="00D34735"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4</w:t>
            </w:r>
          </w:p>
        </w:tc>
        <w:tc>
          <w:tcPr>
            <w:tcW w:w="1259" w:type="dxa"/>
            <w:tcBorders>
              <w:top w:val="single" w:sz="8" w:space="0" w:color="000000"/>
              <w:left w:val="single" w:sz="8" w:space="0" w:color="000000"/>
              <w:bottom w:val="single" w:sz="8" w:space="0" w:color="000000"/>
              <w:right w:val="single" w:sz="8" w:space="0" w:color="000000"/>
            </w:tcBorders>
            <w:shd w:val="clear" w:color="auto" w:fill="C5E0B3"/>
            <w:tcMar>
              <w:top w:w="44" w:type="dxa"/>
              <w:left w:w="0" w:type="dxa"/>
              <w:bottom w:w="0" w:type="dxa"/>
              <w:right w:w="22" w:type="dxa"/>
            </w:tcMar>
            <w:hideMark/>
          </w:tcPr>
          <w:p w:rsidR="00D34735" w:rsidRPr="00B2421E" w:rsidRDefault="00D34735"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5</w:t>
            </w:r>
          </w:p>
        </w:tc>
        <w:tc>
          <w:tcPr>
            <w:tcW w:w="1155" w:type="dxa"/>
            <w:tcBorders>
              <w:top w:val="single" w:sz="8" w:space="0" w:color="000000"/>
              <w:left w:val="single" w:sz="8" w:space="0" w:color="000000"/>
              <w:bottom w:val="single" w:sz="8" w:space="0" w:color="000000"/>
              <w:right w:val="single" w:sz="4" w:space="0" w:color="auto"/>
            </w:tcBorders>
            <w:shd w:val="clear" w:color="auto" w:fill="C5E0B3"/>
            <w:tcMar>
              <w:top w:w="44" w:type="dxa"/>
              <w:left w:w="0" w:type="dxa"/>
              <w:bottom w:w="0" w:type="dxa"/>
              <w:right w:w="22" w:type="dxa"/>
            </w:tcMar>
            <w:hideMark/>
          </w:tcPr>
          <w:p w:rsidR="00D34735" w:rsidRPr="00B2421E" w:rsidRDefault="00D34735"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6</w:t>
            </w:r>
          </w:p>
        </w:tc>
        <w:tc>
          <w:tcPr>
            <w:tcW w:w="1130" w:type="dxa"/>
            <w:tcBorders>
              <w:top w:val="single" w:sz="8" w:space="0" w:color="000000"/>
              <w:left w:val="single" w:sz="4" w:space="0" w:color="auto"/>
              <w:bottom w:val="single" w:sz="8" w:space="0" w:color="000000"/>
              <w:right w:val="single" w:sz="8" w:space="0" w:color="000000"/>
            </w:tcBorders>
            <w:shd w:val="clear" w:color="auto" w:fill="C5E0B3"/>
          </w:tcPr>
          <w:p w:rsidR="00D34735" w:rsidRPr="00B2421E" w:rsidRDefault="00D34735"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44" w:type="dxa"/>
              <w:left w:w="0" w:type="dxa"/>
              <w:bottom w:w="0" w:type="dxa"/>
              <w:right w:w="22" w:type="dxa"/>
            </w:tcMar>
            <w:hideMark/>
          </w:tcPr>
          <w:p w:rsidR="00D34735" w:rsidRPr="006E165D" w:rsidRDefault="00D34735" w:rsidP="006E165D">
            <w:pPr>
              <w:spacing w:after="0" w:line="240" w:lineRule="auto"/>
              <w:ind w:left="140"/>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Створення сучасного безпечного освітнього простору</w:t>
            </w:r>
          </w:p>
        </w:tc>
      </w:tr>
      <w:tr w:rsidR="00D34735" w:rsidRPr="006E165D" w:rsidTr="00D34735">
        <w:trPr>
          <w:trHeight w:val="436"/>
        </w:trPr>
        <w:tc>
          <w:tcPr>
            <w:tcW w:w="3097" w:type="dxa"/>
            <w:tcBorders>
              <w:top w:val="single" w:sz="8" w:space="0" w:color="000000"/>
              <w:left w:val="single" w:sz="8" w:space="0" w:color="000000"/>
              <w:bottom w:val="single" w:sz="8" w:space="0" w:color="000000"/>
              <w:right w:val="single" w:sz="8" w:space="0" w:color="000000"/>
            </w:tcBorders>
            <w:tcMar>
              <w:top w:w="44" w:type="dxa"/>
              <w:left w:w="0" w:type="dxa"/>
              <w:bottom w:w="0" w:type="dxa"/>
              <w:right w:w="22" w:type="dxa"/>
            </w:tcMar>
            <w:hideMark/>
          </w:tcPr>
          <w:p w:rsidR="00D34735" w:rsidRPr="00D34735" w:rsidRDefault="00D34735" w:rsidP="00D34735">
            <w:pPr>
              <w:spacing w:after="0" w:line="240" w:lineRule="auto"/>
              <w:ind w:left="10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1.1.1.</w:t>
            </w:r>
            <w:r w:rsidRPr="006E165D">
              <w:rPr>
                <w:rFonts w:ascii="Arial" w:eastAsia="Times New Roman" w:hAnsi="Arial" w:cs="Arial"/>
                <w:color w:val="000000"/>
                <w:sz w:val="24"/>
                <w:szCs w:val="24"/>
                <w:lang w:eastAsia="uk-UA"/>
              </w:rPr>
              <w:t> </w:t>
            </w:r>
            <w:r w:rsidRPr="006E165D">
              <w:rPr>
                <w:rFonts w:ascii="Times New Roman" w:eastAsia="Times New Roman" w:hAnsi="Times New Roman" w:cs="Times New Roman"/>
                <w:color w:val="000000"/>
                <w:sz w:val="24"/>
                <w:szCs w:val="24"/>
                <w:lang w:eastAsia="uk-UA"/>
              </w:rPr>
              <w:t xml:space="preserve">Прийняття рішення про оптимізацію </w:t>
            </w:r>
            <w:proofErr w:type="spellStart"/>
            <w:r w:rsidRPr="00D34735">
              <w:rPr>
                <w:rFonts w:ascii="Times New Roman" w:eastAsia="Times New Roman" w:hAnsi="Times New Roman" w:cs="Times New Roman"/>
                <w:color w:val="000000"/>
                <w:sz w:val="24"/>
                <w:szCs w:val="24"/>
                <w:lang w:eastAsia="uk-UA"/>
              </w:rPr>
              <w:t>Златоустівського</w:t>
            </w:r>
            <w:proofErr w:type="spellEnd"/>
            <w:r w:rsidRPr="00D34735">
              <w:rPr>
                <w:rFonts w:ascii="Times New Roman" w:eastAsia="Times New Roman" w:hAnsi="Times New Roman" w:cs="Times New Roman"/>
                <w:color w:val="000000"/>
                <w:sz w:val="24"/>
                <w:szCs w:val="24"/>
                <w:lang w:eastAsia="uk-UA"/>
              </w:rPr>
              <w:t xml:space="preserve"> закладу </w:t>
            </w:r>
            <w:r w:rsidRPr="00D34735">
              <w:rPr>
                <w:rFonts w:ascii="Times New Roman" w:eastAsia="Times New Roman" w:hAnsi="Times New Roman" w:cs="Times New Roman"/>
                <w:color w:val="000000"/>
                <w:sz w:val="24"/>
                <w:szCs w:val="24"/>
                <w:lang w:eastAsia="uk-UA"/>
              </w:rPr>
              <w:lastRenderedPageBreak/>
              <w:t xml:space="preserve">загальної середньої освіти  та </w:t>
            </w:r>
            <w:proofErr w:type="spellStart"/>
            <w:r w:rsidRPr="00D34735">
              <w:rPr>
                <w:rFonts w:ascii="Times New Roman" w:eastAsia="Times New Roman" w:hAnsi="Times New Roman" w:cs="Times New Roman"/>
                <w:color w:val="000000"/>
                <w:sz w:val="24"/>
                <w:szCs w:val="24"/>
                <w:lang w:eastAsia="uk-UA"/>
              </w:rPr>
              <w:t>Демидівського</w:t>
            </w:r>
            <w:proofErr w:type="spellEnd"/>
            <w:r w:rsidRPr="00D34735">
              <w:rPr>
                <w:rFonts w:ascii="Times New Roman" w:eastAsia="Times New Roman" w:hAnsi="Times New Roman" w:cs="Times New Roman"/>
                <w:color w:val="000000"/>
                <w:sz w:val="24"/>
                <w:szCs w:val="24"/>
                <w:lang w:eastAsia="uk-UA"/>
              </w:rPr>
              <w:t xml:space="preserve"> ліцею у </w:t>
            </w:r>
            <w:r w:rsidRPr="006E165D">
              <w:rPr>
                <w:rFonts w:ascii="Times New Roman" w:eastAsia="Times New Roman" w:hAnsi="Times New Roman" w:cs="Times New Roman"/>
                <w:color w:val="000000"/>
                <w:sz w:val="24"/>
                <w:szCs w:val="24"/>
                <w:lang w:eastAsia="uk-UA"/>
              </w:rPr>
              <w:t xml:space="preserve">гімназії шляхом </w:t>
            </w:r>
            <w:r w:rsidRPr="00D34735">
              <w:rPr>
                <w:rFonts w:ascii="Times New Roman" w:eastAsia="Times New Roman" w:hAnsi="Times New Roman" w:cs="Times New Roman"/>
                <w:color w:val="000000"/>
                <w:sz w:val="24"/>
                <w:szCs w:val="24"/>
                <w:lang w:eastAsia="uk-UA"/>
              </w:rPr>
              <w:t xml:space="preserve"> пониження </w:t>
            </w:r>
            <w:proofErr w:type="spellStart"/>
            <w:r w:rsidRPr="00D34735">
              <w:rPr>
                <w:rFonts w:ascii="Times New Roman" w:eastAsia="Times New Roman" w:hAnsi="Times New Roman" w:cs="Times New Roman"/>
                <w:color w:val="000000"/>
                <w:sz w:val="24"/>
                <w:szCs w:val="24"/>
                <w:lang w:eastAsia="uk-UA"/>
              </w:rPr>
              <w:t>ступення</w:t>
            </w:r>
            <w:proofErr w:type="spellEnd"/>
          </w:p>
        </w:tc>
        <w:tc>
          <w:tcPr>
            <w:tcW w:w="1134" w:type="dxa"/>
            <w:tcBorders>
              <w:top w:val="single" w:sz="8" w:space="0" w:color="000000"/>
              <w:left w:val="single" w:sz="8" w:space="0" w:color="000000"/>
              <w:bottom w:val="single" w:sz="8" w:space="0" w:color="000000"/>
              <w:right w:val="single" w:sz="8" w:space="0" w:color="000000"/>
            </w:tcBorders>
            <w:tcMar>
              <w:top w:w="44" w:type="dxa"/>
              <w:left w:w="0" w:type="dxa"/>
              <w:bottom w:w="0" w:type="dxa"/>
              <w:right w:w="22" w:type="dxa"/>
            </w:tcMar>
            <w:hideMark/>
          </w:tcPr>
          <w:p w:rsidR="00D34735" w:rsidRPr="006E165D" w:rsidRDefault="00D34735" w:rsidP="00D34735">
            <w:pPr>
              <w:spacing w:after="0" w:line="240" w:lineRule="auto"/>
              <w:ind w:left="18"/>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lastRenderedPageBreak/>
              <w:t>+</w:t>
            </w:r>
          </w:p>
        </w:tc>
        <w:tc>
          <w:tcPr>
            <w:tcW w:w="1259" w:type="dxa"/>
            <w:tcBorders>
              <w:top w:val="single" w:sz="8" w:space="0" w:color="000000"/>
              <w:left w:val="single" w:sz="8" w:space="0" w:color="000000"/>
              <w:bottom w:val="single" w:sz="8" w:space="0" w:color="000000"/>
              <w:right w:val="single" w:sz="8" w:space="0" w:color="000000"/>
            </w:tcBorders>
            <w:tcMar>
              <w:top w:w="44" w:type="dxa"/>
              <w:left w:w="0" w:type="dxa"/>
              <w:bottom w:w="0" w:type="dxa"/>
              <w:right w:w="22" w:type="dxa"/>
            </w:tcMar>
            <w:hideMark/>
          </w:tcPr>
          <w:p w:rsidR="00D34735" w:rsidRPr="00D34735" w:rsidRDefault="00D34735" w:rsidP="00D34735">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w:t>
            </w:r>
          </w:p>
        </w:tc>
        <w:tc>
          <w:tcPr>
            <w:tcW w:w="1155" w:type="dxa"/>
            <w:tcBorders>
              <w:top w:val="single" w:sz="8" w:space="0" w:color="000000"/>
              <w:left w:val="single" w:sz="8" w:space="0" w:color="000000"/>
              <w:bottom w:val="single" w:sz="8" w:space="0" w:color="000000"/>
              <w:right w:val="single" w:sz="4" w:space="0" w:color="auto"/>
            </w:tcBorders>
            <w:tcMar>
              <w:top w:w="44" w:type="dxa"/>
              <w:left w:w="0" w:type="dxa"/>
              <w:bottom w:w="0" w:type="dxa"/>
              <w:right w:w="22" w:type="dxa"/>
            </w:tcMar>
            <w:hideMark/>
          </w:tcPr>
          <w:p w:rsidR="00D34735" w:rsidRPr="006E165D" w:rsidRDefault="00D34735" w:rsidP="006E165D">
            <w:pPr>
              <w:spacing w:after="0" w:line="240" w:lineRule="auto"/>
              <w:rPr>
                <w:rFonts w:ascii="Times New Roman" w:eastAsia="Times New Roman" w:hAnsi="Times New Roman" w:cs="Times New Roman"/>
                <w:sz w:val="24"/>
                <w:szCs w:val="24"/>
                <w:lang w:eastAsia="uk-UA"/>
              </w:rPr>
            </w:pPr>
          </w:p>
        </w:tc>
        <w:tc>
          <w:tcPr>
            <w:tcW w:w="1130" w:type="dxa"/>
            <w:tcBorders>
              <w:top w:val="single" w:sz="8" w:space="0" w:color="000000"/>
              <w:left w:val="single" w:sz="4" w:space="0" w:color="auto"/>
              <w:bottom w:val="single" w:sz="8" w:space="0" w:color="000000"/>
              <w:right w:val="single" w:sz="8" w:space="0" w:color="000000"/>
            </w:tcBorders>
          </w:tcPr>
          <w:p w:rsidR="00D34735" w:rsidRPr="006E165D" w:rsidRDefault="00D34735" w:rsidP="006E165D">
            <w:pPr>
              <w:spacing w:after="0" w:line="240" w:lineRule="auto"/>
              <w:rPr>
                <w:rFonts w:ascii="Times New Roman" w:eastAsia="Times New Roman" w:hAnsi="Times New Roman" w:cs="Times New Roman"/>
                <w:sz w:val="24"/>
                <w:szCs w:val="24"/>
                <w:lang w:eastAsia="uk-UA"/>
              </w:rPr>
            </w:pPr>
          </w:p>
        </w:tc>
        <w:tc>
          <w:tcPr>
            <w:tcW w:w="2268" w:type="dxa"/>
            <w:tcBorders>
              <w:top w:val="single" w:sz="8" w:space="0" w:color="000000"/>
              <w:left w:val="single" w:sz="8" w:space="0" w:color="000000"/>
              <w:bottom w:val="single" w:sz="8" w:space="0" w:color="000000"/>
              <w:right w:val="single" w:sz="8" w:space="0" w:color="000000"/>
            </w:tcBorders>
            <w:tcMar>
              <w:top w:w="44" w:type="dxa"/>
              <w:left w:w="0" w:type="dxa"/>
              <w:bottom w:w="0" w:type="dxa"/>
              <w:right w:w="22" w:type="dxa"/>
            </w:tcMar>
            <w:hideMark/>
          </w:tcPr>
          <w:p w:rsidR="00D34735" w:rsidRPr="006E165D" w:rsidRDefault="00D34735" w:rsidP="006E165D">
            <w:pPr>
              <w:spacing w:after="0" w:line="240" w:lineRule="auto"/>
              <w:ind w:left="140"/>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Вирішення проблеми раціонального </w:t>
            </w:r>
            <w:r w:rsidRPr="006E165D">
              <w:rPr>
                <w:rFonts w:ascii="Times New Roman" w:eastAsia="Times New Roman" w:hAnsi="Times New Roman" w:cs="Times New Roman"/>
                <w:color w:val="000000"/>
                <w:sz w:val="24"/>
                <w:szCs w:val="24"/>
                <w:lang w:eastAsia="uk-UA"/>
              </w:rPr>
              <w:lastRenderedPageBreak/>
              <w:t>використання коштів освітньої субвенції.</w:t>
            </w:r>
          </w:p>
        </w:tc>
      </w:tr>
      <w:tr w:rsidR="00D34735" w:rsidRPr="006E165D" w:rsidTr="00D34735">
        <w:trPr>
          <w:trHeight w:val="436"/>
        </w:trPr>
        <w:tc>
          <w:tcPr>
            <w:tcW w:w="3097" w:type="dxa"/>
            <w:tcBorders>
              <w:top w:val="single" w:sz="8" w:space="0" w:color="000000"/>
              <w:left w:val="single" w:sz="8" w:space="0" w:color="000000"/>
              <w:bottom w:val="single" w:sz="8" w:space="0" w:color="000000"/>
              <w:right w:val="single" w:sz="8" w:space="0" w:color="000000"/>
            </w:tcBorders>
            <w:tcMar>
              <w:top w:w="44" w:type="dxa"/>
              <w:left w:w="0" w:type="dxa"/>
              <w:bottom w:w="0" w:type="dxa"/>
              <w:right w:w="22" w:type="dxa"/>
            </w:tcMar>
            <w:hideMark/>
          </w:tcPr>
          <w:p w:rsidR="00D34735" w:rsidRPr="00D34735" w:rsidRDefault="00D34735" w:rsidP="00D34735">
            <w:pPr>
              <w:spacing w:after="0" w:line="240" w:lineRule="auto"/>
              <w:ind w:left="104"/>
              <w:rPr>
                <w:rFonts w:ascii="Times New Roman" w:eastAsia="Times New Roman" w:hAnsi="Times New Roman" w:cs="Times New Roman"/>
                <w:color w:val="000000"/>
                <w:sz w:val="24"/>
                <w:szCs w:val="24"/>
                <w:lang w:eastAsia="uk-UA"/>
              </w:rPr>
            </w:pPr>
            <w:r w:rsidRPr="006E165D">
              <w:rPr>
                <w:rFonts w:ascii="Times New Roman" w:eastAsia="Times New Roman" w:hAnsi="Times New Roman" w:cs="Times New Roman"/>
                <w:color w:val="000000"/>
                <w:sz w:val="24"/>
                <w:szCs w:val="24"/>
                <w:lang w:eastAsia="uk-UA"/>
              </w:rPr>
              <w:lastRenderedPageBreak/>
              <w:t xml:space="preserve">1.1.2. </w:t>
            </w:r>
            <w:r w:rsidRPr="006E165D">
              <w:rPr>
                <w:rFonts w:ascii="Arial" w:eastAsia="Times New Roman" w:hAnsi="Arial" w:cs="Arial"/>
                <w:color w:val="000000"/>
                <w:sz w:val="24"/>
                <w:szCs w:val="24"/>
                <w:lang w:eastAsia="uk-UA"/>
              </w:rPr>
              <w:t> </w:t>
            </w:r>
            <w:r w:rsidRPr="006E165D">
              <w:rPr>
                <w:rFonts w:ascii="Times New Roman" w:eastAsia="Times New Roman" w:hAnsi="Times New Roman" w:cs="Times New Roman"/>
                <w:color w:val="000000"/>
                <w:sz w:val="24"/>
                <w:szCs w:val="24"/>
                <w:lang w:eastAsia="uk-UA"/>
              </w:rPr>
              <w:t>Прийняття рішення про</w:t>
            </w:r>
            <w:r w:rsidRPr="00D34735">
              <w:rPr>
                <w:rFonts w:ascii="Times New Roman" w:eastAsia="Times New Roman" w:hAnsi="Times New Roman" w:cs="Times New Roman"/>
                <w:color w:val="000000"/>
                <w:sz w:val="24"/>
                <w:szCs w:val="24"/>
                <w:lang w:eastAsia="uk-UA"/>
              </w:rPr>
              <w:t xml:space="preserve">  створення академічних ліцеїв </w:t>
            </w:r>
            <w:proofErr w:type="spellStart"/>
            <w:r w:rsidRPr="00D34735">
              <w:rPr>
                <w:rFonts w:ascii="Times New Roman" w:eastAsia="Times New Roman" w:hAnsi="Times New Roman" w:cs="Times New Roman"/>
                <w:color w:val="000000"/>
                <w:sz w:val="24"/>
                <w:szCs w:val="24"/>
                <w:lang w:eastAsia="uk-UA"/>
              </w:rPr>
              <w:t>щляхом</w:t>
            </w:r>
            <w:proofErr w:type="spellEnd"/>
            <w:r w:rsidRPr="00D34735">
              <w:rPr>
                <w:rFonts w:ascii="Times New Roman" w:eastAsia="Times New Roman" w:hAnsi="Times New Roman" w:cs="Times New Roman"/>
                <w:color w:val="000000"/>
                <w:sz w:val="24"/>
                <w:szCs w:val="24"/>
                <w:lang w:eastAsia="uk-UA"/>
              </w:rPr>
              <w:t xml:space="preserve"> реорганізації відповідно до потреб громади та створення закладів нового типу «</w:t>
            </w:r>
            <w:r>
              <w:rPr>
                <w:rFonts w:ascii="Times New Roman" w:eastAsia="Times New Roman" w:hAnsi="Times New Roman" w:cs="Times New Roman"/>
                <w:color w:val="000000"/>
                <w:sz w:val="24"/>
                <w:szCs w:val="24"/>
                <w:lang w:eastAsia="uk-UA"/>
              </w:rPr>
              <w:t>академічні ліцеї»</w:t>
            </w:r>
          </w:p>
        </w:tc>
        <w:tc>
          <w:tcPr>
            <w:tcW w:w="1134" w:type="dxa"/>
            <w:tcBorders>
              <w:top w:val="single" w:sz="8" w:space="0" w:color="000000"/>
              <w:left w:val="single" w:sz="8" w:space="0" w:color="000000"/>
              <w:bottom w:val="single" w:sz="8" w:space="0" w:color="000000"/>
              <w:right w:val="single" w:sz="8" w:space="0" w:color="000000"/>
            </w:tcBorders>
            <w:tcMar>
              <w:top w:w="44" w:type="dxa"/>
              <w:left w:w="0" w:type="dxa"/>
              <w:bottom w:w="0" w:type="dxa"/>
              <w:right w:w="22" w:type="dxa"/>
            </w:tcMar>
            <w:hideMark/>
          </w:tcPr>
          <w:p w:rsidR="00D34735" w:rsidRPr="006E165D" w:rsidRDefault="00D34735" w:rsidP="004B2455">
            <w:pPr>
              <w:spacing w:after="0" w:line="240" w:lineRule="auto"/>
              <w:ind w:left="18"/>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w:t>
            </w:r>
          </w:p>
        </w:tc>
        <w:tc>
          <w:tcPr>
            <w:tcW w:w="1259" w:type="dxa"/>
            <w:tcBorders>
              <w:top w:val="single" w:sz="8" w:space="0" w:color="000000"/>
              <w:left w:val="single" w:sz="8" w:space="0" w:color="000000"/>
              <w:bottom w:val="single" w:sz="8" w:space="0" w:color="000000"/>
              <w:right w:val="single" w:sz="8" w:space="0" w:color="000000"/>
            </w:tcBorders>
            <w:tcMar>
              <w:top w:w="44" w:type="dxa"/>
              <w:left w:w="0" w:type="dxa"/>
              <w:bottom w:w="0" w:type="dxa"/>
              <w:right w:w="22" w:type="dxa"/>
            </w:tcMar>
            <w:hideMark/>
          </w:tcPr>
          <w:p w:rsidR="00D34735" w:rsidRPr="006E165D" w:rsidRDefault="00D34735" w:rsidP="004B2455">
            <w:pPr>
              <w:spacing w:after="0" w:line="240" w:lineRule="auto"/>
              <w:ind w:left="18"/>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w:t>
            </w:r>
          </w:p>
        </w:tc>
        <w:tc>
          <w:tcPr>
            <w:tcW w:w="1155" w:type="dxa"/>
            <w:tcBorders>
              <w:top w:val="single" w:sz="8" w:space="0" w:color="000000"/>
              <w:left w:val="single" w:sz="8" w:space="0" w:color="000000"/>
              <w:bottom w:val="single" w:sz="8" w:space="0" w:color="000000"/>
              <w:right w:val="single" w:sz="4" w:space="0" w:color="auto"/>
            </w:tcBorders>
            <w:tcMar>
              <w:top w:w="44" w:type="dxa"/>
              <w:left w:w="0" w:type="dxa"/>
              <w:bottom w:w="0" w:type="dxa"/>
              <w:right w:w="22" w:type="dxa"/>
            </w:tcMar>
            <w:hideMark/>
          </w:tcPr>
          <w:p w:rsidR="00D34735" w:rsidRPr="006E165D" w:rsidRDefault="00D34735" w:rsidP="004B2455">
            <w:pPr>
              <w:spacing w:after="0" w:line="240" w:lineRule="auto"/>
              <w:ind w:left="18"/>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w:t>
            </w:r>
          </w:p>
        </w:tc>
        <w:tc>
          <w:tcPr>
            <w:tcW w:w="1130" w:type="dxa"/>
            <w:tcBorders>
              <w:top w:val="single" w:sz="8" w:space="0" w:color="000000"/>
              <w:left w:val="single" w:sz="4" w:space="0" w:color="auto"/>
              <w:bottom w:val="single" w:sz="8" w:space="0" w:color="000000"/>
              <w:right w:val="single" w:sz="8" w:space="0" w:color="000000"/>
            </w:tcBorders>
          </w:tcPr>
          <w:p w:rsidR="00D34735" w:rsidRPr="006E165D" w:rsidRDefault="00D34735" w:rsidP="004B2455">
            <w:pPr>
              <w:spacing w:after="0" w:line="240" w:lineRule="auto"/>
              <w:ind w:left="18"/>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w:t>
            </w:r>
          </w:p>
        </w:tc>
        <w:tc>
          <w:tcPr>
            <w:tcW w:w="2268" w:type="dxa"/>
            <w:tcBorders>
              <w:top w:val="single" w:sz="8" w:space="0" w:color="000000"/>
              <w:left w:val="single" w:sz="8" w:space="0" w:color="000000"/>
              <w:bottom w:val="single" w:sz="8" w:space="0" w:color="000000"/>
              <w:right w:val="single" w:sz="8" w:space="0" w:color="000000"/>
            </w:tcBorders>
            <w:tcMar>
              <w:top w:w="44" w:type="dxa"/>
              <w:left w:w="0" w:type="dxa"/>
              <w:bottom w:w="0" w:type="dxa"/>
              <w:right w:w="22" w:type="dxa"/>
            </w:tcMar>
            <w:hideMark/>
          </w:tcPr>
          <w:p w:rsidR="00D34735" w:rsidRPr="006E165D" w:rsidRDefault="00D34735" w:rsidP="006E165D">
            <w:pPr>
              <w:spacing w:after="0" w:line="240" w:lineRule="auto"/>
              <w:ind w:left="140"/>
              <w:rPr>
                <w:rFonts w:ascii="Times New Roman" w:eastAsia="Times New Roman" w:hAnsi="Times New Roman" w:cs="Times New Roman"/>
                <w:color w:val="000000"/>
                <w:sz w:val="24"/>
                <w:szCs w:val="24"/>
                <w:lang w:eastAsia="uk-UA"/>
              </w:rPr>
            </w:pPr>
          </w:p>
        </w:tc>
      </w:tr>
      <w:tr w:rsidR="00D34735" w:rsidRPr="006E165D" w:rsidTr="00D34735">
        <w:trPr>
          <w:trHeight w:val="436"/>
        </w:trPr>
        <w:tc>
          <w:tcPr>
            <w:tcW w:w="3097" w:type="dxa"/>
            <w:tcBorders>
              <w:top w:val="single" w:sz="8" w:space="0" w:color="000000"/>
              <w:left w:val="single" w:sz="8" w:space="0" w:color="000000"/>
              <w:bottom w:val="single" w:sz="8" w:space="0" w:color="000000"/>
              <w:right w:val="single" w:sz="8" w:space="0" w:color="000000"/>
            </w:tcBorders>
            <w:tcMar>
              <w:top w:w="44" w:type="dxa"/>
              <w:left w:w="0" w:type="dxa"/>
              <w:bottom w:w="0" w:type="dxa"/>
              <w:right w:w="22" w:type="dxa"/>
            </w:tcMar>
            <w:hideMark/>
          </w:tcPr>
          <w:p w:rsidR="00D34735" w:rsidRPr="006E165D" w:rsidRDefault="00AD63F9" w:rsidP="006E165D">
            <w:pPr>
              <w:spacing w:after="0" w:line="240" w:lineRule="auto"/>
              <w:ind w:left="104"/>
              <w:rPr>
                <w:rFonts w:ascii="Calibri" w:eastAsia="Times New Roman" w:hAnsi="Calibri" w:cs="Times New Roman"/>
                <w:color w:val="000000"/>
                <w:lang w:eastAsia="uk-UA"/>
              </w:rPr>
            </w:pPr>
            <w:r>
              <w:rPr>
                <w:rFonts w:ascii="Times New Roman" w:eastAsia="Times New Roman" w:hAnsi="Times New Roman" w:cs="Times New Roman"/>
                <w:color w:val="000000"/>
                <w:sz w:val="24"/>
                <w:szCs w:val="24"/>
                <w:lang w:eastAsia="uk-UA"/>
              </w:rPr>
              <w:t>1.1.</w:t>
            </w:r>
            <w:r>
              <w:rPr>
                <w:rFonts w:ascii="Times New Roman" w:eastAsia="Times New Roman" w:hAnsi="Times New Roman" w:cs="Times New Roman"/>
                <w:color w:val="000000"/>
                <w:sz w:val="24"/>
                <w:szCs w:val="24"/>
                <w:lang w:val="ru-RU" w:eastAsia="uk-UA"/>
              </w:rPr>
              <w:t>3</w:t>
            </w:r>
            <w:r w:rsidR="00D34735" w:rsidRPr="006E165D">
              <w:rPr>
                <w:rFonts w:ascii="Times New Roman" w:eastAsia="Times New Roman" w:hAnsi="Times New Roman" w:cs="Times New Roman"/>
                <w:color w:val="000000"/>
                <w:sz w:val="24"/>
                <w:szCs w:val="24"/>
                <w:lang w:eastAsia="uk-UA"/>
              </w:rPr>
              <w:t>. «Школа, дружня до Людини» - створення освітнього простору у закладах загальної середньої освіти, де дітям, учителям і батькам буде безпечно й комфортно</w:t>
            </w:r>
          </w:p>
        </w:tc>
        <w:tc>
          <w:tcPr>
            <w:tcW w:w="1134" w:type="dxa"/>
            <w:tcBorders>
              <w:top w:val="single" w:sz="8" w:space="0" w:color="000000"/>
              <w:left w:val="single" w:sz="8" w:space="0" w:color="000000"/>
              <w:bottom w:val="single" w:sz="8" w:space="0" w:color="000000"/>
              <w:right w:val="single" w:sz="8" w:space="0" w:color="000000"/>
            </w:tcBorders>
            <w:tcMar>
              <w:top w:w="44" w:type="dxa"/>
              <w:left w:w="0" w:type="dxa"/>
              <w:bottom w:w="0" w:type="dxa"/>
              <w:right w:w="22" w:type="dxa"/>
            </w:tcMar>
            <w:hideMark/>
          </w:tcPr>
          <w:p w:rsidR="00D34735" w:rsidRPr="006E165D" w:rsidRDefault="00D34735" w:rsidP="004B2455">
            <w:pPr>
              <w:spacing w:after="0" w:line="240" w:lineRule="auto"/>
              <w:ind w:left="18"/>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w:t>
            </w:r>
          </w:p>
        </w:tc>
        <w:tc>
          <w:tcPr>
            <w:tcW w:w="1259" w:type="dxa"/>
            <w:tcBorders>
              <w:top w:val="single" w:sz="8" w:space="0" w:color="000000"/>
              <w:left w:val="single" w:sz="8" w:space="0" w:color="000000"/>
              <w:bottom w:val="single" w:sz="8" w:space="0" w:color="000000"/>
              <w:right w:val="single" w:sz="8" w:space="0" w:color="000000"/>
            </w:tcBorders>
            <w:tcMar>
              <w:top w:w="44" w:type="dxa"/>
              <w:left w:w="0" w:type="dxa"/>
              <w:bottom w:w="0" w:type="dxa"/>
              <w:right w:w="22" w:type="dxa"/>
            </w:tcMar>
            <w:hideMark/>
          </w:tcPr>
          <w:p w:rsidR="00D34735" w:rsidRPr="006E165D" w:rsidRDefault="00D34735" w:rsidP="004B2455">
            <w:pPr>
              <w:spacing w:after="0" w:line="240" w:lineRule="auto"/>
              <w:ind w:left="18"/>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w:t>
            </w:r>
          </w:p>
        </w:tc>
        <w:tc>
          <w:tcPr>
            <w:tcW w:w="1155" w:type="dxa"/>
            <w:tcBorders>
              <w:top w:val="single" w:sz="8" w:space="0" w:color="000000"/>
              <w:left w:val="single" w:sz="8" w:space="0" w:color="000000"/>
              <w:bottom w:val="single" w:sz="8" w:space="0" w:color="000000"/>
              <w:right w:val="single" w:sz="4" w:space="0" w:color="auto"/>
            </w:tcBorders>
            <w:tcMar>
              <w:top w:w="44" w:type="dxa"/>
              <w:left w:w="0" w:type="dxa"/>
              <w:bottom w:w="0" w:type="dxa"/>
              <w:right w:w="22" w:type="dxa"/>
            </w:tcMar>
            <w:hideMark/>
          </w:tcPr>
          <w:p w:rsidR="00D34735" w:rsidRPr="006E165D" w:rsidRDefault="00D34735" w:rsidP="004B2455">
            <w:pPr>
              <w:spacing w:after="0" w:line="240" w:lineRule="auto"/>
              <w:ind w:left="18"/>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w:t>
            </w:r>
          </w:p>
        </w:tc>
        <w:tc>
          <w:tcPr>
            <w:tcW w:w="1130" w:type="dxa"/>
            <w:tcBorders>
              <w:top w:val="single" w:sz="8" w:space="0" w:color="000000"/>
              <w:left w:val="single" w:sz="4" w:space="0" w:color="auto"/>
              <w:bottom w:val="single" w:sz="8" w:space="0" w:color="000000"/>
              <w:right w:val="single" w:sz="8" w:space="0" w:color="000000"/>
            </w:tcBorders>
          </w:tcPr>
          <w:p w:rsidR="00D34735" w:rsidRPr="006E165D" w:rsidRDefault="00D34735" w:rsidP="004B2455">
            <w:pPr>
              <w:spacing w:after="0" w:line="240" w:lineRule="auto"/>
              <w:ind w:left="18"/>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w:t>
            </w:r>
          </w:p>
        </w:tc>
        <w:tc>
          <w:tcPr>
            <w:tcW w:w="2268" w:type="dxa"/>
            <w:tcBorders>
              <w:top w:val="single" w:sz="8" w:space="0" w:color="000000"/>
              <w:left w:val="single" w:sz="8" w:space="0" w:color="000000"/>
              <w:bottom w:val="single" w:sz="8" w:space="0" w:color="000000"/>
              <w:right w:val="single" w:sz="8" w:space="0" w:color="000000"/>
            </w:tcBorders>
            <w:tcMar>
              <w:top w:w="44" w:type="dxa"/>
              <w:left w:w="0" w:type="dxa"/>
              <w:bottom w:w="0" w:type="dxa"/>
              <w:right w:w="22" w:type="dxa"/>
            </w:tcMar>
            <w:hideMark/>
          </w:tcPr>
          <w:p w:rsidR="00D34735" w:rsidRPr="006E165D" w:rsidRDefault="00D34735" w:rsidP="006E165D">
            <w:pPr>
              <w:spacing w:after="0" w:line="240" w:lineRule="auto"/>
              <w:ind w:left="140"/>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Розвиток мотивації та ресурсу на розвиток усіх учасників </w:t>
            </w:r>
            <w:proofErr w:type="spellStart"/>
            <w:r w:rsidRPr="006E165D">
              <w:rPr>
                <w:rFonts w:ascii="Times New Roman" w:eastAsia="Times New Roman" w:hAnsi="Times New Roman" w:cs="Times New Roman"/>
                <w:color w:val="000000"/>
                <w:sz w:val="24"/>
                <w:szCs w:val="24"/>
                <w:lang w:eastAsia="uk-UA"/>
              </w:rPr>
              <w:t>освітньго</w:t>
            </w:r>
            <w:proofErr w:type="spellEnd"/>
            <w:r w:rsidRPr="006E165D">
              <w:rPr>
                <w:rFonts w:ascii="Times New Roman" w:eastAsia="Times New Roman" w:hAnsi="Times New Roman" w:cs="Times New Roman"/>
                <w:color w:val="000000"/>
                <w:sz w:val="24"/>
                <w:szCs w:val="24"/>
                <w:lang w:eastAsia="uk-UA"/>
              </w:rPr>
              <w:t xml:space="preserve"> процесу</w:t>
            </w:r>
          </w:p>
        </w:tc>
      </w:tr>
      <w:tr w:rsidR="00D34735" w:rsidRPr="006E165D" w:rsidTr="00D34735">
        <w:trPr>
          <w:trHeight w:val="436"/>
        </w:trPr>
        <w:tc>
          <w:tcPr>
            <w:tcW w:w="3097" w:type="dxa"/>
            <w:tcBorders>
              <w:top w:val="single" w:sz="8" w:space="0" w:color="000000"/>
              <w:left w:val="single" w:sz="8" w:space="0" w:color="000000"/>
              <w:bottom w:val="single" w:sz="8" w:space="0" w:color="000000"/>
              <w:right w:val="single" w:sz="8" w:space="0" w:color="000000"/>
            </w:tcBorders>
            <w:shd w:val="clear" w:color="auto" w:fill="C5E0B3"/>
            <w:tcMar>
              <w:top w:w="44" w:type="dxa"/>
              <w:left w:w="0" w:type="dxa"/>
              <w:bottom w:w="0" w:type="dxa"/>
              <w:right w:w="22" w:type="dxa"/>
            </w:tcMar>
            <w:hideMark/>
          </w:tcPr>
          <w:p w:rsidR="00D34735" w:rsidRPr="006E165D" w:rsidRDefault="00D34735" w:rsidP="006E165D">
            <w:pPr>
              <w:numPr>
                <w:ilvl w:val="0"/>
                <w:numId w:val="55"/>
              </w:numPr>
              <w:spacing w:before="100" w:beforeAutospacing="1" w:after="100" w:afterAutospacing="1" w:line="240" w:lineRule="auto"/>
              <w:ind w:left="46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Оптимізація мережі ЗДО громади:</w:t>
            </w:r>
          </w:p>
        </w:tc>
        <w:tc>
          <w:tcPr>
            <w:tcW w:w="1134" w:type="dxa"/>
            <w:tcBorders>
              <w:top w:val="single" w:sz="8" w:space="0" w:color="000000"/>
              <w:left w:val="single" w:sz="8" w:space="0" w:color="000000"/>
              <w:bottom w:val="single" w:sz="8" w:space="0" w:color="000000"/>
              <w:right w:val="single" w:sz="8" w:space="0" w:color="000000"/>
            </w:tcBorders>
            <w:shd w:val="clear" w:color="auto" w:fill="C5E0B3"/>
            <w:tcMar>
              <w:top w:w="44" w:type="dxa"/>
              <w:left w:w="0" w:type="dxa"/>
              <w:bottom w:w="0" w:type="dxa"/>
              <w:right w:w="22" w:type="dxa"/>
            </w:tcMar>
            <w:hideMark/>
          </w:tcPr>
          <w:p w:rsidR="00D34735" w:rsidRPr="00B2421E" w:rsidRDefault="00D34735"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4</w:t>
            </w:r>
          </w:p>
        </w:tc>
        <w:tc>
          <w:tcPr>
            <w:tcW w:w="1259" w:type="dxa"/>
            <w:tcBorders>
              <w:top w:val="single" w:sz="8" w:space="0" w:color="000000"/>
              <w:left w:val="single" w:sz="8" w:space="0" w:color="000000"/>
              <w:bottom w:val="single" w:sz="8" w:space="0" w:color="000000"/>
              <w:right w:val="single" w:sz="8" w:space="0" w:color="000000"/>
            </w:tcBorders>
            <w:shd w:val="clear" w:color="auto" w:fill="C5E0B3"/>
            <w:tcMar>
              <w:top w:w="44" w:type="dxa"/>
              <w:left w:w="0" w:type="dxa"/>
              <w:bottom w:w="0" w:type="dxa"/>
              <w:right w:w="22" w:type="dxa"/>
            </w:tcMar>
            <w:hideMark/>
          </w:tcPr>
          <w:p w:rsidR="00D34735" w:rsidRPr="00B2421E" w:rsidRDefault="00D34735"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5</w:t>
            </w:r>
          </w:p>
        </w:tc>
        <w:tc>
          <w:tcPr>
            <w:tcW w:w="1155" w:type="dxa"/>
            <w:tcBorders>
              <w:top w:val="single" w:sz="8" w:space="0" w:color="000000"/>
              <w:left w:val="single" w:sz="8" w:space="0" w:color="000000"/>
              <w:bottom w:val="single" w:sz="8" w:space="0" w:color="000000"/>
              <w:right w:val="single" w:sz="4" w:space="0" w:color="auto"/>
            </w:tcBorders>
            <w:shd w:val="clear" w:color="auto" w:fill="C5E0B3"/>
            <w:tcMar>
              <w:top w:w="44" w:type="dxa"/>
              <w:left w:w="0" w:type="dxa"/>
              <w:bottom w:w="0" w:type="dxa"/>
              <w:right w:w="22" w:type="dxa"/>
            </w:tcMar>
            <w:hideMark/>
          </w:tcPr>
          <w:p w:rsidR="00D34735" w:rsidRPr="00B2421E" w:rsidRDefault="00D34735"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6</w:t>
            </w:r>
          </w:p>
        </w:tc>
        <w:tc>
          <w:tcPr>
            <w:tcW w:w="1130" w:type="dxa"/>
            <w:tcBorders>
              <w:top w:val="single" w:sz="8" w:space="0" w:color="000000"/>
              <w:left w:val="single" w:sz="4" w:space="0" w:color="auto"/>
              <w:bottom w:val="single" w:sz="8" w:space="0" w:color="000000"/>
              <w:right w:val="single" w:sz="8" w:space="0" w:color="000000"/>
            </w:tcBorders>
            <w:shd w:val="clear" w:color="auto" w:fill="C5E0B3"/>
          </w:tcPr>
          <w:p w:rsidR="00D34735" w:rsidRPr="00B2421E" w:rsidRDefault="00D34735"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7</w:t>
            </w:r>
          </w:p>
        </w:tc>
        <w:tc>
          <w:tcPr>
            <w:tcW w:w="2268" w:type="dxa"/>
            <w:tcBorders>
              <w:top w:val="single" w:sz="8" w:space="0" w:color="000000"/>
              <w:left w:val="single" w:sz="8" w:space="0" w:color="000000"/>
              <w:bottom w:val="single" w:sz="8" w:space="0" w:color="000000"/>
              <w:right w:val="single" w:sz="8" w:space="0" w:color="000000"/>
            </w:tcBorders>
            <w:shd w:val="clear" w:color="auto" w:fill="C5E0B3"/>
            <w:tcMar>
              <w:top w:w="44" w:type="dxa"/>
              <w:left w:w="0" w:type="dxa"/>
              <w:bottom w:w="0" w:type="dxa"/>
              <w:right w:w="22" w:type="dxa"/>
            </w:tcMar>
            <w:hideMark/>
          </w:tcPr>
          <w:p w:rsidR="00D34735" w:rsidRPr="006E165D" w:rsidRDefault="00D34735" w:rsidP="006E165D">
            <w:pPr>
              <w:spacing w:after="0" w:line="240" w:lineRule="auto"/>
              <w:rPr>
                <w:rFonts w:ascii="Times New Roman" w:eastAsia="Times New Roman" w:hAnsi="Times New Roman" w:cs="Times New Roman"/>
                <w:sz w:val="24"/>
                <w:szCs w:val="24"/>
                <w:lang w:eastAsia="uk-UA"/>
              </w:rPr>
            </w:pPr>
          </w:p>
        </w:tc>
      </w:tr>
      <w:tr w:rsidR="00D34735" w:rsidRPr="006E165D" w:rsidTr="00D34735">
        <w:trPr>
          <w:trHeight w:val="436"/>
        </w:trPr>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44" w:type="dxa"/>
              <w:left w:w="0" w:type="dxa"/>
              <w:bottom w:w="0" w:type="dxa"/>
              <w:right w:w="22" w:type="dxa"/>
            </w:tcMar>
            <w:hideMark/>
          </w:tcPr>
          <w:p w:rsidR="00D34735" w:rsidRPr="00AD63F9" w:rsidRDefault="00D34735" w:rsidP="00AD63F9">
            <w:pPr>
              <w:pStyle w:val="a5"/>
              <w:numPr>
                <w:ilvl w:val="0"/>
                <w:numId w:val="55"/>
              </w:numPr>
              <w:spacing w:before="100" w:beforeAutospacing="1" w:after="100" w:afterAutospacing="1" w:line="240" w:lineRule="auto"/>
              <w:rPr>
                <w:rFonts w:ascii="Calibri" w:eastAsia="Times New Roman" w:hAnsi="Calibri" w:cs="Times New Roman"/>
                <w:color w:val="000000"/>
                <w:lang w:eastAsia="uk-UA"/>
              </w:rPr>
            </w:pPr>
            <w:r w:rsidRPr="00AD63F9">
              <w:rPr>
                <w:rFonts w:ascii="Times New Roman" w:eastAsia="Times New Roman" w:hAnsi="Times New Roman" w:cs="Times New Roman"/>
                <w:color w:val="000000"/>
                <w:sz w:val="24"/>
                <w:szCs w:val="24"/>
                <w:lang w:eastAsia="uk-UA"/>
              </w:rPr>
              <w:t>Збереження та вдосконалення існуючої мережі закладів дошкільної освіти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44" w:type="dxa"/>
              <w:left w:w="0" w:type="dxa"/>
              <w:bottom w:w="0" w:type="dxa"/>
              <w:right w:w="22" w:type="dxa"/>
            </w:tcMar>
            <w:hideMark/>
          </w:tcPr>
          <w:p w:rsidR="00D34735" w:rsidRPr="006E165D" w:rsidRDefault="00D34735" w:rsidP="004B2455">
            <w:pPr>
              <w:spacing w:after="0" w:line="240" w:lineRule="auto"/>
              <w:ind w:left="18"/>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44" w:type="dxa"/>
              <w:left w:w="0" w:type="dxa"/>
              <w:bottom w:w="0" w:type="dxa"/>
              <w:right w:w="22" w:type="dxa"/>
            </w:tcMar>
            <w:hideMark/>
          </w:tcPr>
          <w:p w:rsidR="00D34735" w:rsidRPr="006E165D" w:rsidRDefault="00D34735" w:rsidP="004B2455">
            <w:pPr>
              <w:spacing w:after="0" w:line="240" w:lineRule="auto"/>
              <w:ind w:left="18"/>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w:t>
            </w:r>
          </w:p>
        </w:tc>
        <w:tc>
          <w:tcPr>
            <w:tcW w:w="1155" w:type="dxa"/>
            <w:tcBorders>
              <w:top w:val="single" w:sz="8" w:space="0" w:color="000000"/>
              <w:left w:val="single" w:sz="8" w:space="0" w:color="000000"/>
              <w:bottom w:val="single" w:sz="8" w:space="0" w:color="000000"/>
              <w:right w:val="single" w:sz="4" w:space="0" w:color="auto"/>
            </w:tcBorders>
            <w:shd w:val="clear" w:color="auto" w:fill="FFFFFF"/>
            <w:tcMar>
              <w:top w:w="44" w:type="dxa"/>
              <w:left w:w="0" w:type="dxa"/>
              <w:bottom w:w="0" w:type="dxa"/>
              <w:right w:w="22" w:type="dxa"/>
            </w:tcMar>
            <w:hideMark/>
          </w:tcPr>
          <w:p w:rsidR="00D34735" w:rsidRPr="006E165D" w:rsidRDefault="00D34735" w:rsidP="004B2455">
            <w:pPr>
              <w:spacing w:after="0" w:line="240" w:lineRule="auto"/>
              <w:ind w:left="18"/>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w:t>
            </w:r>
          </w:p>
        </w:tc>
        <w:tc>
          <w:tcPr>
            <w:tcW w:w="1130" w:type="dxa"/>
            <w:tcBorders>
              <w:top w:val="single" w:sz="8" w:space="0" w:color="000000"/>
              <w:left w:val="single" w:sz="4" w:space="0" w:color="auto"/>
              <w:bottom w:val="single" w:sz="8" w:space="0" w:color="000000"/>
              <w:right w:val="single" w:sz="8" w:space="0" w:color="000000"/>
            </w:tcBorders>
            <w:shd w:val="clear" w:color="auto" w:fill="FFFFFF"/>
          </w:tcPr>
          <w:p w:rsidR="00D34735" w:rsidRPr="006E165D" w:rsidRDefault="00D34735" w:rsidP="004B2455">
            <w:pPr>
              <w:spacing w:after="0" w:line="240" w:lineRule="auto"/>
              <w:ind w:left="18"/>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44" w:type="dxa"/>
              <w:left w:w="0" w:type="dxa"/>
              <w:bottom w:w="0" w:type="dxa"/>
              <w:right w:w="22" w:type="dxa"/>
            </w:tcMar>
            <w:hideMark/>
          </w:tcPr>
          <w:p w:rsidR="00D34735" w:rsidRPr="006E165D" w:rsidRDefault="00D34735" w:rsidP="006E165D">
            <w:pPr>
              <w:spacing w:after="0" w:line="240" w:lineRule="auto"/>
              <w:ind w:left="140"/>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Створення належних умов для всебічного та повноцінного розвитку дітей</w:t>
            </w:r>
          </w:p>
        </w:tc>
      </w:tr>
    </w:tbl>
    <w:p w:rsidR="006A5368" w:rsidRDefault="006A5368" w:rsidP="006E165D">
      <w:pPr>
        <w:spacing w:after="0" w:line="240" w:lineRule="auto"/>
        <w:ind w:firstLine="710"/>
        <w:jc w:val="both"/>
        <w:rPr>
          <w:rFonts w:ascii="Times New Roman" w:eastAsia="Times New Roman" w:hAnsi="Times New Roman" w:cs="Times New Roman"/>
          <w:color w:val="000000"/>
          <w:sz w:val="24"/>
          <w:szCs w:val="24"/>
          <w:lang w:eastAsia="uk-UA"/>
        </w:rPr>
      </w:pPr>
    </w:p>
    <w:p w:rsidR="006E165D" w:rsidRPr="006A5368" w:rsidRDefault="006E165D" w:rsidP="006E165D">
      <w:pPr>
        <w:spacing w:after="0" w:line="240" w:lineRule="auto"/>
        <w:ind w:firstLine="71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Важливою запорукою ефективного та цікавого навчання є створення нового освітнього простору, що надасть чудовий шанс дати волю власній фантазії та створити освітнє середовище своєї мрії, в якому буде зручно і дітям, і вчителям.  </w:t>
      </w:r>
    </w:p>
    <w:p w:rsidR="006E165D" w:rsidRPr="006A5368" w:rsidRDefault="006E165D" w:rsidP="006E165D">
      <w:pPr>
        <w:spacing w:after="0" w:line="240" w:lineRule="auto"/>
        <w:ind w:firstLine="710"/>
        <w:jc w:val="both"/>
        <w:rPr>
          <w:rFonts w:ascii="Calibri" w:eastAsia="Times New Roman" w:hAnsi="Calibri" w:cs="Times New Roman"/>
          <w:color w:val="000000"/>
          <w:sz w:val="28"/>
          <w:szCs w:val="28"/>
          <w:lang w:val="ru-RU" w:eastAsia="uk-UA"/>
        </w:rPr>
      </w:pPr>
      <w:r w:rsidRPr="006A5368">
        <w:rPr>
          <w:rFonts w:ascii="Times New Roman" w:eastAsia="Times New Roman" w:hAnsi="Times New Roman" w:cs="Times New Roman"/>
          <w:color w:val="000000"/>
          <w:sz w:val="28"/>
          <w:szCs w:val="28"/>
          <w:lang w:eastAsia="uk-UA"/>
        </w:rPr>
        <w:t>Слід зазначити, що державою запроваджено цільові субвенції для покращення матеріально-технічного стану шкіл. Протягом останніх років діють програми із закупівлі меблів, цифрового обладнання, дидактики для початкової школи,</w:t>
      </w:r>
      <w:r w:rsidR="006A5368">
        <w:rPr>
          <w:rFonts w:ascii="Times New Roman" w:eastAsia="Times New Roman" w:hAnsi="Times New Roman" w:cs="Times New Roman"/>
          <w:color w:val="000000"/>
          <w:sz w:val="28"/>
          <w:szCs w:val="28"/>
          <w:lang w:eastAsia="uk-UA"/>
        </w:rPr>
        <w:t xml:space="preserve"> </w:t>
      </w:r>
      <w:proofErr w:type="spellStart"/>
      <w:r w:rsidR="00AD63F9" w:rsidRPr="006A5368">
        <w:rPr>
          <w:rFonts w:ascii="Times New Roman" w:eastAsia="Times New Roman" w:hAnsi="Times New Roman" w:cs="Times New Roman"/>
          <w:color w:val="000000"/>
          <w:sz w:val="28"/>
          <w:szCs w:val="28"/>
          <w:lang w:val="ru-RU" w:eastAsia="uk-UA"/>
        </w:rPr>
        <w:t>базової</w:t>
      </w:r>
      <w:proofErr w:type="spellEnd"/>
      <w:r w:rsidR="00AD63F9" w:rsidRPr="006A5368">
        <w:rPr>
          <w:rFonts w:ascii="Times New Roman" w:eastAsia="Times New Roman" w:hAnsi="Times New Roman" w:cs="Times New Roman"/>
          <w:color w:val="000000"/>
          <w:sz w:val="28"/>
          <w:szCs w:val="28"/>
          <w:lang w:val="ru-RU" w:eastAsia="uk-UA"/>
        </w:rPr>
        <w:t xml:space="preserve"> </w:t>
      </w:r>
      <w:proofErr w:type="spellStart"/>
      <w:r w:rsidR="00AD63F9" w:rsidRPr="006A5368">
        <w:rPr>
          <w:rFonts w:ascii="Times New Roman" w:eastAsia="Times New Roman" w:hAnsi="Times New Roman" w:cs="Times New Roman"/>
          <w:color w:val="000000"/>
          <w:sz w:val="28"/>
          <w:szCs w:val="28"/>
          <w:lang w:val="ru-RU" w:eastAsia="uk-UA"/>
        </w:rPr>
        <w:t>школи</w:t>
      </w:r>
      <w:proofErr w:type="spellEnd"/>
      <w:r w:rsidR="00AD63F9" w:rsidRPr="006A5368">
        <w:rPr>
          <w:rFonts w:ascii="Times New Roman" w:eastAsia="Times New Roman" w:hAnsi="Times New Roman" w:cs="Times New Roman"/>
          <w:color w:val="000000"/>
          <w:sz w:val="28"/>
          <w:szCs w:val="28"/>
          <w:lang w:val="ru-RU" w:eastAsia="uk-UA"/>
        </w:rPr>
        <w:t>,</w:t>
      </w:r>
      <w:r w:rsidRPr="006A5368">
        <w:rPr>
          <w:rFonts w:ascii="Times New Roman" w:eastAsia="Times New Roman" w:hAnsi="Times New Roman" w:cs="Times New Roman"/>
          <w:color w:val="000000"/>
          <w:sz w:val="28"/>
          <w:szCs w:val="28"/>
          <w:lang w:eastAsia="uk-UA"/>
        </w:rPr>
        <w:t xml:space="preserve"> програма закупівлі автобусів. Цього року додалась можливість отримання додаткових субвенцій за програмою </w:t>
      </w:r>
      <w:r w:rsidRPr="006A5368">
        <w:rPr>
          <w:rFonts w:ascii="Times New Roman" w:eastAsia="Times New Roman" w:hAnsi="Times New Roman" w:cs="Times New Roman"/>
          <w:b/>
          <w:bCs/>
          <w:color w:val="000000"/>
          <w:sz w:val="28"/>
          <w:szCs w:val="28"/>
          <w:lang w:eastAsia="uk-UA"/>
        </w:rPr>
        <w:t>"Спроможна школа"</w:t>
      </w:r>
      <w:r w:rsidRPr="006A5368">
        <w:rPr>
          <w:rFonts w:ascii="Times New Roman" w:eastAsia="Times New Roman" w:hAnsi="Times New Roman" w:cs="Times New Roman"/>
          <w:color w:val="000000"/>
          <w:sz w:val="28"/>
          <w:szCs w:val="28"/>
          <w:lang w:eastAsia="uk-UA"/>
        </w:rPr>
        <w:t> </w:t>
      </w:r>
      <w:r w:rsidR="00AD63F9" w:rsidRPr="006A5368">
        <w:rPr>
          <w:rFonts w:ascii="Times New Roman" w:eastAsia="Times New Roman" w:hAnsi="Times New Roman" w:cs="Times New Roman"/>
          <w:color w:val="000000"/>
          <w:sz w:val="28"/>
          <w:szCs w:val="28"/>
          <w:lang w:val="ru-RU" w:eastAsia="uk-UA"/>
        </w:rPr>
        <w:t>.</w:t>
      </w:r>
    </w:p>
    <w:p w:rsidR="006E165D" w:rsidRPr="006A5368" w:rsidRDefault="006E165D" w:rsidP="006E165D">
      <w:pPr>
        <w:spacing w:after="0" w:line="240" w:lineRule="auto"/>
        <w:ind w:firstLine="71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Урядова програма </w:t>
      </w:r>
      <w:r w:rsidRPr="006A5368">
        <w:rPr>
          <w:rFonts w:ascii="Times New Roman" w:eastAsia="Times New Roman" w:hAnsi="Times New Roman" w:cs="Times New Roman"/>
          <w:b/>
          <w:bCs/>
          <w:i/>
          <w:iCs/>
          <w:color w:val="000000"/>
          <w:sz w:val="28"/>
          <w:szCs w:val="28"/>
          <w:lang w:eastAsia="uk-UA"/>
        </w:rPr>
        <w:t>“Спроможна школа для кращих результатів”</w:t>
      </w:r>
      <w:r w:rsidRPr="006A5368">
        <w:rPr>
          <w:rFonts w:ascii="Times New Roman" w:eastAsia="Times New Roman" w:hAnsi="Times New Roman" w:cs="Times New Roman"/>
          <w:color w:val="000000"/>
          <w:sz w:val="28"/>
          <w:szCs w:val="28"/>
          <w:lang w:eastAsia="uk-UA"/>
        </w:rPr>
        <w:t> – це фінансова підтримка закладів освіти на ремонт будівель шкіл, обладнання для класів та оновлення навчальних кабінетів, інтер’єрів у коридорах, класах та інших приміщеннях школи.  </w:t>
      </w:r>
    </w:p>
    <w:p w:rsidR="006E165D" w:rsidRPr="006A5368" w:rsidRDefault="006E165D" w:rsidP="006E165D">
      <w:pPr>
        <w:spacing w:after="0" w:line="240" w:lineRule="auto"/>
        <w:ind w:firstLine="710"/>
        <w:jc w:val="both"/>
        <w:rPr>
          <w:rFonts w:ascii="Times New Roman" w:eastAsia="Times New Roman" w:hAnsi="Times New Roman" w:cs="Times New Roman"/>
          <w:color w:val="000000"/>
          <w:sz w:val="28"/>
          <w:szCs w:val="28"/>
          <w:lang w:val="ru-RU" w:eastAsia="uk-UA"/>
        </w:rPr>
      </w:pPr>
      <w:r w:rsidRPr="006A5368">
        <w:rPr>
          <w:rFonts w:ascii="Times New Roman" w:eastAsia="Times New Roman" w:hAnsi="Times New Roman" w:cs="Times New Roman"/>
          <w:color w:val="000000"/>
          <w:sz w:val="28"/>
          <w:szCs w:val="28"/>
          <w:lang w:eastAsia="uk-UA"/>
        </w:rPr>
        <w:t>Проте не менш важливі і подальші кроки для покращення матеріально-технічної бази закладів освіти, а саме:</w:t>
      </w:r>
    </w:p>
    <w:p w:rsidR="006E165D" w:rsidRPr="006A5368" w:rsidRDefault="006E165D" w:rsidP="006E165D">
      <w:pPr>
        <w:numPr>
          <w:ilvl w:val="0"/>
          <w:numId w:val="57"/>
        </w:numPr>
        <w:spacing w:before="100" w:beforeAutospacing="1" w:after="100" w:afterAutospacing="1" w:line="240" w:lineRule="auto"/>
        <w:ind w:left="0" w:firstLine="71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планування ремонтів навчальних приміщень, облаштування їх сучасними меблями  згідно концепції Нової української школи;</w:t>
      </w:r>
    </w:p>
    <w:p w:rsidR="00AD63F9" w:rsidRPr="006A5368" w:rsidRDefault="00AD63F9" w:rsidP="006E165D">
      <w:pPr>
        <w:numPr>
          <w:ilvl w:val="0"/>
          <w:numId w:val="57"/>
        </w:numPr>
        <w:spacing w:before="100" w:beforeAutospacing="1" w:after="100" w:afterAutospacing="1" w:line="240" w:lineRule="auto"/>
        <w:ind w:left="0" w:firstLine="710"/>
        <w:jc w:val="both"/>
        <w:rPr>
          <w:rFonts w:ascii="Calibri" w:eastAsia="Times New Roman" w:hAnsi="Calibri" w:cs="Times New Roman"/>
          <w:color w:val="000000"/>
          <w:sz w:val="28"/>
          <w:szCs w:val="28"/>
          <w:lang w:eastAsia="uk-UA"/>
        </w:rPr>
      </w:pPr>
      <w:proofErr w:type="spellStart"/>
      <w:r w:rsidRPr="006A5368">
        <w:rPr>
          <w:rFonts w:ascii="Times New Roman" w:eastAsia="Times New Roman" w:hAnsi="Times New Roman" w:cs="Times New Roman"/>
          <w:color w:val="000000"/>
          <w:sz w:val="28"/>
          <w:szCs w:val="28"/>
          <w:lang w:val="ru-RU" w:eastAsia="uk-UA"/>
        </w:rPr>
        <w:t>будівництво</w:t>
      </w:r>
      <w:proofErr w:type="spellEnd"/>
      <w:r w:rsidRPr="006A5368">
        <w:rPr>
          <w:rFonts w:ascii="Times New Roman" w:eastAsia="Times New Roman" w:hAnsi="Times New Roman" w:cs="Times New Roman"/>
          <w:color w:val="000000"/>
          <w:sz w:val="28"/>
          <w:szCs w:val="28"/>
          <w:lang w:val="ru-RU" w:eastAsia="uk-UA"/>
        </w:rPr>
        <w:t>,</w:t>
      </w:r>
      <w:r w:rsidR="006A5368">
        <w:rPr>
          <w:rFonts w:ascii="Times New Roman" w:eastAsia="Times New Roman" w:hAnsi="Times New Roman" w:cs="Times New Roman"/>
          <w:color w:val="000000"/>
          <w:sz w:val="28"/>
          <w:szCs w:val="28"/>
          <w:lang w:val="ru-RU" w:eastAsia="uk-UA"/>
        </w:rPr>
        <w:t xml:space="preserve"> </w:t>
      </w:r>
      <w:proofErr w:type="spellStart"/>
      <w:r w:rsidRPr="006A5368">
        <w:rPr>
          <w:rFonts w:ascii="Times New Roman" w:eastAsia="Times New Roman" w:hAnsi="Times New Roman" w:cs="Times New Roman"/>
          <w:color w:val="000000"/>
          <w:sz w:val="28"/>
          <w:szCs w:val="28"/>
          <w:lang w:val="ru-RU" w:eastAsia="uk-UA"/>
        </w:rPr>
        <w:t>реконструкція</w:t>
      </w:r>
      <w:proofErr w:type="spellEnd"/>
      <w:r w:rsidRPr="006A5368">
        <w:rPr>
          <w:rFonts w:ascii="Times New Roman" w:eastAsia="Times New Roman" w:hAnsi="Times New Roman" w:cs="Times New Roman"/>
          <w:color w:val="000000"/>
          <w:sz w:val="28"/>
          <w:szCs w:val="28"/>
          <w:lang w:val="ru-RU" w:eastAsia="uk-UA"/>
        </w:rPr>
        <w:t xml:space="preserve">, </w:t>
      </w:r>
      <w:proofErr w:type="spellStart"/>
      <w:r w:rsidRPr="006A5368">
        <w:rPr>
          <w:rFonts w:ascii="Times New Roman" w:eastAsia="Times New Roman" w:hAnsi="Times New Roman" w:cs="Times New Roman"/>
          <w:color w:val="000000"/>
          <w:sz w:val="28"/>
          <w:szCs w:val="28"/>
          <w:lang w:val="ru-RU" w:eastAsia="uk-UA"/>
        </w:rPr>
        <w:t>капітальні</w:t>
      </w:r>
      <w:proofErr w:type="spellEnd"/>
      <w:r w:rsidRPr="006A5368">
        <w:rPr>
          <w:rFonts w:ascii="Times New Roman" w:eastAsia="Times New Roman" w:hAnsi="Times New Roman" w:cs="Times New Roman"/>
          <w:color w:val="000000"/>
          <w:sz w:val="28"/>
          <w:szCs w:val="28"/>
          <w:lang w:val="ru-RU" w:eastAsia="uk-UA"/>
        </w:rPr>
        <w:t xml:space="preserve"> </w:t>
      </w:r>
      <w:proofErr w:type="spellStart"/>
      <w:r w:rsidRPr="006A5368">
        <w:rPr>
          <w:rFonts w:ascii="Times New Roman" w:eastAsia="Times New Roman" w:hAnsi="Times New Roman" w:cs="Times New Roman"/>
          <w:color w:val="000000"/>
          <w:sz w:val="28"/>
          <w:szCs w:val="28"/>
          <w:lang w:val="ru-RU" w:eastAsia="uk-UA"/>
        </w:rPr>
        <w:t>ремонти</w:t>
      </w:r>
      <w:proofErr w:type="spellEnd"/>
      <w:r w:rsidRPr="006A5368">
        <w:rPr>
          <w:rFonts w:ascii="Times New Roman" w:eastAsia="Times New Roman" w:hAnsi="Times New Roman" w:cs="Times New Roman"/>
          <w:color w:val="000000"/>
          <w:sz w:val="28"/>
          <w:szCs w:val="28"/>
          <w:lang w:val="ru-RU" w:eastAsia="uk-UA"/>
        </w:rPr>
        <w:t xml:space="preserve"> </w:t>
      </w:r>
      <w:proofErr w:type="spellStart"/>
      <w:r w:rsidRPr="006A5368">
        <w:rPr>
          <w:rFonts w:ascii="Times New Roman" w:eastAsia="Times New Roman" w:hAnsi="Times New Roman" w:cs="Times New Roman"/>
          <w:color w:val="000000"/>
          <w:sz w:val="28"/>
          <w:szCs w:val="28"/>
          <w:lang w:val="ru-RU" w:eastAsia="uk-UA"/>
        </w:rPr>
        <w:t>укриттів</w:t>
      </w:r>
      <w:proofErr w:type="spellEnd"/>
      <w:r w:rsidRPr="006A5368">
        <w:rPr>
          <w:rFonts w:ascii="Times New Roman" w:eastAsia="Times New Roman" w:hAnsi="Times New Roman" w:cs="Times New Roman"/>
          <w:color w:val="000000"/>
          <w:sz w:val="28"/>
          <w:szCs w:val="28"/>
          <w:lang w:val="ru-RU" w:eastAsia="uk-UA"/>
        </w:rPr>
        <w:t>;</w:t>
      </w:r>
    </w:p>
    <w:p w:rsidR="006E165D" w:rsidRPr="006A5368" w:rsidRDefault="006E165D" w:rsidP="006E165D">
      <w:pPr>
        <w:numPr>
          <w:ilvl w:val="0"/>
          <w:numId w:val="57"/>
        </w:numPr>
        <w:spacing w:before="100" w:beforeAutospacing="1" w:after="100" w:afterAutospacing="1" w:line="240" w:lineRule="auto"/>
        <w:ind w:left="0" w:firstLine="71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 xml:space="preserve">створення сучасної шкільної </w:t>
      </w:r>
      <w:proofErr w:type="spellStart"/>
      <w:r w:rsidRPr="006A5368">
        <w:rPr>
          <w:rFonts w:ascii="Times New Roman" w:eastAsia="Times New Roman" w:hAnsi="Times New Roman" w:cs="Times New Roman"/>
          <w:color w:val="000000"/>
          <w:sz w:val="28"/>
          <w:szCs w:val="28"/>
          <w:lang w:eastAsia="uk-UA"/>
        </w:rPr>
        <w:t>медіатеки</w:t>
      </w:r>
      <w:proofErr w:type="spellEnd"/>
      <w:r w:rsidRPr="006A5368">
        <w:rPr>
          <w:rFonts w:ascii="Times New Roman" w:eastAsia="Times New Roman" w:hAnsi="Times New Roman" w:cs="Times New Roman"/>
          <w:color w:val="000000"/>
          <w:sz w:val="28"/>
          <w:szCs w:val="28"/>
          <w:lang w:eastAsia="uk-UA"/>
        </w:rPr>
        <w:t>;</w:t>
      </w:r>
    </w:p>
    <w:p w:rsidR="006E165D" w:rsidRPr="006A5368" w:rsidRDefault="006E165D" w:rsidP="006E165D">
      <w:pPr>
        <w:numPr>
          <w:ilvl w:val="0"/>
          <w:numId w:val="57"/>
        </w:numPr>
        <w:spacing w:before="100" w:beforeAutospacing="1" w:after="100" w:afterAutospacing="1" w:line="240" w:lineRule="auto"/>
        <w:ind w:left="0" w:firstLine="71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lastRenderedPageBreak/>
        <w:t>отримання доступу до інтерактивних платформ навчання;</w:t>
      </w:r>
    </w:p>
    <w:p w:rsidR="006E165D" w:rsidRPr="006A5368" w:rsidRDefault="006E165D" w:rsidP="006E165D">
      <w:pPr>
        <w:numPr>
          <w:ilvl w:val="0"/>
          <w:numId w:val="57"/>
        </w:numPr>
        <w:spacing w:before="100" w:beforeAutospacing="1" w:after="100" w:afterAutospacing="1" w:line="240" w:lineRule="auto"/>
        <w:ind w:left="0" w:firstLine="71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 xml:space="preserve">систематичне придбання спортивного </w:t>
      </w:r>
      <w:proofErr w:type="spellStart"/>
      <w:r w:rsidRPr="006A5368">
        <w:rPr>
          <w:rFonts w:ascii="Times New Roman" w:eastAsia="Times New Roman" w:hAnsi="Times New Roman" w:cs="Times New Roman"/>
          <w:color w:val="000000"/>
          <w:sz w:val="28"/>
          <w:szCs w:val="28"/>
          <w:lang w:eastAsia="uk-UA"/>
        </w:rPr>
        <w:t>інвентаря</w:t>
      </w:r>
      <w:proofErr w:type="spellEnd"/>
      <w:r w:rsidRPr="006A5368">
        <w:rPr>
          <w:rFonts w:ascii="Times New Roman" w:eastAsia="Times New Roman" w:hAnsi="Times New Roman" w:cs="Times New Roman"/>
          <w:color w:val="000000"/>
          <w:sz w:val="28"/>
          <w:szCs w:val="28"/>
          <w:lang w:eastAsia="uk-UA"/>
        </w:rPr>
        <w:t>;</w:t>
      </w:r>
    </w:p>
    <w:p w:rsidR="006E165D" w:rsidRPr="006A5368" w:rsidRDefault="006E165D" w:rsidP="006E165D">
      <w:pPr>
        <w:numPr>
          <w:ilvl w:val="0"/>
          <w:numId w:val="57"/>
        </w:numPr>
        <w:spacing w:before="100" w:beforeAutospacing="1" w:after="100" w:afterAutospacing="1" w:line="240" w:lineRule="auto"/>
        <w:ind w:left="0" w:firstLine="71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забезпечення закладів освіти сучасним звуковим та світовим обладнанням і сучасною комп’ютерною та  мультимедійною технікою;</w:t>
      </w:r>
    </w:p>
    <w:p w:rsidR="006E165D" w:rsidRPr="006A5368" w:rsidRDefault="006E165D" w:rsidP="006E165D">
      <w:pPr>
        <w:numPr>
          <w:ilvl w:val="0"/>
          <w:numId w:val="57"/>
        </w:numPr>
        <w:spacing w:before="100" w:beforeAutospacing="1" w:after="100" w:afterAutospacing="1" w:line="240" w:lineRule="auto"/>
        <w:ind w:left="0" w:firstLine="71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забезпечення спеціальним матеріально-технічним обладнанням гуртків</w:t>
      </w:r>
    </w:p>
    <w:p w:rsidR="00AD63F9" w:rsidRPr="006A5368" w:rsidRDefault="00AD63F9" w:rsidP="006E165D">
      <w:pPr>
        <w:numPr>
          <w:ilvl w:val="0"/>
          <w:numId w:val="57"/>
        </w:numPr>
        <w:spacing w:before="100" w:beforeAutospacing="1" w:after="100" w:afterAutospacing="1" w:line="240" w:lineRule="auto"/>
        <w:ind w:left="0" w:firstLine="710"/>
        <w:jc w:val="both"/>
        <w:rPr>
          <w:rFonts w:ascii="Calibri" w:eastAsia="Times New Roman" w:hAnsi="Calibri" w:cs="Times New Roman"/>
          <w:color w:val="000000"/>
          <w:sz w:val="28"/>
          <w:szCs w:val="28"/>
          <w:lang w:eastAsia="uk-UA"/>
        </w:rPr>
      </w:pPr>
      <w:proofErr w:type="spellStart"/>
      <w:r w:rsidRPr="006A5368">
        <w:rPr>
          <w:rFonts w:ascii="Times New Roman" w:eastAsia="Times New Roman" w:hAnsi="Times New Roman" w:cs="Times New Roman"/>
          <w:color w:val="000000"/>
          <w:sz w:val="28"/>
          <w:szCs w:val="28"/>
          <w:lang w:val="ru-RU" w:eastAsia="uk-UA"/>
        </w:rPr>
        <w:t>забезпечення</w:t>
      </w:r>
      <w:proofErr w:type="spellEnd"/>
      <w:r w:rsidRPr="006A5368">
        <w:rPr>
          <w:rFonts w:ascii="Times New Roman" w:eastAsia="Times New Roman" w:hAnsi="Times New Roman" w:cs="Times New Roman"/>
          <w:color w:val="000000"/>
          <w:sz w:val="28"/>
          <w:szCs w:val="28"/>
          <w:lang w:val="ru-RU" w:eastAsia="uk-UA"/>
        </w:rPr>
        <w:t xml:space="preserve"> </w:t>
      </w:r>
      <w:proofErr w:type="spellStart"/>
      <w:r w:rsidRPr="006A5368">
        <w:rPr>
          <w:rFonts w:ascii="Times New Roman" w:eastAsia="Times New Roman" w:hAnsi="Times New Roman" w:cs="Times New Roman"/>
          <w:color w:val="000000"/>
          <w:sz w:val="28"/>
          <w:szCs w:val="28"/>
          <w:lang w:val="ru-RU" w:eastAsia="uk-UA"/>
        </w:rPr>
        <w:t>засобами</w:t>
      </w:r>
      <w:proofErr w:type="spellEnd"/>
      <w:r w:rsidRPr="006A5368">
        <w:rPr>
          <w:rFonts w:ascii="Times New Roman" w:eastAsia="Times New Roman" w:hAnsi="Times New Roman" w:cs="Times New Roman"/>
          <w:color w:val="000000"/>
          <w:sz w:val="28"/>
          <w:szCs w:val="28"/>
          <w:lang w:val="ru-RU" w:eastAsia="uk-UA"/>
        </w:rPr>
        <w:t xml:space="preserve"> </w:t>
      </w:r>
      <w:proofErr w:type="spellStart"/>
      <w:r w:rsidRPr="006A5368">
        <w:rPr>
          <w:rFonts w:ascii="Times New Roman" w:eastAsia="Times New Roman" w:hAnsi="Times New Roman" w:cs="Times New Roman"/>
          <w:color w:val="000000"/>
          <w:sz w:val="28"/>
          <w:szCs w:val="28"/>
          <w:lang w:val="ru-RU" w:eastAsia="uk-UA"/>
        </w:rPr>
        <w:t>пожежогасіння</w:t>
      </w:r>
      <w:proofErr w:type="spellEnd"/>
      <w:r w:rsidRPr="006A5368">
        <w:rPr>
          <w:rFonts w:ascii="Times New Roman" w:eastAsia="Times New Roman" w:hAnsi="Times New Roman" w:cs="Times New Roman"/>
          <w:color w:val="000000"/>
          <w:sz w:val="28"/>
          <w:szCs w:val="28"/>
          <w:lang w:val="ru-RU" w:eastAsia="uk-UA"/>
        </w:rPr>
        <w:t>.</w:t>
      </w:r>
    </w:p>
    <w:p w:rsidR="00AD63F9" w:rsidRPr="006E165D" w:rsidRDefault="00AD63F9" w:rsidP="00AD63F9">
      <w:pPr>
        <w:spacing w:before="100" w:beforeAutospacing="1" w:after="100" w:afterAutospacing="1" w:line="240" w:lineRule="auto"/>
        <w:jc w:val="both"/>
        <w:rPr>
          <w:rFonts w:ascii="Calibri" w:eastAsia="Times New Roman" w:hAnsi="Calibri" w:cs="Times New Roman"/>
          <w:color w:val="000000"/>
          <w:lang w:eastAsia="uk-UA"/>
        </w:rPr>
      </w:pPr>
    </w:p>
    <w:tbl>
      <w:tblPr>
        <w:tblW w:w="0" w:type="auto"/>
        <w:tblInd w:w="-214" w:type="dxa"/>
        <w:tblCellMar>
          <w:top w:w="15" w:type="dxa"/>
          <w:left w:w="15" w:type="dxa"/>
          <w:bottom w:w="15" w:type="dxa"/>
          <w:right w:w="15" w:type="dxa"/>
        </w:tblCellMar>
        <w:tblLook w:val="04A0" w:firstRow="1" w:lastRow="0" w:firstColumn="1" w:lastColumn="0" w:noHBand="0" w:noVBand="1"/>
      </w:tblPr>
      <w:tblGrid>
        <w:gridCol w:w="3617"/>
        <w:gridCol w:w="855"/>
        <w:gridCol w:w="63"/>
        <w:gridCol w:w="928"/>
        <w:gridCol w:w="1006"/>
        <w:gridCol w:w="948"/>
        <w:gridCol w:w="2502"/>
        <w:gridCol w:w="36"/>
        <w:gridCol w:w="12"/>
      </w:tblGrid>
      <w:tr w:rsidR="006E165D" w:rsidRPr="006E165D" w:rsidTr="00AD63F9">
        <w:trPr>
          <w:gridAfter w:val="1"/>
          <w:wAfter w:w="12" w:type="dxa"/>
          <w:trHeight w:val="412"/>
        </w:trPr>
        <w:tc>
          <w:tcPr>
            <w:tcW w:w="9955" w:type="dxa"/>
            <w:gridSpan w:val="8"/>
            <w:tcBorders>
              <w:top w:val="single" w:sz="8" w:space="0" w:color="000000"/>
              <w:left w:val="single" w:sz="8" w:space="0" w:color="000000"/>
              <w:bottom w:val="single" w:sz="8" w:space="0" w:color="000000"/>
              <w:right w:val="single" w:sz="8" w:space="0" w:color="000000"/>
            </w:tcBorders>
            <w:tcMar>
              <w:top w:w="16" w:type="dxa"/>
              <w:left w:w="104" w:type="dxa"/>
              <w:bottom w:w="0" w:type="dxa"/>
              <w:right w:w="0" w:type="dxa"/>
            </w:tcMar>
            <w:hideMark/>
          </w:tcPr>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2.</w:t>
            </w:r>
            <w:r w:rsidRPr="006E165D">
              <w:rPr>
                <w:rFonts w:ascii="Arial" w:eastAsia="Times New Roman" w:hAnsi="Arial" w:cs="Arial"/>
                <w:b/>
                <w:bCs/>
                <w:color w:val="000000"/>
                <w:sz w:val="24"/>
                <w:szCs w:val="24"/>
                <w:lang w:eastAsia="uk-UA"/>
              </w:rPr>
              <w:t> </w:t>
            </w:r>
            <w:r w:rsidRPr="006E165D">
              <w:rPr>
                <w:rFonts w:ascii="Times New Roman" w:eastAsia="Times New Roman" w:hAnsi="Times New Roman" w:cs="Times New Roman"/>
                <w:b/>
                <w:bCs/>
                <w:color w:val="000000"/>
                <w:sz w:val="24"/>
                <w:szCs w:val="24"/>
                <w:lang w:eastAsia="uk-UA"/>
              </w:rPr>
              <w:t>Покращення матеріально-технічної бази закладів загальної середньої освіти, закладів дошкільної освіти та закладів позашкільної освіти</w:t>
            </w:r>
          </w:p>
        </w:tc>
      </w:tr>
      <w:tr w:rsidR="00AD63F9" w:rsidRPr="006E165D" w:rsidTr="00AD63F9">
        <w:trPr>
          <w:gridAfter w:val="1"/>
          <w:wAfter w:w="12" w:type="dxa"/>
          <w:trHeight w:val="692"/>
        </w:trPr>
        <w:tc>
          <w:tcPr>
            <w:tcW w:w="3617"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0" w:type="dxa"/>
            </w:tcMar>
            <w:vAlign w:val="center"/>
            <w:hideMark/>
          </w:tcPr>
          <w:p w:rsidR="00AD63F9" w:rsidRPr="006E165D" w:rsidRDefault="00AD63F9" w:rsidP="006E165D">
            <w:pPr>
              <w:spacing w:after="0" w:line="240" w:lineRule="auto"/>
              <w:ind w:left="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2.1. Осучаснення приміщень та обладнання:</w:t>
            </w:r>
          </w:p>
        </w:tc>
        <w:tc>
          <w:tcPr>
            <w:tcW w:w="918" w:type="dxa"/>
            <w:gridSpan w:val="2"/>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0" w:type="dxa"/>
            </w:tcMar>
            <w:hideMark/>
          </w:tcPr>
          <w:p w:rsidR="00AD63F9" w:rsidRPr="00B2421E" w:rsidRDefault="00AD63F9"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4</w:t>
            </w:r>
          </w:p>
        </w:tc>
        <w:tc>
          <w:tcPr>
            <w:tcW w:w="928"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0" w:type="dxa"/>
            </w:tcMar>
            <w:hideMark/>
          </w:tcPr>
          <w:p w:rsidR="00AD63F9" w:rsidRPr="00B2421E" w:rsidRDefault="00AD63F9"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5</w:t>
            </w:r>
          </w:p>
        </w:tc>
        <w:tc>
          <w:tcPr>
            <w:tcW w:w="1006" w:type="dxa"/>
            <w:tcBorders>
              <w:top w:val="single" w:sz="8" w:space="0" w:color="000000"/>
              <w:left w:val="single" w:sz="8" w:space="0" w:color="000000"/>
              <w:bottom w:val="single" w:sz="8" w:space="0" w:color="000000"/>
              <w:right w:val="single" w:sz="4" w:space="0" w:color="auto"/>
            </w:tcBorders>
            <w:shd w:val="clear" w:color="auto" w:fill="C5E0B3"/>
            <w:tcMar>
              <w:top w:w="16" w:type="dxa"/>
              <w:left w:w="104" w:type="dxa"/>
              <w:bottom w:w="0" w:type="dxa"/>
              <w:right w:w="0" w:type="dxa"/>
            </w:tcMar>
            <w:hideMark/>
          </w:tcPr>
          <w:p w:rsidR="00AD63F9" w:rsidRPr="00B2421E" w:rsidRDefault="00AD63F9"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6</w:t>
            </w:r>
          </w:p>
        </w:tc>
        <w:tc>
          <w:tcPr>
            <w:tcW w:w="948" w:type="dxa"/>
            <w:tcBorders>
              <w:top w:val="single" w:sz="8" w:space="0" w:color="000000"/>
              <w:left w:val="single" w:sz="4" w:space="0" w:color="auto"/>
              <w:bottom w:val="single" w:sz="8" w:space="0" w:color="000000"/>
              <w:right w:val="single" w:sz="8" w:space="0" w:color="000000"/>
            </w:tcBorders>
            <w:shd w:val="clear" w:color="auto" w:fill="C5E0B3"/>
          </w:tcPr>
          <w:p w:rsidR="00AD63F9" w:rsidRPr="00B2421E" w:rsidRDefault="00AD63F9" w:rsidP="004B2455">
            <w:pPr>
              <w:spacing w:after="0" w:line="240" w:lineRule="auto"/>
              <w:jc w:val="center"/>
              <w:rPr>
                <w:rFonts w:ascii="Calibri" w:eastAsia="Times New Roman" w:hAnsi="Calibri" w:cs="Times New Roman"/>
                <w:color w:val="000000"/>
                <w:lang w:val="ru-RU" w:eastAsia="uk-UA"/>
              </w:rPr>
            </w:pPr>
            <w:r w:rsidRPr="006E165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val="ru-RU" w:eastAsia="uk-UA"/>
              </w:rPr>
              <w:t>7</w:t>
            </w:r>
          </w:p>
        </w:tc>
        <w:tc>
          <w:tcPr>
            <w:tcW w:w="2502"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0" w:type="dxa"/>
            </w:tcMar>
            <w:hideMark/>
          </w:tcPr>
          <w:p w:rsidR="00AD63F9" w:rsidRPr="006E165D" w:rsidRDefault="00AD63F9"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w:t>
            </w:r>
          </w:p>
        </w:tc>
        <w:tc>
          <w:tcPr>
            <w:tcW w:w="0" w:type="auto"/>
            <w:vAlign w:val="center"/>
            <w:hideMark/>
          </w:tcPr>
          <w:p w:rsidR="00AD63F9" w:rsidRPr="006E165D" w:rsidRDefault="00AD63F9" w:rsidP="006E165D">
            <w:pPr>
              <w:spacing w:after="0" w:line="240" w:lineRule="auto"/>
              <w:rPr>
                <w:rFonts w:ascii="Times New Roman" w:eastAsia="Times New Roman" w:hAnsi="Times New Roman" w:cs="Times New Roman"/>
                <w:sz w:val="20"/>
                <w:szCs w:val="20"/>
                <w:lang w:eastAsia="uk-UA"/>
              </w:rPr>
            </w:pPr>
          </w:p>
        </w:tc>
      </w:tr>
      <w:tr w:rsidR="00AD63F9" w:rsidRPr="006E165D" w:rsidTr="00AD63F9">
        <w:trPr>
          <w:gridAfter w:val="1"/>
          <w:wAfter w:w="12" w:type="dxa"/>
          <w:trHeight w:val="566"/>
        </w:trPr>
        <w:tc>
          <w:tcPr>
            <w:tcW w:w="3617"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6E165D" w:rsidRDefault="00AD63F9"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2.1.1. Планування капітальних, поточних ремонтів навчальних приміщень</w:t>
            </w:r>
          </w:p>
        </w:tc>
        <w:tc>
          <w:tcPr>
            <w:tcW w:w="918" w:type="dxa"/>
            <w:gridSpan w:val="2"/>
            <w:tcBorders>
              <w:top w:val="single" w:sz="8" w:space="0" w:color="000000"/>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6E165D" w:rsidRDefault="00AD63F9" w:rsidP="006E165D">
            <w:pPr>
              <w:spacing w:after="0" w:line="240" w:lineRule="auto"/>
              <w:ind w:left="2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28"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6E165D" w:rsidRDefault="00AD63F9" w:rsidP="006E165D">
            <w:pPr>
              <w:spacing w:after="0" w:line="240" w:lineRule="auto"/>
              <w:ind w:left="2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006" w:type="dxa"/>
            <w:tcBorders>
              <w:top w:val="single" w:sz="8" w:space="0" w:color="000000"/>
              <w:left w:val="single" w:sz="8" w:space="0" w:color="000000"/>
              <w:bottom w:val="single" w:sz="8" w:space="0" w:color="000000"/>
              <w:right w:val="single" w:sz="4" w:space="0" w:color="auto"/>
            </w:tcBorders>
            <w:tcMar>
              <w:top w:w="16" w:type="dxa"/>
              <w:left w:w="104" w:type="dxa"/>
              <w:bottom w:w="0" w:type="dxa"/>
              <w:right w:w="0" w:type="dxa"/>
            </w:tcMar>
            <w:hideMark/>
          </w:tcPr>
          <w:p w:rsidR="00AD63F9" w:rsidRPr="006E165D" w:rsidRDefault="00AD63F9" w:rsidP="006E165D">
            <w:pPr>
              <w:spacing w:after="0" w:line="240" w:lineRule="auto"/>
              <w:ind w:left="20"/>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48" w:type="dxa"/>
            <w:tcBorders>
              <w:top w:val="single" w:sz="8" w:space="0" w:color="000000"/>
              <w:left w:val="single" w:sz="4" w:space="0" w:color="auto"/>
              <w:bottom w:val="single" w:sz="8" w:space="0" w:color="000000"/>
              <w:right w:val="single" w:sz="8" w:space="0" w:color="000000"/>
            </w:tcBorders>
          </w:tcPr>
          <w:p w:rsidR="00AD63F9" w:rsidRPr="00AD63F9" w:rsidRDefault="00AD63F9" w:rsidP="006E165D">
            <w:pPr>
              <w:spacing w:after="0" w:line="240" w:lineRule="auto"/>
              <w:ind w:left="20"/>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2502" w:type="dxa"/>
            <w:vMerge w:val="restart"/>
            <w:tcBorders>
              <w:top w:val="single" w:sz="8" w:space="0" w:color="000000"/>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6E165D" w:rsidRDefault="00AD63F9"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Створення належних умов для всебічного та повноцінного розвитку дітей</w:t>
            </w:r>
          </w:p>
        </w:tc>
        <w:tc>
          <w:tcPr>
            <w:tcW w:w="0" w:type="auto"/>
            <w:vAlign w:val="center"/>
            <w:hideMark/>
          </w:tcPr>
          <w:p w:rsidR="00AD63F9" w:rsidRPr="006E165D" w:rsidRDefault="00AD63F9" w:rsidP="006E165D">
            <w:pPr>
              <w:spacing w:after="0" w:line="240" w:lineRule="auto"/>
              <w:rPr>
                <w:rFonts w:ascii="Times New Roman" w:eastAsia="Times New Roman" w:hAnsi="Times New Roman" w:cs="Times New Roman"/>
                <w:sz w:val="20"/>
                <w:szCs w:val="20"/>
                <w:lang w:eastAsia="uk-UA"/>
              </w:rPr>
            </w:pPr>
          </w:p>
        </w:tc>
      </w:tr>
      <w:tr w:rsidR="00AD63F9" w:rsidRPr="006E165D" w:rsidTr="00AD63F9">
        <w:trPr>
          <w:gridAfter w:val="1"/>
          <w:wAfter w:w="12" w:type="dxa"/>
          <w:trHeight w:val="915"/>
        </w:trPr>
        <w:tc>
          <w:tcPr>
            <w:tcW w:w="3617" w:type="dxa"/>
            <w:tcBorders>
              <w:top w:val="single" w:sz="8" w:space="0" w:color="000000"/>
              <w:left w:val="single" w:sz="8" w:space="0" w:color="000000"/>
              <w:bottom w:val="single" w:sz="4" w:space="0" w:color="auto"/>
              <w:right w:val="single" w:sz="8" w:space="0" w:color="000000"/>
            </w:tcBorders>
            <w:tcMar>
              <w:top w:w="16" w:type="dxa"/>
              <w:left w:w="104" w:type="dxa"/>
              <w:bottom w:w="0" w:type="dxa"/>
              <w:right w:w="0" w:type="dxa"/>
            </w:tcMar>
            <w:hideMark/>
          </w:tcPr>
          <w:p w:rsidR="00AD63F9" w:rsidRPr="006E165D" w:rsidRDefault="00AD63F9" w:rsidP="006E165D">
            <w:pPr>
              <w:spacing w:after="0" w:line="240" w:lineRule="auto"/>
              <w:ind w:right="10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2.1.2. Облаштування навчальних приміщень сучасними меблями та мультимедійною технікою згідно концепції Нової української школи </w:t>
            </w:r>
          </w:p>
        </w:tc>
        <w:tc>
          <w:tcPr>
            <w:tcW w:w="918" w:type="dxa"/>
            <w:gridSpan w:val="2"/>
            <w:tcBorders>
              <w:top w:val="single" w:sz="8" w:space="0" w:color="000000"/>
              <w:left w:val="single" w:sz="8" w:space="0" w:color="000000"/>
              <w:bottom w:val="single" w:sz="4" w:space="0" w:color="auto"/>
              <w:right w:val="single" w:sz="8" w:space="0" w:color="000000"/>
            </w:tcBorders>
            <w:tcMar>
              <w:top w:w="16" w:type="dxa"/>
              <w:left w:w="104" w:type="dxa"/>
              <w:bottom w:w="0" w:type="dxa"/>
              <w:right w:w="0" w:type="dxa"/>
            </w:tcMar>
            <w:hideMark/>
          </w:tcPr>
          <w:p w:rsidR="00AD63F9" w:rsidRPr="006E165D" w:rsidRDefault="00AD63F9" w:rsidP="006E165D">
            <w:pPr>
              <w:spacing w:after="0" w:line="240" w:lineRule="auto"/>
              <w:rPr>
                <w:rFonts w:ascii="Times New Roman" w:eastAsia="Times New Roman" w:hAnsi="Times New Roman" w:cs="Times New Roman"/>
                <w:sz w:val="24"/>
                <w:szCs w:val="24"/>
                <w:lang w:eastAsia="uk-UA"/>
              </w:rPr>
            </w:pPr>
          </w:p>
        </w:tc>
        <w:tc>
          <w:tcPr>
            <w:tcW w:w="928" w:type="dxa"/>
            <w:tcBorders>
              <w:top w:val="single" w:sz="8" w:space="0" w:color="000000"/>
              <w:left w:val="single" w:sz="8" w:space="0" w:color="000000"/>
              <w:bottom w:val="single" w:sz="4" w:space="0" w:color="auto"/>
              <w:right w:val="single" w:sz="8" w:space="0" w:color="000000"/>
            </w:tcBorders>
            <w:tcMar>
              <w:top w:w="16" w:type="dxa"/>
              <w:left w:w="104" w:type="dxa"/>
              <w:bottom w:w="0" w:type="dxa"/>
              <w:right w:w="0" w:type="dxa"/>
            </w:tcMar>
            <w:hideMark/>
          </w:tcPr>
          <w:p w:rsidR="00AD63F9" w:rsidRPr="006E165D" w:rsidRDefault="00AD63F9" w:rsidP="006E165D">
            <w:pPr>
              <w:spacing w:after="0" w:line="240" w:lineRule="auto"/>
              <w:ind w:left="2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006" w:type="dxa"/>
            <w:tcBorders>
              <w:top w:val="single" w:sz="8" w:space="0" w:color="000000"/>
              <w:left w:val="single" w:sz="8" w:space="0" w:color="000000"/>
              <w:bottom w:val="single" w:sz="4" w:space="0" w:color="auto"/>
              <w:right w:val="single" w:sz="4" w:space="0" w:color="auto"/>
            </w:tcBorders>
            <w:tcMar>
              <w:top w:w="16" w:type="dxa"/>
              <w:left w:w="104" w:type="dxa"/>
              <w:bottom w:w="0" w:type="dxa"/>
              <w:right w:w="0" w:type="dxa"/>
            </w:tcMar>
            <w:hideMark/>
          </w:tcPr>
          <w:p w:rsidR="00AD63F9" w:rsidRPr="006E165D" w:rsidRDefault="00AD63F9" w:rsidP="006E165D">
            <w:pPr>
              <w:spacing w:after="0" w:line="240" w:lineRule="auto"/>
              <w:ind w:left="20"/>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48" w:type="dxa"/>
            <w:tcBorders>
              <w:top w:val="single" w:sz="8" w:space="0" w:color="000000"/>
              <w:left w:val="single" w:sz="4" w:space="0" w:color="auto"/>
              <w:bottom w:val="single" w:sz="4" w:space="0" w:color="auto"/>
              <w:right w:val="single" w:sz="8" w:space="0" w:color="000000"/>
            </w:tcBorders>
          </w:tcPr>
          <w:p w:rsidR="00AD63F9" w:rsidRPr="00172B34" w:rsidRDefault="00172B34" w:rsidP="006E165D">
            <w:pPr>
              <w:spacing w:after="0" w:line="240" w:lineRule="auto"/>
              <w:ind w:left="20"/>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2502" w:type="dxa"/>
            <w:vMerge/>
            <w:tcBorders>
              <w:top w:val="single" w:sz="8" w:space="0" w:color="000000"/>
              <w:left w:val="single" w:sz="8" w:space="0" w:color="000000"/>
              <w:bottom w:val="single" w:sz="8" w:space="0" w:color="000000"/>
              <w:right w:val="single" w:sz="8" w:space="0" w:color="000000"/>
            </w:tcBorders>
            <w:vAlign w:val="center"/>
            <w:hideMark/>
          </w:tcPr>
          <w:p w:rsidR="00AD63F9" w:rsidRPr="006E165D" w:rsidRDefault="00AD63F9" w:rsidP="006E165D">
            <w:pPr>
              <w:spacing w:after="0" w:line="240" w:lineRule="auto"/>
              <w:rPr>
                <w:rFonts w:ascii="Calibri" w:eastAsia="Times New Roman" w:hAnsi="Calibri" w:cs="Times New Roman"/>
                <w:color w:val="000000"/>
                <w:lang w:eastAsia="uk-UA"/>
              </w:rPr>
            </w:pPr>
          </w:p>
        </w:tc>
        <w:tc>
          <w:tcPr>
            <w:tcW w:w="0" w:type="auto"/>
            <w:vMerge w:val="restart"/>
            <w:vAlign w:val="center"/>
            <w:hideMark/>
          </w:tcPr>
          <w:p w:rsidR="00AD63F9" w:rsidRPr="006E165D" w:rsidRDefault="00AD63F9" w:rsidP="006E165D">
            <w:pPr>
              <w:spacing w:after="0" w:line="240" w:lineRule="auto"/>
              <w:rPr>
                <w:rFonts w:ascii="Times New Roman" w:eastAsia="Times New Roman" w:hAnsi="Times New Roman" w:cs="Times New Roman"/>
                <w:sz w:val="20"/>
                <w:szCs w:val="20"/>
                <w:lang w:eastAsia="uk-UA"/>
              </w:rPr>
            </w:pPr>
          </w:p>
        </w:tc>
      </w:tr>
      <w:tr w:rsidR="00AD63F9" w:rsidRPr="006E165D" w:rsidTr="00AD63F9">
        <w:trPr>
          <w:gridAfter w:val="1"/>
          <w:wAfter w:w="12" w:type="dxa"/>
          <w:trHeight w:val="765"/>
        </w:trPr>
        <w:tc>
          <w:tcPr>
            <w:tcW w:w="3617" w:type="dxa"/>
            <w:tcBorders>
              <w:top w:val="single" w:sz="4" w:space="0" w:color="auto"/>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AD63F9" w:rsidRDefault="00AD63F9" w:rsidP="006E165D">
            <w:pPr>
              <w:spacing w:after="0" w:line="240" w:lineRule="auto"/>
              <w:ind w:right="104"/>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2.1.3.Будівництво,реконструкція, </w:t>
            </w:r>
            <w:proofErr w:type="spellStart"/>
            <w:r>
              <w:rPr>
                <w:rFonts w:ascii="Times New Roman" w:eastAsia="Times New Roman" w:hAnsi="Times New Roman" w:cs="Times New Roman"/>
                <w:color w:val="000000"/>
                <w:sz w:val="24"/>
                <w:szCs w:val="24"/>
                <w:lang w:val="ru-RU" w:eastAsia="uk-UA"/>
              </w:rPr>
              <w:t>капітальні</w:t>
            </w:r>
            <w:proofErr w:type="spellEnd"/>
            <w:r>
              <w:rPr>
                <w:rFonts w:ascii="Times New Roman" w:eastAsia="Times New Roman" w:hAnsi="Times New Roman" w:cs="Times New Roman"/>
                <w:color w:val="000000"/>
                <w:sz w:val="24"/>
                <w:szCs w:val="24"/>
                <w:lang w:val="ru-RU" w:eastAsia="uk-UA"/>
              </w:rPr>
              <w:t xml:space="preserve"> </w:t>
            </w:r>
            <w:proofErr w:type="spellStart"/>
            <w:r>
              <w:rPr>
                <w:rFonts w:ascii="Times New Roman" w:eastAsia="Times New Roman" w:hAnsi="Times New Roman" w:cs="Times New Roman"/>
                <w:color w:val="000000"/>
                <w:sz w:val="24"/>
                <w:szCs w:val="24"/>
                <w:lang w:val="ru-RU" w:eastAsia="uk-UA"/>
              </w:rPr>
              <w:t>ремонти</w:t>
            </w:r>
            <w:proofErr w:type="spellEnd"/>
            <w:r>
              <w:rPr>
                <w:rFonts w:ascii="Times New Roman" w:eastAsia="Times New Roman" w:hAnsi="Times New Roman" w:cs="Times New Roman"/>
                <w:color w:val="000000"/>
                <w:sz w:val="24"/>
                <w:szCs w:val="24"/>
                <w:lang w:val="ru-RU" w:eastAsia="uk-UA"/>
              </w:rPr>
              <w:t xml:space="preserve"> </w:t>
            </w:r>
            <w:proofErr w:type="spellStart"/>
            <w:r>
              <w:rPr>
                <w:rFonts w:ascii="Times New Roman" w:eastAsia="Times New Roman" w:hAnsi="Times New Roman" w:cs="Times New Roman"/>
                <w:color w:val="000000"/>
                <w:sz w:val="24"/>
                <w:szCs w:val="24"/>
                <w:lang w:val="ru-RU" w:eastAsia="uk-UA"/>
              </w:rPr>
              <w:t>укриттів</w:t>
            </w:r>
            <w:proofErr w:type="spellEnd"/>
          </w:p>
        </w:tc>
        <w:tc>
          <w:tcPr>
            <w:tcW w:w="918" w:type="dxa"/>
            <w:gridSpan w:val="2"/>
            <w:tcBorders>
              <w:top w:val="single" w:sz="4" w:space="0" w:color="auto"/>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172B34" w:rsidRDefault="00172B34" w:rsidP="006E165D">
            <w:p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w:t>
            </w:r>
          </w:p>
        </w:tc>
        <w:tc>
          <w:tcPr>
            <w:tcW w:w="928" w:type="dxa"/>
            <w:tcBorders>
              <w:top w:val="single" w:sz="4" w:space="0" w:color="auto"/>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172B34" w:rsidRDefault="00172B34" w:rsidP="006E165D">
            <w:pPr>
              <w:spacing w:after="0" w:line="240" w:lineRule="auto"/>
              <w:ind w:left="24"/>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w:t>
            </w:r>
          </w:p>
        </w:tc>
        <w:tc>
          <w:tcPr>
            <w:tcW w:w="1006" w:type="dxa"/>
            <w:tcBorders>
              <w:top w:val="single" w:sz="4" w:space="0" w:color="auto"/>
              <w:left w:val="single" w:sz="8" w:space="0" w:color="000000"/>
              <w:bottom w:val="single" w:sz="8" w:space="0" w:color="000000"/>
              <w:right w:val="single" w:sz="4" w:space="0" w:color="auto"/>
            </w:tcBorders>
            <w:tcMar>
              <w:top w:w="16" w:type="dxa"/>
              <w:left w:w="104" w:type="dxa"/>
              <w:bottom w:w="0" w:type="dxa"/>
              <w:right w:w="0" w:type="dxa"/>
            </w:tcMar>
            <w:hideMark/>
          </w:tcPr>
          <w:p w:rsidR="00AD63F9" w:rsidRPr="00172B34" w:rsidRDefault="00172B34" w:rsidP="006E165D">
            <w:pPr>
              <w:spacing w:after="0" w:line="240" w:lineRule="auto"/>
              <w:ind w:left="20"/>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w:t>
            </w:r>
          </w:p>
        </w:tc>
        <w:tc>
          <w:tcPr>
            <w:tcW w:w="948" w:type="dxa"/>
            <w:tcBorders>
              <w:top w:val="single" w:sz="4" w:space="0" w:color="auto"/>
              <w:left w:val="single" w:sz="4" w:space="0" w:color="auto"/>
              <w:bottom w:val="single" w:sz="8" w:space="0" w:color="000000"/>
              <w:right w:val="single" w:sz="8" w:space="0" w:color="000000"/>
            </w:tcBorders>
          </w:tcPr>
          <w:p w:rsidR="00AD63F9" w:rsidRPr="00172B34" w:rsidRDefault="00172B34" w:rsidP="006E165D">
            <w:pPr>
              <w:spacing w:after="0" w:line="240" w:lineRule="auto"/>
              <w:ind w:left="20"/>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2502" w:type="dxa"/>
            <w:vMerge/>
            <w:tcBorders>
              <w:top w:val="single" w:sz="8" w:space="0" w:color="000000"/>
              <w:left w:val="single" w:sz="8" w:space="0" w:color="000000"/>
              <w:bottom w:val="single" w:sz="8" w:space="0" w:color="000000"/>
              <w:right w:val="single" w:sz="8" w:space="0" w:color="000000"/>
            </w:tcBorders>
            <w:vAlign w:val="center"/>
            <w:hideMark/>
          </w:tcPr>
          <w:p w:rsidR="00AD63F9" w:rsidRPr="006E165D" w:rsidRDefault="00AD63F9" w:rsidP="006E165D">
            <w:pPr>
              <w:spacing w:after="0" w:line="240" w:lineRule="auto"/>
              <w:rPr>
                <w:rFonts w:ascii="Calibri" w:eastAsia="Times New Roman" w:hAnsi="Calibri" w:cs="Times New Roman"/>
                <w:color w:val="000000"/>
                <w:lang w:eastAsia="uk-UA"/>
              </w:rPr>
            </w:pPr>
          </w:p>
        </w:tc>
        <w:tc>
          <w:tcPr>
            <w:tcW w:w="0" w:type="auto"/>
            <w:vMerge/>
            <w:vAlign w:val="center"/>
            <w:hideMark/>
          </w:tcPr>
          <w:p w:rsidR="00AD63F9" w:rsidRPr="006E165D" w:rsidRDefault="00AD63F9" w:rsidP="006E165D">
            <w:pPr>
              <w:spacing w:after="0" w:line="240" w:lineRule="auto"/>
              <w:rPr>
                <w:rFonts w:ascii="Times New Roman" w:eastAsia="Times New Roman" w:hAnsi="Times New Roman" w:cs="Times New Roman"/>
                <w:sz w:val="20"/>
                <w:szCs w:val="20"/>
                <w:lang w:eastAsia="uk-UA"/>
              </w:rPr>
            </w:pPr>
          </w:p>
        </w:tc>
      </w:tr>
      <w:tr w:rsidR="00AD63F9" w:rsidRPr="006E165D" w:rsidTr="00AD63F9">
        <w:trPr>
          <w:gridAfter w:val="1"/>
          <w:wAfter w:w="12" w:type="dxa"/>
          <w:trHeight w:val="584"/>
        </w:trPr>
        <w:tc>
          <w:tcPr>
            <w:tcW w:w="3617"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6E165D" w:rsidRDefault="00AD63F9" w:rsidP="006E165D">
            <w:pPr>
              <w:spacing w:after="0" w:line="240" w:lineRule="auto"/>
              <w:rPr>
                <w:rFonts w:ascii="Calibri" w:eastAsia="Times New Roman" w:hAnsi="Calibri" w:cs="Times New Roman"/>
                <w:color w:val="000000"/>
                <w:lang w:eastAsia="uk-UA"/>
              </w:rPr>
            </w:pPr>
            <w:r>
              <w:rPr>
                <w:rFonts w:ascii="Times New Roman" w:eastAsia="Times New Roman" w:hAnsi="Times New Roman" w:cs="Times New Roman"/>
                <w:color w:val="000000"/>
                <w:sz w:val="24"/>
                <w:szCs w:val="24"/>
                <w:lang w:eastAsia="uk-UA"/>
              </w:rPr>
              <w:t>2.1.</w:t>
            </w:r>
            <w:r>
              <w:rPr>
                <w:rFonts w:ascii="Times New Roman" w:eastAsia="Times New Roman" w:hAnsi="Times New Roman" w:cs="Times New Roman"/>
                <w:color w:val="000000"/>
                <w:sz w:val="24"/>
                <w:szCs w:val="24"/>
                <w:lang w:val="ru-RU" w:eastAsia="uk-UA"/>
              </w:rPr>
              <w:t>4</w:t>
            </w:r>
            <w:r>
              <w:rPr>
                <w:rFonts w:ascii="Times New Roman" w:eastAsia="Times New Roman" w:hAnsi="Times New Roman" w:cs="Times New Roman"/>
                <w:color w:val="000000"/>
                <w:sz w:val="24"/>
                <w:szCs w:val="24"/>
                <w:lang w:eastAsia="uk-UA"/>
              </w:rPr>
              <w:t>. Систематичне   </w:t>
            </w:r>
            <w:r w:rsidRPr="006E165D">
              <w:rPr>
                <w:rFonts w:ascii="Times New Roman" w:eastAsia="Times New Roman" w:hAnsi="Times New Roman" w:cs="Times New Roman"/>
                <w:color w:val="000000"/>
                <w:sz w:val="24"/>
                <w:szCs w:val="24"/>
                <w:lang w:eastAsia="uk-UA"/>
              </w:rPr>
              <w:t xml:space="preserve">придбання спортивного </w:t>
            </w:r>
            <w:proofErr w:type="spellStart"/>
            <w:r w:rsidRPr="006E165D">
              <w:rPr>
                <w:rFonts w:ascii="Times New Roman" w:eastAsia="Times New Roman" w:hAnsi="Times New Roman" w:cs="Times New Roman"/>
                <w:color w:val="000000"/>
                <w:sz w:val="24"/>
                <w:szCs w:val="24"/>
                <w:lang w:eastAsia="uk-UA"/>
              </w:rPr>
              <w:t>інвентаря</w:t>
            </w:r>
            <w:proofErr w:type="spellEnd"/>
          </w:p>
        </w:tc>
        <w:tc>
          <w:tcPr>
            <w:tcW w:w="918" w:type="dxa"/>
            <w:gridSpan w:val="2"/>
            <w:tcBorders>
              <w:top w:val="single" w:sz="8" w:space="0" w:color="000000"/>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6E165D" w:rsidRDefault="00AD63F9" w:rsidP="006E165D">
            <w:pPr>
              <w:spacing w:after="0" w:line="240" w:lineRule="auto"/>
              <w:ind w:left="2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28"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6E165D" w:rsidRDefault="00AD63F9" w:rsidP="006E165D">
            <w:pPr>
              <w:spacing w:after="0" w:line="240" w:lineRule="auto"/>
              <w:ind w:left="2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006" w:type="dxa"/>
            <w:tcBorders>
              <w:top w:val="single" w:sz="8" w:space="0" w:color="000000"/>
              <w:left w:val="single" w:sz="8" w:space="0" w:color="000000"/>
              <w:bottom w:val="single" w:sz="8" w:space="0" w:color="000000"/>
              <w:right w:val="single" w:sz="4" w:space="0" w:color="auto"/>
            </w:tcBorders>
            <w:tcMar>
              <w:top w:w="16" w:type="dxa"/>
              <w:left w:w="104" w:type="dxa"/>
              <w:bottom w:w="0" w:type="dxa"/>
              <w:right w:w="0" w:type="dxa"/>
            </w:tcMar>
            <w:hideMark/>
          </w:tcPr>
          <w:p w:rsidR="00AD63F9" w:rsidRPr="006E165D" w:rsidRDefault="00AD63F9" w:rsidP="006E165D">
            <w:pPr>
              <w:spacing w:after="0" w:line="240" w:lineRule="auto"/>
              <w:ind w:left="20"/>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48" w:type="dxa"/>
            <w:tcBorders>
              <w:top w:val="single" w:sz="8" w:space="0" w:color="000000"/>
              <w:left w:val="single" w:sz="4" w:space="0" w:color="auto"/>
              <w:bottom w:val="single" w:sz="8" w:space="0" w:color="000000"/>
              <w:right w:val="single" w:sz="8" w:space="0" w:color="000000"/>
            </w:tcBorders>
          </w:tcPr>
          <w:p w:rsidR="00AD63F9" w:rsidRPr="00172B34" w:rsidRDefault="00172B34" w:rsidP="006E165D">
            <w:pPr>
              <w:spacing w:after="0" w:line="240" w:lineRule="auto"/>
              <w:ind w:left="20"/>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2502" w:type="dxa"/>
            <w:vMerge/>
            <w:tcBorders>
              <w:top w:val="single" w:sz="8" w:space="0" w:color="000000"/>
              <w:left w:val="single" w:sz="8" w:space="0" w:color="000000"/>
              <w:bottom w:val="single" w:sz="8" w:space="0" w:color="000000"/>
              <w:right w:val="single" w:sz="8" w:space="0" w:color="000000"/>
            </w:tcBorders>
            <w:vAlign w:val="center"/>
            <w:hideMark/>
          </w:tcPr>
          <w:p w:rsidR="00AD63F9" w:rsidRPr="006E165D" w:rsidRDefault="00AD63F9" w:rsidP="006E165D">
            <w:pPr>
              <w:spacing w:after="0" w:line="240" w:lineRule="auto"/>
              <w:rPr>
                <w:rFonts w:ascii="Calibri" w:eastAsia="Times New Roman" w:hAnsi="Calibri" w:cs="Times New Roman"/>
                <w:color w:val="000000"/>
                <w:lang w:eastAsia="uk-UA"/>
              </w:rPr>
            </w:pPr>
          </w:p>
        </w:tc>
        <w:tc>
          <w:tcPr>
            <w:tcW w:w="0" w:type="auto"/>
            <w:vAlign w:val="center"/>
            <w:hideMark/>
          </w:tcPr>
          <w:p w:rsidR="00AD63F9" w:rsidRPr="006E165D" w:rsidRDefault="00AD63F9" w:rsidP="006E165D">
            <w:pPr>
              <w:spacing w:after="0" w:line="240" w:lineRule="auto"/>
              <w:rPr>
                <w:rFonts w:ascii="Times New Roman" w:eastAsia="Times New Roman" w:hAnsi="Times New Roman" w:cs="Times New Roman"/>
                <w:sz w:val="20"/>
                <w:szCs w:val="20"/>
                <w:lang w:eastAsia="uk-UA"/>
              </w:rPr>
            </w:pPr>
          </w:p>
        </w:tc>
      </w:tr>
      <w:tr w:rsidR="00AD63F9" w:rsidRPr="006E165D" w:rsidTr="00AD63F9">
        <w:trPr>
          <w:gridAfter w:val="1"/>
          <w:wAfter w:w="12" w:type="dxa"/>
          <w:trHeight w:val="560"/>
        </w:trPr>
        <w:tc>
          <w:tcPr>
            <w:tcW w:w="3617"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6E165D" w:rsidRDefault="00AD63F9" w:rsidP="006E165D">
            <w:pPr>
              <w:spacing w:after="0" w:line="240" w:lineRule="auto"/>
              <w:rPr>
                <w:rFonts w:ascii="Calibri" w:eastAsia="Times New Roman" w:hAnsi="Calibri" w:cs="Times New Roman"/>
                <w:color w:val="000000"/>
                <w:lang w:eastAsia="uk-UA"/>
              </w:rPr>
            </w:pPr>
            <w:r>
              <w:rPr>
                <w:rFonts w:ascii="Times New Roman" w:eastAsia="Times New Roman" w:hAnsi="Times New Roman" w:cs="Times New Roman"/>
                <w:color w:val="000000"/>
                <w:sz w:val="24"/>
                <w:szCs w:val="24"/>
                <w:lang w:eastAsia="uk-UA"/>
              </w:rPr>
              <w:t>2.1.</w:t>
            </w:r>
            <w:r>
              <w:rPr>
                <w:rFonts w:ascii="Times New Roman" w:eastAsia="Times New Roman" w:hAnsi="Times New Roman" w:cs="Times New Roman"/>
                <w:color w:val="000000"/>
                <w:sz w:val="24"/>
                <w:szCs w:val="24"/>
                <w:lang w:val="ru-RU" w:eastAsia="uk-UA"/>
              </w:rPr>
              <w:t>5</w:t>
            </w:r>
            <w:r w:rsidRPr="006E165D">
              <w:rPr>
                <w:rFonts w:ascii="Times New Roman" w:eastAsia="Times New Roman" w:hAnsi="Times New Roman" w:cs="Times New Roman"/>
                <w:color w:val="000000"/>
                <w:sz w:val="24"/>
                <w:szCs w:val="24"/>
                <w:lang w:eastAsia="uk-UA"/>
              </w:rPr>
              <w:t>. Поступова заміна застарілої комп’ютерної техніки</w:t>
            </w:r>
          </w:p>
        </w:tc>
        <w:tc>
          <w:tcPr>
            <w:tcW w:w="918" w:type="dxa"/>
            <w:gridSpan w:val="2"/>
            <w:tcBorders>
              <w:top w:val="single" w:sz="8" w:space="0" w:color="000000"/>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172B34" w:rsidRDefault="00172B34" w:rsidP="006E165D">
            <w:p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w:t>
            </w:r>
          </w:p>
        </w:tc>
        <w:tc>
          <w:tcPr>
            <w:tcW w:w="928"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6E165D" w:rsidRDefault="00AD63F9" w:rsidP="006E165D">
            <w:pPr>
              <w:spacing w:after="0" w:line="240" w:lineRule="auto"/>
              <w:ind w:left="2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006" w:type="dxa"/>
            <w:tcBorders>
              <w:top w:val="single" w:sz="8" w:space="0" w:color="000000"/>
              <w:left w:val="single" w:sz="8" w:space="0" w:color="000000"/>
              <w:bottom w:val="single" w:sz="8" w:space="0" w:color="000000"/>
              <w:right w:val="single" w:sz="4" w:space="0" w:color="auto"/>
            </w:tcBorders>
            <w:tcMar>
              <w:top w:w="16" w:type="dxa"/>
              <w:left w:w="104" w:type="dxa"/>
              <w:bottom w:w="0" w:type="dxa"/>
              <w:right w:w="0" w:type="dxa"/>
            </w:tcMar>
            <w:hideMark/>
          </w:tcPr>
          <w:p w:rsidR="00AD63F9" w:rsidRPr="006E165D" w:rsidRDefault="00AD63F9" w:rsidP="006E165D">
            <w:pPr>
              <w:spacing w:after="0" w:line="240" w:lineRule="auto"/>
              <w:ind w:left="20"/>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48" w:type="dxa"/>
            <w:tcBorders>
              <w:top w:val="single" w:sz="8" w:space="0" w:color="000000"/>
              <w:left w:val="single" w:sz="4" w:space="0" w:color="auto"/>
              <w:bottom w:val="single" w:sz="8" w:space="0" w:color="000000"/>
              <w:right w:val="single" w:sz="8" w:space="0" w:color="000000"/>
            </w:tcBorders>
          </w:tcPr>
          <w:p w:rsidR="00AD63F9" w:rsidRPr="00172B34" w:rsidRDefault="00172B34" w:rsidP="006E165D">
            <w:pPr>
              <w:spacing w:after="0" w:line="240" w:lineRule="auto"/>
              <w:ind w:left="20"/>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2502" w:type="dxa"/>
            <w:vMerge w:val="restart"/>
            <w:tcBorders>
              <w:top w:val="single" w:sz="8" w:space="0" w:color="000000"/>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6E165D" w:rsidRDefault="00AD63F9" w:rsidP="006E165D">
            <w:pPr>
              <w:spacing w:after="0" w:line="240" w:lineRule="auto"/>
              <w:ind w:right="110"/>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Створення умов для більш цікавого, інтерактивного, мотивуючого та захоплюючого процесу навчання</w:t>
            </w:r>
          </w:p>
          <w:p w:rsidR="00AD63F9" w:rsidRPr="006E165D" w:rsidRDefault="00AD63F9"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w:t>
            </w:r>
          </w:p>
          <w:p w:rsidR="00AD63F9" w:rsidRPr="006E165D" w:rsidRDefault="00AD63F9"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w:t>
            </w:r>
          </w:p>
        </w:tc>
        <w:tc>
          <w:tcPr>
            <w:tcW w:w="0" w:type="auto"/>
            <w:vAlign w:val="center"/>
            <w:hideMark/>
          </w:tcPr>
          <w:p w:rsidR="00AD63F9" w:rsidRPr="006E165D" w:rsidRDefault="00AD63F9" w:rsidP="006E165D">
            <w:pPr>
              <w:spacing w:after="0" w:line="240" w:lineRule="auto"/>
              <w:rPr>
                <w:rFonts w:ascii="Times New Roman" w:eastAsia="Times New Roman" w:hAnsi="Times New Roman" w:cs="Times New Roman"/>
                <w:sz w:val="20"/>
                <w:szCs w:val="20"/>
                <w:lang w:eastAsia="uk-UA"/>
              </w:rPr>
            </w:pPr>
          </w:p>
        </w:tc>
      </w:tr>
      <w:tr w:rsidR="00AD63F9" w:rsidRPr="006E165D" w:rsidTr="00AD63F9">
        <w:trPr>
          <w:gridAfter w:val="1"/>
          <w:wAfter w:w="12" w:type="dxa"/>
          <w:trHeight w:val="870"/>
        </w:trPr>
        <w:tc>
          <w:tcPr>
            <w:tcW w:w="3617"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6E165D" w:rsidRDefault="00AD63F9" w:rsidP="006E165D">
            <w:pPr>
              <w:spacing w:after="0" w:line="240" w:lineRule="auto"/>
              <w:rPr>
                <w:rFonts w:ascii="Calibri" w:eastAsia="Times New Roman" w:hAnsi="Calibri" w:cs="Times New Roman"/>
                <w:color w:val="000000"/>
                <w:lang w:eastAsia="uk-UA"/>
              </w:rPr>
            </w:pPr>
            <w:r>
              <w:rPr>
                <w:rFonts w:ascii="Times New Roman" w:eastAsia="Times New Roman" w:hAnsi="Times New Roman" w:cs="Times New Roman"/>
                <w:color w:val="000000"/>
                <w:sz w:val="24"/>
                <w:szCs w:val="24"/>
                <w:lang w:eastAsia="uk-UA"/>
              </w:rPr>
              <w:t>2.1.</w:t>
            </w:r>
            <w:r>
              <w:rPr>
                <w:rFonts w:ascii="Times New Roman" w:eastAsia="Times New Roman" w:hAnsi="Times New Roman" w:cs="Times New Roman"/>
                <w:color w:val="000000"/>
                <w:sz w:val="24"/>
                <w:szCs w:val="24"/>
                <w:lang w:val="ru-RU" w:eastAsia="uk-UA"/>
              </w:rPr>
              <w:t>6</w:t>
            </w:r>
            <w:r w:rsidRPr="006E165D">
              <w:rPr>
                <w:rFonts w:ascii="Times New Roman" w:eastAsia="Times New Roman" w:hAnsi="Times New Roman" w:cs="Times New Roman"/>
                <w:color w:val="000000"/>
                <w:sz w:val="24"/>
                <w:szCs w:val="24"/>
                <w:lang w:eastAsia="uk-UA"/>
              </w:rPr>
              <w:t xml:space="preserve">. Створення сучасної шкільної </w:t>
            </w:r>
            <w:proofErr w:type="spellStart"/>
            <w:r w:rsidRPr="006E165D">
              <w:rPr>
                <w:rFonts w:ascii="Times New Roman" w:eastAsia="Times New Roman" w:hAnsi="Times New Roman" w:cs="Times New Roman"/>
                <w:color w:val="000000"/>
                <w:sz w:val="24"/>
                <w:szCs w:val="24"/>
                <w:lang w:eastAsia="uk-UA"/>
              </w:rPr>
              <w:t>медіатеки</w:t>
            </w:r>
            <w:proofErr w:type="spellEnd"/>
            <w:r w:rsidRPr="006E165D">
              <w:rPr>
                <w:rFonts w:ascii="Times New Roman" w:eastAsia="Times New Roman" w:hAnsi="Times New Roman" w:cs="Times New Roman"/>
                <w:color w:val="000000"/>
                <w:sz w:val="24"/>
                <w:szCs w:val="24"/>
                <w:lang w:eastAsia="uk-UA"/>
              </w:rPr>
              <w:t xml:space="preserve"> та доступу до</w:t>
            </w:r>
          </w:p>
          <w:p w:rsidR="00AD63F9" w:rsidRPr="006E165D" w:rsidRDefault="00AD63F9" w:rsidP="006E165D">
            <w:pPr>
              <w:spacing w:after="0" w:line="240" w:lineRule="auto"/>
              <w:ind w:right="192"/>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інтерактивних платформ навчання</w:t>
            </w:r>
          </w:p>
        </w:tc>
        <w:tc>
          <w:tcPr>
            <w:tcW w:w="918" w:type="dxa"/>
            <w:gridSpan w:val="2"/>
            <w:tcBorders>
              <w:top w:val="single" w:sz="8" w:space="0" w:color="000000"/>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6E165D" w:rsidRDefault="00AD63F9" w:rsidP="006E165D">
            <w:pPr>
              <w:spacing w:after="0" w:line="240" w:lineRule="auto"/>
              <w:rPr>
                <w:rFonts w:ascii="Times New Roman" w:eastAsia="Times New Roman" w:hAnsi="Times New Roman" w:cs="Times New Roman"/>
                <w:sz w:val="24"/>
                <w:szCs w:val="24"/>
                <w:lang w:eastAsia="uk-UA"/>
              </w:rPr>
            </w:pPr>
          </w:p>
        </w:tc>
        <w:tc>
          <w:tcPr>
            <w:tcW w:w="928"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6E165D" w:rsidRDefault="00AD63F9" w:rsidP="006E165D">
            <w:pPr>
              <w:spacing w:after="0" w:line="240" w:lineRule="auto"/>
              <w:ind w:left="2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006" w:type="dxa"/>
            <w:tcBorders>
              <w:top w:val="single" w:sz="8" w:space="0" w:color="000000"/>
              <w:left w:val="single" w:sz="8" w:space="0" w:color="000000"/>
              <w:bottom w:val="single" w:sz="8" w:space="0" w:color="000000"/>
              <w:right w:val="single" w:sz="4" w:space="0" w:color="auto"/>
            </w:tcBorders>
            <w:tcMar>
              <w:top w:w="16" w:type="dxa"/>
              <w:left w:w="104" w:type="dxa"/>
              <w:bottom w:w="0" w:type="dxa"/>
              <w:right w:w="0" w:type="dxa"/>
            </w:tcMar>
            <w:hideMark/>
          </w:tcPr>
          <w:p w:rsidR="00AD63F9" w:rsidRPr="006E165D" w:rsidRDefault="00AD63F9" w:rsidP="006E165D">
            <w:pPr>
              <w:spacing w:after="0" w:line="240" w:lineRule="auto"/>
              <w:ind w:left="20"/>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48" w:type="dxa"/>
            <w:tcBorders>
              <w:top w:val="single" w:sz="8" w:space="0" w:color="000000"/>
              <w:left w:val="single" w:sz="4" w:space="0" w:color="auto"/>
              <w:bottom w:val="single" w:sz="8" w:space="0" w:color="000000"/>
              <w:right w:val="single" w:sz="8" w:space="0" w:color="000000"/>
            </w:tcBorders>
          </w:tcPr>
          <w:p w:rsidR="00AD63F9" w:rsidRPr="00172B34" w:rsidRDefault="00172B34" w:rsidP="006E165D">
            <w:pPr>
              <w:spacing w:after="0" w:line="240" w:lineRule="auto"/>
              <w:ind w:left="20"/>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2502" w:type="dxa"/>
            <w:vMerge/>
            <w:tcBorders>
              <w:top w:val="single" w:sz="8" w:space="0" w:color="000000"/>
              <w:left w:val="single" w:sz="8" w:space="0" w:color="000000"/>
              <w:bottom w:val="single" w:sz="8" w:space="0" w:color="000000"/>
              <w:right w:val="single" w:sz="8" w:space="0" w:color="000000"/>
            </w:tcBorders>
            <w:vAlign w:val="center"/>
            <w:hideMark/>
          </w:tcPr>
          <w:p w:rsidR="00AD63F9" w:rsidRPr="006E165D" w:rsidRDefault="00AD63F9" w:rsidP="006E165D">
            <w:pPr>
              <w:spacing w:after="0" w:line="240" w:lineRule="auto"/>
              <w:rPr>
                <w:rFonts w:ascii="Calibri" w:eastAsia="Times New Roman" w:hAnsi="Calibri" w:cs="Times New Roman"/>
                <w:color w:val="000000"/>
                <w:lang w:eastAsia="uk-UA"/>
              </w:rPr>
            </w:pPr>
          </w:p>
        </w:tc>
        <w:tc>
          <w:tcPr>
            <w:tcW w:w="0" w:type="auto"/>
            <w:vAlign w:val="center"/>
            <w:hideMark/>
          </w:tcPr>
          <w:p w:rsidR="00AD63F9" w:rsidRPr="006E165D" w:rsidRDefault="00AD63F9" w:rsidP="006E165D">
            <w:pPr>
              <w:spacing w:after="0" w:line="240" w:lineRule="auto"/>
              <w:rPr>
                <w:rFonts w:ascii="Times New Roman" w:eastAsia="Times New Roman" w:hAnsi="Times New Roman" w:cs="Times New Roman"/>
                <w:sz w:val="20"/>
                <w:szCs w:val="20"/>
                <w:lang w:eastAsia="uk-UA"/>
              </w:rPr>
            </w:pPr>
          </w:p>
        </w:tc>
      </w:tr>
      <w:tr w:rsidR="00AD63F9" w:rsidRPr="006E165D" w:rsidTr="00AD63F9">
        <w:trPr>
          <w:gridAfter w:val="1"/>
          <w:wAfter w:w="12" w:type="dxa"/>
          <w:trHeight w:val="686"/>
        </w:trPr>
        <w:tc>
          <w:tcPr>
            <w:tcW w:w="3617"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6E165D" w:rsidRDefault="00AD63F9" w:rsidP="006E165D">
            <w:pPr>
              <w:spacing w:after="0" w:line="240" w:lineRule="auto"/>
              <w:ind w:right="114"/>
              <w:rPr>
                <w:rFonts w:ascii="Calibri" w:eastAsia="Times New Roman" w:hAnsi="Calibri" w:cs="Times New Roman"/>
                <w:color w:val="000000"/>
                <w:lang w:eastAsia="uk-UA"/>
              </w:rPr>
            </w:pPr>
            <w:r>
              <w:rPr>
                <w:rFonts w:ascii="Times New Roman" w:eastAsia="Times New Roman" w:hAnsi="Times New Roman" w:cs="Times New Roman"/>
                <w:color w:val="000000"/>
                <w:sz w:val="24"/>
                <w:szCs w:val="24"/>
                <w:lang w:eastAsia="uk-UA"/>
              </w:rPr>
              <w:t>2.1.</w:t>
            </w:r>
            <w:r w:rsidRPr="00ED0F6A">
              <w:rPr>
                <w:rFonts w:ascii="Times New Roman" w:eastAsia="Times New Roman" w:hAnsi="Times New Roman" w:cs="Times New Roman"/>
                <w:color w:val="000000"/>
                <w:sz w:val="24"/>
                <w:szCs w:val="24"/>
                <w:lang w:eastAsia="uk-UA"/>
              </w:rPr>
              <w:t>7</w:t>
            </w:r>
            <w:r w:rsidRPr="006E165D">
              <w:rPr>
                <w:rFonts w:ascii="Times New Roman" w:eastAsia="Times New Roman" w:hAnsi="Times New Roman" w:cs="Times New Roman"/>
                <w:color w:val="000000"/>
                <w:sz w:val="24"/>
                <w:szCs w:val="24"/>
                <w:lang w:eastAsia="uk-UA"/>
              </w:rPr>
              <w:t>.</w:t>
            </w:r>
            <w:r w:rsidRPr="006E165D">
              <w:rPr>
                <w:rFonts w:ascii="Arial" w:eastAsia="Times New Roman" w:hAnsi="Arial" w:cs="Arial"/>
                <w:color w:val="000000"/>
                <w:sz w:val="24"/>
                <w:szCs w:val="24"/>
                <w:lang w:eastAsia="uk-UA"/>
              </w:rPr>
              <w:t> </w:t>
            </w:r>
            <w:r w:rsidRPr="006E165D">
              <w:rPr>
                <w:rFonts w:ascii="Times New Roman" w:eastAsia="Times New Roman" w:hAnsi="Times New Roman" w:cs="Times New Roman"/>
                <w:color w:val="000000"/>
                <w:sz w:val="24"/>
                <w:szCs w:val="24"/>
                <w:lang w:eastAsia="uk-UA"/>
              </w:rPr>
              <w:t>Поповнення бібліотечних фондів закладів освіти сучасною українською літературою, з метою популяризації державної мови.</w:t>
            </w:r>
          </w:p>
        </w:tc>
        <w:tc>
          <w:tcPr>
            <w:tcW w:w="918" w:type="dxa"/>
            <w:gridSpan w:val="2"/>
            <w:tcBorders>
              <w:top w:val="single" w:sz="8" w:space="0" w:color="000000"/>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6E165D" w:rsidRDefault="00AD63F9" w:rsidP="006E165D">
            <w:pPr>
              <w:spacing w:after="0" w:line="240" w:lineRule="auto"/>
              <w:ind w:left="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28"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6E165D" w:rsidRDefault="00AD63F9" w:rsidP="006E165D">
            <w:pPr>
              <w:spacing w:after="0" w:line="240" w:lineRule="auto"/>
              <w:ind w:left="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006" w:type="dxa"/>
            <w:tcBorders>
              <w:top w:val="single" w:sz="8" w:space="0" w:color="000000"/>
              <w:left w:val="single" w:sz="8" w:space="0" w:color="000000"/>
              <w:bottom w:val="single" w:sz="8" w:space="0" w:color="000000"/>
              <w:right w:val="single" w:sz="4" w:space="0" w:color="auto"/>
            </w:tcBorders>
            <w:tcMar>
              <w:top w:w="16" w:type="dxa"/>
              <w:left w:w="104" w:type="dxa"/>
              <w:bottom w:w="0" w:type="dxa"/>
              <w:right w:w="0" w:type="dxa"/>
            </w:tcMar>
            <w:hideMark/>
          </w:tcPr>
          <w:p w:rsidR="00AD63F9" w:rsidRPr="006E165D" w:rsidRDefault="00AD63F9"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48" w:type="dxa"/>
            <w:tcBorders>
              <w:top w:val="single" w:sz="8" w:space="0" w:color="000000"/>
              <w:left w:val="single" w:sz="4" w:space="0" w:color="auto"/>
              <w:bottom w:val="single" w:sz="8" w:space="0" w:color="000000"/>
              <w:right w:val="single" w:sz="8" w:space="0" w:color="000000"/>
            </w:tcBorders>
          </w:tcPr>
          <w:p w:rsidR="00AD63F9" w:rsidRPr="00172B34" w:rsidRDefault="00172B34" w:rsidP="006E165D">
            <w:pPr>
              <w:spacing w:after="0" w:line="240" w:lineRule="auto"/>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2502" w:type="dxa"/>
            <w:vMerge/>
            <w:tcBorders>
              <w:top w:val="single" w:sz="8" w:space="0" w:color="000000"/>
              <w:left w:val="single" w:sz="8" w:space="0" w:color="000000"/>
              <w:bottom w:val="single" w:sz="8" w:space="0" w:color="000000"/>
              <w:right w:val="single" w:sz="8" w:space="0" w:color="000000"/>
            </w:tcBorders>
            <w:vAlign w:val="center"/>
            <w:hideMark/>
          </w:tcPr>
          <w:p w:rsidR="00AD63F9" w:rsidRPr="006E165D" w:rsidRDefault="00AD63F9" w:rsidP="006E165D">
            <w:pPr>
              <w:spacing w:after="0" w:line="240" w:lineRule="auto"/>
              <w:rPr>
                <w:rFonts w:ascii="Calibri" w:eastAsia="Times New Roman" w:hAnsi="Calibri" w:cs="Times New Roman"/>
                <w:color w:val="000000"/>
                <w:lang w:eastAsia="uk-UA"/>
              </w:rPr>
            </w:pPr>
          </w:p>
        </w:tc>
        <w:tc>
          <w:tcPr>
            <w:tcW w:w="0" w:type="auto"/>
            <w:vAlign w:val="center"/>
            <w:hideMark/>
          </w:tcPr>
          <w:p w:rsidR="00AD63F9" w:rsidRPr="006E165D" w:rsidRDefault="00AD63F9" w:rsidP="006E165D">
            <w:pPr>
              <w:spacing w:after="0" w:line="240" w:lineRule="auto"/>
              <w:rPr>
                <w:rFonts w:ascii="Times New Roman" w:eastAsia="Times New Roman" w:hAnsi="Times New Roman" w:cs="Times New Roman"/>
                <w:sz w:val="20"/>
                <w:szCs w:val="20"/>
                <w:lang w:eastAsia="uk-UA"/>
              </w:rPr>
            </w:pPr>
          </w:p>
        </w:tc>
      </w:tr>
      <w:tr w:rsidR="00AD63F9" w:rsidRPr="006E165D" w:rsidTr="00AD63F9">
        <w:trPr>
          <w:gridAfter w:val="1"/>
          <w:wAfter w:w="12" w:type="dxa"/>
          <w:trHeight w:val="1144"/>
        </w:trPr>
        <w:tc>
          <w:tcPr>
            <w:tcW w:w="3617"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6E165D" w:rsidRDefault="00AD63F9" w:rsidP="006E165D">
            <w:pPr>
              <w:spacing w:after="0" w:line="240" w:lineRule="auto"/>
              <w:ind w:right="108"/>
              <w:rPr>
                <w:rFonts w:ascii="Calibri" w:eastAsia="Times New Roman" w:hAnsi="Calibri" w:cs="Times New Roman"/>
                <w:color w:val="000000"/>
                <w:lang w:eastAsia="uk-UA"/>
              </w:rPr>
            </w:pPr>
            <w:r>
              <w:rPr>
                <w:rFonts w:ascii="Times New Roman" w:eastAsia="Times New Roman" w:hAnsi="Times New Roman" w:cs="Times New Roman"/>
                <w:color w:val="000000"/>
                <w:sz w:val="24"/>
                <w:szCs w:val="24"/>
                <w:lang w:eastAsia="uk-UA"/>
              </w:rPr>
              <w:t>2.1.</w:t>
            </w:r>
            <w:r w:rsidRPr="00ED0F6A">
              <w:rPr>
                <w:rFonts w:ascii="Times New Roman" w:eastAsia="Times New Roman" w:hAnsi="Times New Roman" w:cs="Times New Roman"/>
                <w:color w:val="000000"/>
                <w:sz w:val="24"/>
                <w:szCs w:val="24"/>
                <w:lang w:eastAsia="uk-UA"/>
              </w:rPr>
              <w:t>8</w:t>
            </w:r>
            <w:r w:rsidRPr="006E165D">
              <w:rPr>
                <w:rFonts w:ascii="Times New Roman" w:eastAsia="Times New Roman" w:hAnsi="Times New Roman" w:cs="Times New Roman"/>
                <w:color w:val="000000"/>
                <w:sz w:val="24"/>
                <w:szCs w:val="24"/>
                <w:lang w:eastAsia="uk-UA"/>
              </w:rPr>
              <w:t>. Забезпечення закладів освіти сучасним звуковим та світовим обладнанням і сучасною комп’ютерною та мультимедійною технікою.</w:t>
            </w:r>
          </w:p>
        </w:tc>
        <w:tc>
          <w:tcPr>
            <w:tcW w:w="918" w:type="dxa"/>
            <w:gridSpan w:val="2"/>
            <w:tcBorders>
              <w:top w:val="single" w:sz="8" w:space="0" w:color="000000"/>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172B34" w:rsidRDefault="00172B34" w:rsidP="006E165D">
            <w:p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w:t>
            </w:r>
          </w:p>
        </w:tc>
        <w:tc>
          <w:tcPr>
            <w:tcW w:w="928"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6E165D" w:rsidRDefault="00AD63F9" w:rsidP="006E165D">
            <w:pPr>
              <w:spacing w:after="0" w:line="240" w:lineRule="auto"/>
              <w:ind w:left="2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006" w:type="dxa"/>
            <w:tcBorders>
              <w:top w:val="single" w:sz="8" w:space="0" w:color="000000"/>
              <w:left w:val="single" w:sz="8" w:space="0" w:color="000000"/>
              <w:bottom w:val="single" w:sz="8" w:space="0" w:color="000000"/>
              <w:right w:val="single" w:sz="4" w:space="0" w:color="auto"/>
            </w:tcBorders>
            <w:tcMar>
              <w:top w:w="16" w:type="dxa"/>
              <w:left w:w="104" w:type="dxa"/>
              <w:bottom w:w="0" w:type="dxa"/>
              <w:right w:w="0" w:type="dxa"/>
            </w:tcMar>
            <w:hideMark/>
          </w:tcPr>
          <w:p w:rsidR="00AD63F9" w:rsidRPr="006E165D" w:rsidRDefault="00AD63F9" w:rsidP="006E165D">
            <w:pPr>
              <w:spacing w:after="0" w:line="240" w:lineRule="auto"/>
              <w:ind w:left="20"/>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48" w:type="dxa"/>
            <w:tcBorders>
              <w:top w:val="single" w:sz="8" w:space="0" w:color="000000"/>
              <w:left w:val="single" w:sz="4" w:space="0" w:color="auto"/>
              <w:bottom w:val="single" w:sz="8" w:space="0" w:color="000000"/>
              <w:right w:val="single" w:sz="8" w:space="0" w:color="000000"/>
            </w:tcBorders>
          </w:tcPr>
          <w:p w:rsidR="00AD63F9" w:rsidRPr="00172B34" w:rsidRDefault="00172B34" w:rsidP="006E165D">
            <w:pPr>
              <w:spacing w:after="0" w:line="240" w:lineRule="auto"/>
              <w:ind w:left="20"/>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2502" w:type="dxa"/>
            <w:vMerge w:val="restart"/>
            <w:tcBorders>
              <w:top w:val="single" w:sz="8" w:space="0" w:color="000000"/>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6E165D" w:rsidRDefault="00AD63F9" w:rsidP="006E165D">
            <w:pPr>
              <w:spacing w:after="0" w:line="240" w:lineRule="auto"/>
              <w:ind w:left="2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Новітні підходи в </w:t>
            </w:r>
            <w:proofErr w:type="spellStart"/>
            <w:r w:rsidRPr="006E165D">
              <w:rPr>
                <w:rFonts w:ascii="Times New Roman" w:eastAsia="Times New Roman" w:hAnsi="Times New Roman" w:cs="Times New Roman"/>
                <w:color w:val="000000"/>
                <w:sz w:val="24"/>
                <w:szCs w:val="24"/>
                <w:lang w:eastAsia="uk-UA"/>
              </w:rPr>
              <w:t>організаці</w:t>
            </w:r>
            <w:proofErr w:type="spellEnd"/>
            <w:r w:rsidRPr="006E165D">
              <w:rPr>
                <w:rFonts w:ascii="Times New Roman" w:eastAsia="Times New Roman" w:hAnsi="Times New Roman" w:cs="Times New Roman"/>
                <w:color w:val="000000"/>
                <w:sz w:val="24"/>
                <w:szCs w:val="24"/>
                <w:lang w:eastAsia="uk-UA"/>
              </w:rPr>
              <w:t xml:space="preserve"> освітньої діяльності здобувачів освіти</w:t>
            </w:r>
          </w:p>
        </w:tc>
        <w:tc>
          <w:tcPr>
            <w:tcW w:w="0" w:type="auto"/>
            <w:vAlign w:val="center"/>
            <w:hideMark/>
          </w:tcPr>
          <w:p w:rsidR="00AD63F9" w:rsidRPr="006E165D" w:rsidRDefault="00AD63F9" w:rsidP="006E165D">
            <w:pPr>
              <w:spacing w:after="0" w:line="240" w:lineRule="auto"/>
              <w:rPr>
                <w:rFonts w:ascii="Times New Roman" w:eastAsia="Times New Roman" w:hAnsi="Times New Roman" w:cs="Times New Roman"/>
                <w:sz w:val="20"/>
                <w:szCs w:val="20"/>
                <w:lang w:eastAsia="uk-UA"/>
              </w:rPr>
            </w:pPr>
          </w:p>
        </w:tc>
      </w:tr>
      <w:tr w:rsidR="00AD63F9" w:rsidRPr="006E165D" w:rsidTr="00AD63F9">
        <w:trPr>
          <w:gridAfter w:val="1"/>
          <w:wAfter w:w="12" w:type="dxa"/>
          <w:trHeight w:val="872"/>
        </w:trPr>
        <w:tc>
          <w:tcPr>
            <w:tcW w:w="3617"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6E165D" w:rsidRDefault="00AD63F9" w:rsidP="006E165D">
            <w:pPr>
              <w:spacing w:after="0" w:line="240" w:lineRule="auto"/>
              <w:ind w:right="62"/>
              <w:rPr>
                <w:rFonts w:ascii="Calibri" w:eastAsia="Times New Roman" w:hAnsi="Calibri" w:cs="Times New Roman"/>
                <w:color w:val="000000"/>
                <w:lang w:eastAsia="uk-UA"/>
              </w:rPr>
            </w:pPr>
            <w:r>
              <w:rPr>
                <w:rFonts w:ascii="Times New Roman" w:eastAsia="Times New Roman" w:hAnsi="Times New Roman" w:cs="Times New Roman"/>
                <w:color w:val="000000"/>
                <w:sz w:val="24"/>
                <w:szCs w:val="24"/>
                <w:lang w:eastAsia="uk-UA"/>
              </w:rPr>
              <w:t>2.1.</w:t>
            </w:r>
            <w:r>
              <w:rPr>
                <w:rFonts w:ascii="Times New Roman" w:eastAsia="Times New Roman" w:hAnsi="Times New Roman" w:cs="Times New Roman"/>
                <w:color w:val="000000"/>
                <w:sz w:val="24"/>
                <w:szCs w:val="24"/>
                <w:lang w:val="ru-RU" w:eastAsia="uk-UA"/>
              </w:rPr>
              <w:t>9</w:t>
            </w:r>
            <w:r w:rsidRPr="006E165D">
              <w:rPr>
                <w:rFonts w:ascii="Times New Roman" w:eastAsia="Times New Roman" w:hAnsi="Times New Roman" w:cs="Times New Roman"/>
                <w:color w:val="000000"/>
                <w:sz w:val="24"/>
                <w:szCs w:val="24"/>
                <w:lang w:eastAsia="uk-UA"/>
              </w:rPr>
              <w:t>. Забезпечення спеціальним матеріально-технічним обладнанням гуртків  </w:t>
            </w:r>
          </w:p>
        </w:tc>
        <w:tc>
          <w:tcPr>
            <w:tcW w:w="918" w:type="dxa"/>
            <w:gridSpan w:val="2"/>
            <w:tcBorders>
              <w:top w:val="single" w:sz="8" w:space="0" w:color="000000"/>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172B34" w:rsidRDefault="00172B34" w:rsidP="006E165D">
            <w:p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w:t>
            </w:r>
          </w:p>
        </w:tc>
        <w:tc>
          <w:tcPr>
            <w:tcW w:w="928"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6E165D" w:rsidRDefault="00AD63F9" w:rsidP="006E165D">
            <w:pPr>
              <w:spacing w:after="0" w:line="240" w:lineRule="auto"/>
              <w:ind w:left="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006" w:type="dxa"/>
            <w:tcBorders>
              <w:top w:val="single" w:sz="8" w:space="0" w:color="000000"/>
              <w:left w:val="single" w:sz="8" w:space="0" w:color="000000"/>
              <w:bottom w:val="single" w:sz="8" w:space="0" w:color="000000"/>
              <w:right w:val="single" w:sz="4" w:space="0" w:color="auto"/>
            </w:tcBorders>
            <w:tcMar>
              <w:top w:w="16" w:type="dxa"/>
              <w:left w:w="104" w:type="dxa"/>
              <w:bottom w:w="0" w:type="dxa"/>
              <w:right w:w="0" w:type="dxa"/>
            </w:tcMar>
            <w:hideMark/>
          </w:tcPr>
          <w:p w:rsidR="00AD63F9" w:rsidRPr="006E165D" w:rsidRDefault="00AD63F9" w:rsidP="006E165D">
            <w:pPr>
              <w:spacing w:after="0" w:line="240" w:lineRule="auto"/>
              <w:ind w:left="20"/>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48" w:type="dxa"/>
            <w:tcBorders>
              <w:top w:val="single" w:sz="8" w:space="0" w:color="000000"/>
              <w:left w:val="single" w:sz="4" w:space="0" w:color="auto"/>
              <w:bottom w:val="single" w:sz="8" w:space="0" w:color="000000"/>
              <w:right w:val="single" w:sz="8" w:space="0" w:color="000000"/>
            </w:tcBorders>
          </w:tcPr>
          <w:p w:rsidR="00AD63F9" w:rsidRPr="00172B34" w:rsidRDefault="00172B34" w:rsidP="006E165D">
            <w:pPr>
              <w:spacing w:after="0" w:line="240" w:lineRule="auto"/>
              <w:ind w:left="20"/>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2502" w:type="dxa"/>
            <w:vMerge/>
            <w:tcBorders>
              <w:top w:val="single" w:sz="8" w:space="0" w:color="000000"/>
              <w:left w:val="single" w:sz="8" w:space="0" w:color="000000"/>
              <w:bottom w:val="single" w:sz="8" w:space="0" w:color="000000"/>
              <w:right w:val="single" w:sz="8" w:space="0" w:color="000000"/>
            </w:tcBorders>
            <w:vAlign w:val="center"/>
            <w:hideMark/>
          </w:tcPr>
          <w:p w:rsidR="00AD63F9" w:rsidRPr="006E165D" w:rsidRDefault="00AD63F9" w:rsidP="006E165D">
            <w:pPr>
              <w:spacing w:after="0" w:line="240" w:lineRule="auto"/>
              <w:rPr>
                <w:rFonts w:ascii="Calibri" w:eastAsia="Times New Roman" w:hAnsi="Calibri" w:cs="Times New Roman"/>
                <w:color w:val="000000"/>
                <w:lang w:eastAsia="uk-UA"/>
              </w:rPr>
            </w:pPr>
          </w:p>
        </w:tc>
        <w:tc>
          <w:tcPr>
            <w:tcW w:w="0" w:type="auto"/>
            <w:vAlign w:val="center"/>
            <w:hideMark/>
          </w:tcPr>
          <w:p w:rsidR="00AD63F9" w:rsidRPr="006E165D" w:rsidRDefault="00AD63F9" w:rsidP="006E165D">
            <w:pPr>
              <w:spacing w:after="0" w:line="240" w:lineRule="auto"/>
              <w:rPr>
                <w:rFonts w:ascii="Times New Roman" w:eastAsia="Times New Roman" w:hAnsi="Times New Roman" w:cs="Times New Roman"/>
                <w:sz w:val="20"/>
                <w:szCs w:val="20"/>
                <w:lang w:eastAsia="uk-UA"/>
              </w:rPr>
            </w:pPr>
          </w:p>
        </w:tc>
      </w:tr>
      <w:tr w:rsidR="00AD63F9" w:rsidRPr="006E165D" w:rsidTr="00AD63F9">
        <w:trPr>
          <w:gridAfter w:val="1"/>
          <w:wAfter w:w="12" w:type="dxa"/>
          <w:trHeight w:val="1146"/>
        </w:trPr>
        <w:tc>
          <w:tcPr>
            <w:tcW w:w="3617"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6E165D" w:rsidRDefault="00AD63F9" w:rsidP="006E165D">
            <w:pPr>
              <w:spacing w:after="0" w:line="240" w:lineRule="auto"/>
              <w:ind w:right="66"/>
              <w:rPr>
                <w:rFonts w:ascii="Calibri" w:eastAsia="Times New Roman" w:hAnsi="Calibri" w:cs="Times New Roman"/>
                <w:color w:val="000000"/>
                <w:lang w:eastAsia="uk-UA"/>
              </w:rPr>
            </w:pPr>
            <w:r>
              <w:rPr>
                <w:rFonts w:ascii="Times New Roman" w:eastAsia="Times New Roman" w:hAnsi="Times New Roman" w:cs="Times New Roman"/>
                <w:color w:val="000000"/>
                <w:sz w:val="24"/>
                <w:szCs w:val="24"/>
                <w:lang w:eastAsia="uk-UA"/>
              </w:rPr>
              <w:t>2.1.</w:t>
            </w:r>
            <w:r>
              <w:rPr>
                <w:rFonts w:ascii="Times New Roman" w:eastAsia="Times New Roman" w:hAnsi="Times New Roman" w:cs="Times New Roman"/>
                <w:color w:val="000000"/>
                <w:sz w:val="24"/>
                <w:szCs w:val="24"/>
                <w:lang w:val="ru-RU" w:eastAsia="uk-UA"/>
              </w:rPr>
              <w:t>10</w:t>
            </w:r>
            <w:r w:rsidRPr="006E165D">
              <w:rPr>
                <w:rFonts w:ascii="Times New Roman" w:eastAsia="Times New Roman" w:hAnsi="Times New Roman" w:cs="Times New Roman"/>
                <w:color w:val="000000"/>
                <w:sz w:val="24"/>
                <w:szCs w:val="24"/>
                <w:lang w:eastAsia="uk-UA"/>
              </w:rPr>
              <w:t xml:space="preserve">. Забезпечення медичних кабінетів закладів освіти сучасними меблями, інструментарієм згідно з новими </w:t>
            </w:r>
            <w:r w:rsidRPr="006E165D">
              <w:rPr>
                <w:rFonts w:ascii="Times New Roman" w:eastAsia="Times New Roman" w:hAnsi="Times New Roman" w:cs="Times New Roman"/>
                <w:color w:val="000000"/>
                <w:sz w:val="24"/>
                <w:szCs w:val="24"/>
                <w:lang w:eastAsia="uk-UA"/>
              </w:rPr>
              <w:lastRenderedPageBreak/>
              <w:t>вимогами</w:t>
            </w:r>
          </w:p>
        </w:tc>
        <w:tc>
          <w:tcPr>
            <w:tcW w:w="918" w:type="dxa"/>
            <w:gridSpan w:val="2"/>
            <w:tcBorders>
              <w:top w:val="single" w:sz="8" w:space="0" w:color="000000"/>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6E165D" w:rsidRDefault="00AD63F9" w:rsidP="006E165D">
            <w:pPr>
              <w:spacing w:after="0" w:line="240" w:lineRule="auto"/>
              <w:ind w:left="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lastRenderedPageBreak/>
              <w:t>+</w:t>
            </w:r>
          </w:p>
        </w:tc>
        <w:tc>
          <w:tcPr>
            <w:tcW w:w="928"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6E165D" w:rsidRDefault="00AD63F9" w:rsidP="006E165D">
            <w:pPr>
              <w:spacing w:after="0" w:line="240" w:lineRule="auto"/>
              <w:ind w:left="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006" w:type="dxa"/>
            <w:tcBorders>
              <w:top w:val="single" w:sz="8" w:space="0" w:color="000000"/>
              <w:left w:val="single" w:sz="8" w:space="0" w:color="000000"/>
              <w:bottom w:val="single" w:sz="8" w:space="0" w:color="000000"/>
              <w:right w:val="single" w:sz="4" w:space="0" w:color="auto"/>
            </w:tcBorders>
            <w:tcMar>
              <w:top w:w="16" w:type="dxa"/>
              <w:left w:w="104" w:type="dxa"/>
              <w:bottom w:w="0" w:type="dxa"/>
              <w:right w:w="0" w:type="dxa"/>
            </w:tcMar>
            <w:hideMark/>
          </w:tcPr>
          <w:p w:rsidR="00AD63F9" w:rsidRPr="006E165D" w:rsidRDefault="00AD63F9"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48" w:type="dxa"/>
            <w:tcBorders>
              <w:top w:val="single" w:sz="8" w:space="0" w:color="000000"/>
              <w:left w:val="single" w:sz="4" w:space="0" w:color="auto"/>
              <w:bottom w:val="single" w:sz="8" w:space="0" w:color="000000"/>
              <w:right w:val="single" w:sz="8" w:space="0" w:color="000000"/>
            </w:tcBorders>
          </w:tcPr>
          <w:p w:rsidR="00AD63F9" w:rsidRPr="00172B34" w:rsidRDefault="00172B34" w:rsidP="006E165D">
            <w:pPr>
              <w:spacing w:after="0" w:line="240" w:lineRule="auto"/>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2502" w:type="dxa"/>
            <w:tcBorders>
              <w:top w:val="single" w:sz="8" w:space="0" w:color="000000"/>
              <w:left w:val="single" w:sz="8" w:space="0" w:color="000000"/>
              <w:bottom w:val="single" w:sz="8" w:space="0" w:color="000000"/>
              <w:right w:val="single" w:sz="8" w:space="0" w:color="000000"/>
            </w:tcBorders>
            <w:tcMar>
              <w:top w:w="16" w:type="dxa"/>
              <w:left w:w="104" w:type="dxa"/>
              <w:bottom w:w="0" w:type="dxa"/>
              <w:right w:w="0" w:type="dxa"/>
            </w:tcMar>
            <w:hideMark/>
          </w:tcPr>
          <w:p w:rsidR="00AD63F9" w:rsidRPr="006E165D" w:rsidRDefault="00AD63F9" w:rsidP="006E165D">
            <w:pPr>
              <w:spacing w:after="0" w:line="240" w:lineRule="auto"/>
              <w:ind w:left="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Створення умов для надання своєчасної та якісної першої медичної допомоги</w:t>
            </w:r>
          </w:p>
        </w:tc>
        <w:tc>
          <w:tcPr>
            <w:tcW w:w="0" w:type="auto"/>
            <w:vAlign w:val="center"/>
            <w:hideMark/>
          </w:tcPr>
          <w:p w:rsidR="00AD63F9" w:rsidRPr="006E165D" w:rsidRDefault="00AD63F9" w:rsidP="006E165D">
            <w:pPr>
              <w:spacing w:after="0" w:line="240" w:lineRule="auto"/>
              <w:rPr>
                <w:rFonts w:ascii="Times New Roman" w:eastAsia="Times New Roman" w:hAnsi="Times New Roman" w:cs="Times New Roman"/>
                <w:sz w:val="20"/>
                <w:szCs w:val="20"/>
                <w:lang w:eastAsia="uk-UA"/>
              </w:rPr>
            </w:pPr>
          </w:p>
        </w:tc>
      </w:tr>
      <w:tr w:rsidR="006E165D" w:rsidRPr="006E165D" w:rsidTr="00AD63F9">
        <w:trPr>
          <w:gridAfter w:val="1"/>
          <w:wAfter w:w="12" w:type="dxa"/>
          <w:trHeight w:val="858"/>
        </w:trPr>
        <w:tc>
          <w:tcPr>
            <w:tcW w:w="9955" w:type="dxa"/>
            <w:gridSpan w:val="8"/>
            <w:tcBorders>
              <w:top w:val="single" w:sz="8" w:space="0" w:color="000000"/>
              <w:left w:val="single" w:sz="8" w:space="0" w:color="000000"/>
              <w:bottom w:val="single" w:sz="8" w:space="0" w:color="000000"/>
              <w:right w:val="single" w:sz="8" w:space="0" w:color="000000"/>
            </w:tcBorders>
            <w:tcMar>
              <w:top w:w="16" w:type="dxa"/>
              <w:left w:w="104" w:type="dxa"/>
              <w:bottom w:w="0" w:type="dxa"/>
              <w:right w:w="0" w:type="dxa"/>
            </w:tcMar>
            <w:vAlign w:val="center"/>
            <w:hideMark/>
          </w:tcPr>
          <w:p w:rsidR="006E165D" w:rsidRPr="006E165D" w:rsidRDefault="006E165D" w:rsidP="006E165D">
            <w:pPr>
              <w:spacing w:after="0" w:line="240" w:lineRule="auto"/>
              <w:ind w:left="3886" w:hanging="3442"/>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lastRenderedPageBreak/>
              <w:t>3</w:t>
            </w:r>
            <w:r w:rsidRPr="006E165D">
              <w:rPr>
                <w:rFonts w:ascii="Times New Roman" w:eastAsia="Times New Roman" w:hAnsi="Times New Roman" w:cs="Times New Roman"/>
                <w:color w:val="000000"/>
                <w:sz w:val="24"/>
                <w:szCs w:val="24"/>
                <w:lang w:eastAsia="uk-UA"/>
              </w:rPr>
              <w:t>.</w:t>
            </w:r>
            <w:r w:rsidRPr="006E165D">
              <w:rPr>
                <w:rFonts w:ascii="Arial" w:eastAsia="Times New Roman" w:hAnsi="Arial" w:cs="Arial"/>
                <w:color w:val="000000"/>
                <w:sz w:val="24"/>
                <w:szCs w:val="24"/>
                <w:lang w:eastAsia="uk-UA"/>
              </w:rPr>
              <w:t> </w:t>
            </w:r>
            <w:r w:rsidRPr="006E165D">
              <w:rPr>
                <w:rFonts w:ascii="Times New Roman" w:eastAsia="Times New Roman" w:hAnsi="Times New Roman" w:cs="Times New Roman"/>
                <w:b/>
                <w:bCs/>
                <w:color w:val="000000"/>
                <w:sz w:val="24"/>
                <w:szCs w:val="24"/>
                <w:lang w:eastAsia="uk-UA"/>
              </w:rPr>
              <w:t>Створення умов для навчання та рівного доступу до приміщення закладів освіти</w:t>
            </w:r>
          </w:p>
          <w:p w:rsidR="006E165D" w:rsidRPr="006E165D" w:rsidRDefault="006E165D" w:rsidP="006E165D">
            <w:pPr>
              <w:spacing w:after="0" w:line="240" w:lineRule="auto"/>
              <w:ind w:left="3886" w:hanging="3442"/>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для дітей з особливими освітніми потребами</w:t>
            </w:r>
          </w:p>
        </w:tc>
      </w:tr>
      <w:tr w:rsidR="00AD63F9" w:rsidRPr="006E165D" w:rsidTr="00AD63F9">
        <w:trPr>
          <w:trHeight w:val="387"/>
        </w:trPr>
        <w:tc>
          <w:tcPr>
            <w:tcW w:w="3617" w:type="dxa"/>
            <w:vMerge w:val="restart"/>
            <w:tcBorders>
              <w:top w:val="single" w:sz="8" w:space="0" w:color="000000"/>
              <w:left w:val="single" w:sz="8" w:space="0" w:color="000000"/>
              <w:right w:val="single" w:sz="8" w:space="0" w:color="000000"/>
            </w:tcBorders>
            <w:shd w:val="clear" w:color="auto" w:fill="C5E0B3"/>
            <w:tcMar>
              <w:top w:w="16" w:type="dxa"/>
              <w:left w:w="104" w:type="dxa"/>
              <w:bottom w:w="0" w:type="dxa"/>
              <w:right w:w="0" w:type="dxa"/>
            </w:tcMar>
            <w:hideMark/>
          </w:tcPr>
          <w:p w:rsidR="00AD63F9" w:rsidRDefault="00AD63F9" w:rsidP="006E165D">
            <w:pPr>
              <w:spacing w:after="0" w:line="240" w:lineRule="auto"/>
              <w:ind w:right="60" w:firstLine="34"/>
              <w:jc w:val="both"/>
              <w:rPr>
                <w:rFonts w:ascii="Times New Roman" w:eastAsia="Times New Roman" w:hAnsi="Times New Roman" w:cs="Times New Roman"/>
                <w:color w:val="000000"/>
                <w:sz w:val="24"/>
                <w:szCs w:val="24"/>
                <w:lang w:val="ru-RU" w:eastAsia="uk-UA"/>
              </w:rPr>
            </w:pPr>
          </w:p>
          <w:p w:rsidR="00AD63F9" w:rsidRPr="006E165D" w:rsidRDefault="00AD63F9" w:rsidP="006E165D">
            <w:pPr>
              <w:spacing w:after="0" w:line="240" w:lineRule="auto"/>
              <w:ind w:right="60" w:firstLine="34"/>
              <w:jc w:val="both"/>
              <w:rPr>
                <w:rFonts w:ascii="Calibri" w:eastAsia="Times New Roman" w:hAnsi="Calibri" w:cs="Times New Roman"/>
                <w:color w:val="000000"/>
                <w:lang w:eastAsia="uk-UA"/>
              </w:rPr>
            </w:pPr>
            <w:r>
              <w:rPr>
                <w:rFonts w:ascii="Times New Roman" w:eastAsia="Times New Roman" w:hAnsi="Times New Roman" w:cs="Times New Roman"/>
                <w:color w:val="000000"/>
                <w:sz w:val="24"/>
                <w:szCs w:val="24"/>
                <w:lang w:eastAsia="uk-UA"/>
              </w:rPr>
              <w:t>3.1.</w:t>
            </w:r>
            <w:r w:rsidRPr="006E165D">
              <w:rPr>
                <w:rFonts w:ascii="Times New Roman" w:eastAsia="Times New Roman" w:hAnsi="Times New Roman" w:cs="Times New Roman"/>
                <w:color w:val="000000"/>
                <w:sz w:val="24"/>
                <w:szCs w:val="24"/>
                <w:lang w:eastAsia="uk-UA"/>
              </w:rPr>
              <w:t>Забезпечення дієвої інклюзивно-освітньої системи навчання дітей з особливими освітніми потребами</w:t>
            </w:r>
          </w:p>
          <w:p w:rsidR="00AD63F9" w:rsidRPr="006E165D" w:rsidRDefault="00AD63F9" w:rsidP="006E165D">
            <w:pPr>
              <w:spacing w:after="0" w:line="0" w:lineRule="auto"/>
              <w:ind w:right="64" w:firstLine="34"/>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3.2. Обладнання будівель  закладів освіти пандусами, підйомниками та ліфтами (за потреби) з урахуванням можливостей дітей з особливими</w:t>
            </w:r>
          </w:p>
          <w:p w:rsidR="00AD63F9" w:rsidRPr="006E165D" w:rsidRDefault="00AD63F9" w:rsidP="006E165D">
            <w:pPr>
              <w:spacing w:after="0" w:line="240" w:lineRule="auto"/>
              <w:ind w:firstLine="3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потребами</w:t>
            </w:r>
          </w:p>
        </w:tc>
        <w:tc>
          <w:tcPr>
            <w:tcW w:w="855" w:type="dxa"/>
            <w:tcBorders>
              <w:top w:val="single" w:sz="8" w:space="0" w:color="000000"/>
              <w:left w:val="single" w:sz="8" w:space="0" w:color="000000"/>
              <w:bottom w:val="single" w:sz="8" w:space="0" w:color="000000"/>
              <w:right w:val="single" w:sz="4" w:space="0" w:color="auto"/>
            </w:tcBorders>
            <w:shd w:val="clear" w:color="auto" w:fill="C5E0B3"/>
            <w:tcMar>
              <w:top w:w="16" w:type="dxa"/>
              <w:left w:w="104" w:type="dxa"/>
              <w:bottom w:w="0" w:type="dxa"/>
              <w:right w:w="0" w:type="dxa"/>
            </w:tcMar>
            <w:hideMark/>
          </w:tcPr>
          <w:p w:rsidR="00AD63F9" w:rsidRPr="00AD63F9" w:rsidRDefault="00AD63F9" w:rsidP="004B2455">
            <w:pPr>
              <w:spacing w:after="0" w:line="240" w:lineRule="auto"/>
              <w:jc w:val="center"/>
              <w:rPr>
                <w:rFonts w:ascii="Calibri" w:eastAsia="Times New Roman" w:hAnsi="Calibri" w:cs="Times New Roman"/>
                <w:b/>
                <w:color w:val="000000"/>
                <w:lang w:val="ru-RU" w:eastAsia="uk-UA"/>
              </w:rPr>
            </w:pPr>
            <w:r w:rsidRPr="00AD63F9">
              <w:rPr>
                <w:rFonts w:ascii="Times New Roman" w:eastAsia="Times New Roman" w:hAnsi="Times New Roman" w:cs="Times New Roman"/>
                <w:b/>
                <w:color w:val="000000"/>
                <w:sz w:val="24"/>
                <w:szCs w:val="24"/>
                <w:lang w:eastAsia="uk-UA"/>
              </w:rPr>
              <w:t>202</w:t>
            </w:r>
            <w:r w:rsidRPr="00AD63F9">
              <w:rPr>
                <w:rFonts w:ascii="Times New Roman" w:eastAsia="Times New Roman" w:hAnsi="Times New Roman" w:cs="Times New Roman"/>
                <w:b/>
                <w:color w:val="000000"/>
                <w:sz w:val="24"/>
                <w:szCs w:val="24"/>
                <w:lang w:val="ru-RU" w:eastAsia="uk-UA"/>
              </w:rPr>
              <w:t>4</w:t>
            </w:r>
          </w:p>
        </w:tc>
        <w:tc>
          <w:tcPr>
            <w:tcW w:w="991" w:type="dxa"/>
            <w:gridSpan w:val="2"/>
            <w:tcBorders>
              <w:top w:val="single" w:sz="8" w:space="0" w:color="000000"/>
              <w:left w:val="single" w:sz="4" w:space="0" w:color="auto"/>
              <w:bottom w:val="single" w:sz="8" w:space="0" w:color="000000"/>
              <w:right w:val="single" w:sz="8" w:space="0" w:color="000000"/>
            </w:tcBorders>
            <w:shd w:val="clear" w:color="auto" w:fill="C5E0B3"/>
          </w:tcPr>
          <w:p w:rsidR="00AD63F9" w:rsidRPr="00AD63F9" w:rsidRDefault="00AD63F9" w:rsidP="004B2455">
            <w:pPr>
              <w:spacing w:after="0" w:line="240" w:lineRule="auto"/>
              <w:jc w:val="center"/>
              <w:rPr>
                <w:rFonts w:ascii="Calibri" w:eastAsia="Times New Roman" w:hAnsi="Calibri" w:cs="Times New Roman"/>
                <w:b/>
                <w:color w:val="000000"/>
                <w:lang w:val="ru-RU" w:eastAsia="uk-UA"/>
              </w:rPr>
            </w:pPr>
            <w:r w:rsidRPr="00AD63F9">
              <w:rPr>
                <w:rFonts w:ascii="Times New Roman" w:eastAsia="Times New Roman" w:hAnsi="Times New Roman" w:cs="Times New Roman"/>
                <w:b/>
                <w:color w:val="000000"/>
                <w:sz w:val="24"/>
                <w:szCs w:val="24"/>
                <w:lang w:eastAsia="uk-UA"/>
              </w:rPr>
              <w:t>202</w:t>
            </w:r>
            <w:r w:rsidRPr="00AD63F9">
              <w:rPr>
                <w:rFonts w:ascii="Times New Roman" w:eastAsia="Times New Roman" w:hAnsi="Times New Roman" w:cs="Times New Roman"/>
                <w:b/>
                <w:color w:val="000000"/>
                <w:sz w:val="24"/>
                <w:szCs w:val="24"/>
                <w:lang w:val="ru-RU" w:eastAsia="uk-UA"/>
              </w:rPr>
              <w:t>5</w:t>
            </w:r>
          </w:p>
        </w:tc>
        <w:tc>
          <w:tcPr>
            <w:tcW w:w="1006"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0" w:type="dxa"/>
            </w:tcMar>
            <w:hideMark/>
          </w:tcPr>
          <w:p w:rsidR="00AD63F9" w:rsidRPr="00AD63F9" w:rsidRDefault="00AD63F9" w:rsidP="004B2455">
            <w:pPr>
              <w:spacing w:after="0" w:line="240" w:lineRule="auto"/>
              <w:jc w:val="center"/>
              <w:rPr>
                <w:rFonts w:ascii="Calibri" w:eastAsia="Times New Roman" w:hAnsi="Calibri" w:cs="Times New Roman"/>
                <w:b/>
                <w:color w:val="000000"/>
                <w:lang w:val="ru-RU" w:eastAsia="uk-UA"/>
              </w:rPr>
            </w:pPr>
            <w:r w:rsidRPr="00AD63F9">
              <w:rPr>
                <w:rFonts w:ascii="Times New Roman" w:eastAsia="Times New Roman" w:hAnsi="Times New Roman" w:cs="Times New Roman"/>
                <w:b/>
                <w:color w:val="000000"/>
                <w:sz w:val="24"/>
                <w:szCs w:val="24"/>
                <w:lang w:eastAsia="uk-UA"/>
              </w:rPr>
              <w:t>202</w:t>
            </w:r>
            <w:r w:rsidRPr="00AD63F9">
              <w:rPr>
                <w:rFonts w:ascii="Times New Roman" w:eastAsia="Times New Roman" w:hAnsi="Times New Roman" w:cs="Times New Roman"/>
                <w:b/>
                <w:color w:val="000000"/>
                <w:sz w:val="24"/>
                <w:szCs w:val="24"/>
                <w:lang w:val="ru-RU" w:eastAsia="uk-UA"/>
              </w:rPr>
              <w:t>6</w:t>
            </w:r>
          </w:p>
        </w:tc>
        <w:tc>
          <w:tcPr>
            <w:tcW w:w="948"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0" w:type="dxa"/>
            </w:tcMar>
            <w:hideMark/>
          </w:tcPr>
          <w:p w:rsidR="00AD63F9" w:rsidRPr="00AD63F9" w:rsidRDefault="00AD63F9" w:rsidP="004B2455">
            <w:pPr>
              <w:spacing w:after="0" w:line="240" w:lineRule="auto"/>
              <w:jc w:val="center"/>
              <w:rPr>
                <w:rFonts w:ascii="Calibri" w:eastAsia="Times New Roman" w:hAnsi="Calibri" w:cs="Times New Roman"/>
                <w:b/>
                <w:color w:val="000000"/>
                <w:lang w:val="ru-RU" w:eastAsia="uk-UA"/>
              </w:rPr>
            </w:pPr>
            <w:r w:rsidRPr="00AD63F9">
              <w:rPr>
                <w:rFonts w:ascii="Times New Roman" w:eastAsia="Times New Roman" w:hAnsi="Times New Roman" w:cs="Times New Roman"/>
                <w:b/>
                <w:color w:val="000000"/>
                <w:sz w:val="24"/>
                <w:szCs w:val="24"/>
                <w:lang w:eastAsia="uk-UA"/>
              </w:rPr>
              <w:t>202</w:t>
            </w:r>
            <w:r w:rsidRPr="00AD63F9">
              <w:rPr>
                <w:rFonts w:ascii="Times New Roman" w:eastAsia="Times New Roman" w:hAnsi="Times New Roman" w:cs="Times New Roman"/>
                <w:b/>
                <w:color w:val="000000"/>
                <w:sz w:val="24"/>
                <w:szCs w:val="24"/>
                <w:lang w:val="ru-RU" w:eastAsia="uk-UA"/>
              </w:rPr>
              <w:t>7</w:t>
            </w:r>
          </w:p>
        </w:tc>
        <w:tc>
          <w:tcPr>
            <w:tcW w:w="25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04" w:type="dxa"/>
              <w:bottom w:w="0" w:type="dxa"/>
              <w:right w:w="0" w:type="dxa"/>
            </w:tcMar>
            <w:hideMark/>
          </w:tcPr>
          <w:p w:rsidR="00AD63F9" w:rsidRPr="006E165D" w:rsidRDefault="00AD63F9" w:rsidP="006E165D">
            <w:pPr>
              <w:spacing w:after="0" w:line="240" w:lineRule="auto"/>
              <w:ind w:right="2"/>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Забезпечення рівного доступу до закладів освіти усіх здобувачів освіти та умов для навчання дітей з особливими потребами.</w:t>
            </w:r>
          </w:p>
        </w:tc>
        <w:tc>
          <w:tcPr>
            <w:tcW w:w="48" w:type="dxa"/>
            <w:gridSpan w:val="2"/>
            <w:vAlign w:val="center"/>
            <w:hideMark/>
          </w:tcPr>
          <w:p w:rsidR="00AD63F9" w:rsidRPr="006E165D" w:rsidRDefault="00AD63F9" w:rsidP="006E165D">
            <w:pPr>
              <w:spacing w:after="0" w:line="240" w:lineRule="auto"/>
              <w:rPr>
                <w:rFonts w:ascii="Times New Roman" w:eastAsia="Times New Roman" w:hAnsi="Times New Roman" w:cs="Times New Roman"/>
                <w:sz w:val="20"/>
                <w:szCs w:val="20"/>
                <w:lang w:eastAsia="uk-UA"/>
              </w:rPr>
            </w:pPr>
          </w:p>
        </w:tc>
      </w:tr>
      <w:tr w:rsidR="00AD63F9" w:rsidRPr="006E165D" w:rsidTr="00AD63F9">
        <w:trPr>
          <w:trHeight w:val="1390"/>
        </w:trPr>
        <w:tc>
          <w:tcPr>
            <w:tcW w:w="3617" w:type="dxa"/>
            <w:vMerge/>
            <w:tcBorders>
              <w:left w:val="single" w:sz="8" w:space="0" w:color="000000"/>
              <w:bottom w:val="single" w:sz="8" w:space="0" w:color="000000"/>
              <w:right w:val="single" w:sz="8" w:space="0" w:color="000000"/>
            </w:tcBorders>
            <w:shd w:val="clear" w:color="auto" w:fill="C5E0B3"/>
            <w:tcMar>
              <w:top w:w="16" w:type="dxa"/>
              <w:left w:w="104" w:type="dxa"/>
              <w:bottom w:w="0" w:type="dxa"/>
              <w:right w:w="0" w:type="dxa"/>
            </w:tcMar>
            <w:hideMark/>
          </w:tcPr>
          <w:p w:rsidR="00AD63F9" w:rsidRPr="006E165D" w:rsidRDefault="00AD63F9" w:rsidP="006E165D">
            <w:pPr>
              <w:spacing w:after="0" w:line="240" w:lineRule="auto"/>
              <w:ind w:firstLine="34"/>
              <w:rPr>
                <w:rFonts w:ascii="Calibri" w:eastAsia="Times New Roman" w:hAnsi="Calibri" w:cs="Times New Roman"/>
                <w:color w:val="000000"/>
                <w:lang w:eastAsia="uk-UA"/>
              </w:rPr>
            </w:pPr>
          </w:p>
        </w:tc>
        <w:tc>
          <w:tcPr>
            <w:tcW w:w="855" w:type="dxa"/>
            <w:tcBorders>
              <w:top w:val="single" w:sz="8" w:space="0" w:color="000000"/>
              <w:left w:val="single" w:sz="8" w:space="0" w:color="000000"/>
              <w:bottom w:val="single" w:sz="8" w:space="0" w:color="000000"/>
              <w:right w:val="single" w:sz="4" w:space="0" w:color="auto"/>
            </w:tcBorders>
            <w:shd w:val="clear" w:color="auto" w:fill="C5E0B3"/>
            <w:tcMar>
              <w:top w:w="16" w:type="dxa"/>
              <w:left w:w="104" w:type="dxa"/>
              <w:bottom w:w="0" w:type="dxa"/>
              <w:right w:w="0" w:type="dxa"/>
            </w:tcMar>
            <w:hideMark/>
          </w:tcPr>
          <w:p w:rsidR="00AD63F9" w:rsidRPr="006E165D" w:rsidRDefault="00AD63F9" w:rsidP="006E165D">
            <w:pPr>
              <w:spacing w:after="0" w:line="240" w:lineRule="auto"/>
              <w:ind w:left="2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1" w:type="dxa"/>
            <w:gridSpan w:val="2"/>
            <w:tcBorders>
              <w:top w:val="single" w:sz="8" w:space="0" w:color="000000"/>
              <w:left w:val="single" w:sz="4" w:space="0" w:color="auto"/>
              <w:bottom w:val="single" w:sz="8" w:space="0" w:color="000000"/>
              <w:right w:val="single" w:sz="8" w:space="0" w:color="000000"/>
            </w:tcBorders>
            <w:shd w:val="clear" w:color="auto" w:fill="C5E0B3"/>
          </w:tcPr>
          <w:p w:rsidR="00AD63F9" w:rsidRPr="00AD63F9" w:rsidRDefault="00AD63F9" w:rsidP="006E165D">
            <w:pPr>
              <w:spacing w:after="0" w:line="240" w:lineRule="auto"/>
              <w:ind w:left="24"/>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1006"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0" w:type="dxa"/>
            </w:tcMar>
            <w:hideMark/>
          </w:tcPr>
          <w:p w:rsidR="00AD63F9" w:rsidRPr="006E165D" w:rsidRDefault="00AD63F9" w:rsidP="006E165D">
            <w:pPr>
              <w:spacing w:after="0" w:line="240" w:lineRule="auto"/>
              <w:ind w:left="2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48"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0" w:type="dxa"/>
            </w:tcMar>
            <w:hideMark/>
          </w:tcPr>
          <w:p w:rsidR="00AD63F9" w:rsidRPr="006E165D" w:rsidRDefault="00AD63F9" w:rsidP="006E165D">
            <w:pPr>
              <w:spacing w:after="0" w:line="240" w:lineRule="auto"/>
              <w:ind w:left="20"/>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2502" w:type="dxa"/>
            <w:vMerge/>
            <w:tcBorders>
              <w:top w:val="single" w:sz="8" w:space="0" w:color="000000"/>
              <w:left w:val="single" w:sz="8" w:space="0" w:color="000000"/>
              <w:bottom w:val="single" w:sz="8" w:space="0" w:color="000000"/>
              <w:right w:val="single" w:sz="8" w:space="0" w:color="000000"/>
            </w:tcBorders>
            <w:vAlign w:val="center"/>
            <w:hideMark/>
          </w:tcPr>
          <w:p w:rsidR="00AD63F9" w:rsidRPr="006E165D" w:rsidRDefault="00AD63F9" w:rsidP="006E165D">
            <w:pPr>
              <w:spacing w:after="0" w:line="240" w:lineRule="auto"/>
              <w:rPr>
                <w:rFonts w:ascii="Calibri" w:eastAsia="Times New Roman" w:hAnsi="Calibri" w:cs="Times New Roman"/>
                <w:color w:val="000000"/>
                <w:lang w:eastAsia="uk-UA"/>
              </w:rPr>
            </w:pPr>
          </w:p>
        </w:tc>
        <w:tc>
          <w:tcPr>
            <w:tcW w:w="48" w:type="dxa"/>
            <w:gridSpan w:val="2"/>
            <w:vAlign w:val="center"/>
            <w:hideMark/>
          </w:tcPr>
          <w:p w:rsidR="00AD63F9" w:rsidRPr="006E165D" w:rsidRDefault="00AD63F9" w:rsidP="006E165D">
            <w:pPr>
              <w:spacing w:after="0" w:line="240" w:lineRule="auto"/>
              <w:rPr>
                <w:rFonts w:ascii="Times New Roman" w:eastAsia="Times New Roman" w:hAnsi="Times New Roman" w:cs="Times New Roman"/>
                <w:sz w:val="20"/>
                <w:szCs w:val="20"/>
                <w:lang w:eastAsia="uk-UA"/>
              </w:rPr>
            </w:pPr>
          </w:p>
        </w:tc>
      </w:tr>
      <w:tr w:rsidR="00AD63F9" w:rsidRPr="006E165D" w:rsidTr="00AD63F9">
        <w:trPr>
          <w:trHeight w:val="454"/>
        </w:trPr>
        <w:tc>
          <w:tcPr>
            <w:tcW w:w="3617"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0" w:type="dxa"/>
            </w:tcMar>
            <w:hideMark/>
          </w:tcPr>
          <w:p w:rsidR="00AD63F9" w:rsidRPr="006E165D" w:rsidRDefault="00AD63F9" w:rsidP="006E165D">
            <w:pPr>
              <w:spacing w:after="0" w:line="240" w:lineRule="auto"/>
              <w:ind w:firstLine="34"/>
              <w:rPr>
                <w:rFonts w:ascii="Calibri" w:eastAsia="Times New Roman" w:hAnsi="Calibri" w:cs="Times New Roman"/>
                <w:color w:val="000000"/>
                <w:lang w:eastAsia="uk-UA"/>
              </w:rPr>
            </w:pPr>
            <w:r>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val="ru-RU" w:eastAsia="uk-UA"/>
              </w:rPr>
              <w:t>2</w:t>
            </w:r>
            <w:r w:rsidRPr="006E165D">
              <w:rPr>
                <w:rFonts w:ascii="Times New Roman" w:eastAsia="Times New Roman" w:hAnsi="Times New Roman" w:cs="Times New Roman"/>
                <w:color w:val="000000"/>
                <w:sz w:val="24"/>
                <w:szCs w:val="24"/>
                <w:lang w:eastAsia="uk-UA"/>
              </w:rPr>
              <w:t>. Створення та постійне оновлення дидактичними матеріалами ресурсних кімнат</w:t>
            </w:r>
          </w:p>
        </w:tc>
        <w:tc>
          <w:tcPr>
            <w:tcW w:w="855" w:type="dxa"/>
            <w:tcBorders>
              <w:top w:val="single" w:sz="8" w:space="0" w:color="000000"/>
              <w:left w:val="single" w:sz="8" w:space="0" w:color="000000"/>
              <w:bottom w:val="single" w:sz="8" w:space="0" w:color="000000"/>
              <w:right w:val="single" w:sz="4" w:space="0" w:color="auto"/>
            </w:tcBorders>
            <w:shd w:val="clear" w:color="auto" w:fill="C5E0B3"/>
            <w:tcMar>
              <w:top w:w="16" w:type="dxa"/>
              <w:left w:w="104" w:type="dxa"/>
              <w:bottom w:w="0" w:type="dxa"/>
              <w:right w:w="0" w:type="dxa"/>
            </w:tcMar>
            <w:hideMark/>
          </w:tcPr>
          <w:p w:rsidR="00AD63F9" w:rsidRPr="006E165D" w:rsidRDefault="00AD63F9" w:rsidP="006E165D">
            <w:pPr>
              <w:spacing w:after="0" w:line="240" w:lineRule="auto"/>
              <w:rPr>
                <w:rFonts w:ascii="Times New Roman" w:eastAsia="Times New Roman" w:hAnsi="Times New Roman" w:cs="Times New Roman"/>
                <w:sz w:val="24"/>
                <w:szCs w:val="24"/>
                <w:lang w:eastAsia="uk-UA"/>
              </w:rPr>
            </w:pPr>
          </w:p>
        </w:tc>
        <w:tc>
          <w:tcPr>
            <w:tcW w:w="991" w:type="dxa"/>
            <w:gridSpan w:val="2"/>
            <w:tcBorders>
              <w:top w:val="single" w:sz="8" w:space="0" w:color="000000"/>
              <w:left w:val="single" w:sz="4" w:space="0" w:color="auto"/>
              <w:bottom w:val="single" w:sz="8" w:space="0" w:color="000000"/>
              <w:right w:val="single" w:sz="8" w:space="0" w:color="000000"/>
            </w:tcBorders>
            <w:shd w:val="clear" w:color="auto" w:fill="C5E0B3"/>
          </w:tcPr>
          <w:p w:rsidR="00AD63F9" w:rsidRPr="006E165D" w:rsidRDefault="00AD63F9" w:rsidP="006E165D">
            <w:pPr>
              <w:spacing w:after="0" w:line="240" w:lineRule="auto"/>
              <w:rPr>
                <w:rFonts w:ascii="Times New Roman" w:eastAsia="Times New Roman" w:hAnsi="Times New Roman" w:cs="Times New Roman"/>
                <w:sz w:val="24"/>
                <w:szCs w:val="24"/>
                <w:lang w:eastAsia="uk-UA"/>
              </w:rPr>
            </w:pPr>
          </w:p>
        </w:tc>
        <w:tc>
          <w:tcPr>
            <w:tcW w:w="1006"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0" w:type="dxa"/>
            </w:tcMar>
            <w:hideMark/>
          </w:tcPr>
          <w:p w:rsidR="00AD63F9" w:rsidRPr="006E165D" w:rsidRDefault="00AD63F9" w:rsidP="006E165D">
            <w:pPr>
              <w:spacing w:after="0" w:line="240" w:lineRule="auto"/>
              <w:ind w:left="2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48"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0" w:type="dxa"/>
            </w:tcMar>
            <w:hideMark/>
          </w:tcPr>
          <w:p w:rsidR="00AD63F9" w:rsidRPr="006E165D" w:rsidRDefault="00AD63F9" w:rsidP="006E165D">
            <w:pPr>
              <w:spacing w:after="0" w:line="240" w:lineRule="auto"/>
              <w:ind w:left="20"/>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2502" w:type="dxa"/>
            <w:vMerge/>
            <w:tcBorders>
              <w:top w:val="single" w:sz="8" w:space="0" w:color="000000"/>
              <w:left w:val="single" w:sz="8" w:space="0" w:color="000000"/>
              <w:bottom w:val="single" w:sz="8" w:space="0" w:color="000000"/>
              <w:right w:val="single" w:sz="8" w:space="0" w:color="000000"/>
            </w:tcBorders>
            <w:vAlign w:val="center"/>
            <w:hideMark/>
          </w:tcPr>
          <w:p w:rsidR="00AD63F9" w:rsidRPr="006E165D" w:rsidRDefault="00AD63F9" w:rsidP="006E165D">
            <w:pPr>
              <w:spacing w:after="0" w:line="240" w:lineRule="auto"/>
              <w:rPr>
                <w:rFonts w:ascii="Calibri" w:eastAsia="Times New Roman" w:hAnsi="Calibri" w:cs="Times New Roman"/>
                <w:color w:val="000000"/>
                <w:lang w:eastAsia="uk-UA"/>
              </w:rPr>
            </w:pPr>
          </w:p>
        </w:tc>
        <w:tc>
          <w:tcPr>
            <w:tcW w:w="48" w:type="dxa"/>
            <w:gridSpan w:val="2"/>
            <w:vAlign w:val="center"/>
            <w:hideMark/>
          </w:tcPr>
          <w:p w:rsidR="00AD63F9" w:rsidRPr="006E165D" w:rsidRDefault="00AD63F9" w:rsidP="006E165D">
            <w:pPr>
              <w:spacing w:after="0" w:line="240" w:lineRule="auto"/>
              <w:rPr>
                <w:rFonts w:ascii="Times New Roman" w:eastAsia="Times New Roman" w:hAnsi="Times New Roman" w:cs="Times New Roman"/>
                <w:sz w:val="20"/>
                <w:szCs w:val="20"/>
                <w:lang w:eastAsia="uk-UA"/>
              </w:rPr>
            </w:pPr>
          </w:p>
        </w:tc>
      </w:tr>
    </w:tbl>
    <w:p w:rsidR="006A5368" w:rsidRDefault="006A5368" w:rsidP="006E165D">
      <w:pPr>
        <w:spacing w:after="0" w:line="240" w:lineRule="auto"/>
        <w:ind w:firstLine="710"/>
        <w:jc w:val="both"/>
        <w:rPr>
          <w:rFonts w:ascii="Times New Roman" w:eastAsia="Times New Roman" w:hAnsi="Times New Roman" w:cs="Times New Roman"/>
          <w:color w:val="000000"/>
          <w:sz w:val="28"/>
          <w:szCs w:val="28"/>
          <w:lang w:eastAsia="uk-UA"/>
        </w:rPr>
      </w:pPr>
    </w:p>
    <w:p w:rsidR="006E165D" w:rsidRPr="006A5368" w:rsidRDefault="006E165D" w:rsidP="006E165D">
      <w:pPr>
        <w:spacing w:after="0" w:line="240" w:lineRule="auto"/>
        <w:ind w:firstLine="71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Від покращення матеріально-технічної бази закладів освіти залежить можливість вдосконалення процесу змішаного та дистанційного навчання. Вкрай необхідним є:</w:t>
      </w:r>
    </w:p>
    <w:p w:rsidR="006E165D" w:rsidRPr="006A5368" w:rsidRDefault="006E165D" w:rsidP="006E165D">
      <w:pPr>
        <w:numPr>
          <w:ilvl w:val="0"/>
          <w:numId w:val="58"/>
        </w:numPr>
        <w:spacing w:before="100" w:beforeAutospacing="1" w:after="100" w:afterAutospacing="1" w:line="240" w:lineRule="auto"/>
        <w:ind w:left="0" w:firstLine="71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оновлення комп’ютерної техніки у закладах освіти (стрімкий розвиток комп'ютерних технологій часто веде до того, що існуючий парк комп'ютерної техніки, який знаходиться в робочому стані, все одно потрібно оновлювати і модернізувати для навчальних цілей, тому для комп'ютерів і оргтехніки законодавчо встановлені досить короткі терміни корисної дії – від 3 до 5 років);</w:t>
      </w:r>
    </w:p>
    <w:p w:rsidR="006E165D" w:rsidRPr="006A5368" w:rsidRDefault="006E165D" w:rsidP="006E165D">
      <w:pPr>
        <w:numPr>
          <w:ilvl w:val="0"/>
          <w:numId w:val="58"/>
        </w:numPr>
        <w:spacing w:before="100" w:beforeAutospacing="1" w:after="100" w:afterAutospacing="1" w:line="240" w:lineRule="auto"/>
        <w:ind w:left="0" w:firstLine="71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забезпечення наявної комп’ютерної техніки ліцензійним програмним забезпеченням;</w:t>
      </w:r>
    </w:p>
    <w:p w:rsidR="006E165D" w:rsidRPr="006A5368" w:rsidRDefault="006E165D" w:rsidP="006E165D">
      <w:pPr>
        <w:numPr>
          <w:ilvl w:val="0"/>
          <w:numId w:val="58"/>
        </w:numPr>
        <w:spacing w:before="100" w:beforeAutospacing="1" w:after="100" w:afterAutospacing="1" w:line="240" w:lineRule="auto"/>
        <w:ind w:left="0" w:firstLine="71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розгортання для кожного закладу освіти єдиного хмаро орієнтованого навчального середовища на платформі Microsoft Office;</w:t>
      </w:r>
    </w:p>
    <w:p w:rsidR="006E165D" w:rsidRPr="00182783" w:rsidRDefault="006E165D" w:rsidP="006E165D">
      <w:pPr>
        <w:numPr>
          <w:ilvl w:val="0"/>
          <w:numId w:val="58"/>
        </w:numPr>
        <w:spacing w:before="100" w:beforeAutospacing="1" w:after="100" w:afterAutospacing="1" w:line="240" w:lineRule="auto"/>
        <w:ind w:left="0" w:firstLine="71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 xml:space="preserve">забезпечення стабільного та якісного </w:t>
      </w:r>
      <w:proofErr w:type="spellStart"/>
      <w:r w:rsidRPr="006A5368">
        <w:rPr>
          <w:rFonts w:ascii="Times New Roman" w:eastAsia="Times New Roman" w:hAnsi="Times New Roman" w:cs="Times New Roman"/>
          <w:color w:val="000000"/>
          <w:sz w:val="28"/>
          <w:szCs w:val="28"/>
          <w:lang w:eastAsia="uk-UA"/>
        </w:rPr>
        <w:t>інтернет-зв’язку</w:t>
      </w:r>
      <w:proofErr w:type="spellEnd"/>
      <w:r w:rsidRPr="006A5368">
        <w:rPr>
          <w:rFonts w:ascii="Times New Roman" w:eastAsia="Times New Roman" w:hAnsi="Times New Roman" w:cs="Times New Roman"/>
          <w:color w:val="000000"/>
          <w:sz w:val="28"/>
          <w:szCs w:val="28"/>
          <w:lang w:eastAsia="uk-UA"/>
        </w:rPr>
        <w:t>.  </w:t>
      </w:r>
    </w:p>
    <w:tbl>
      <w:tblPr>
        <w:tblW w:w="0" w:type="auto"/>
        <w:tblInd w:w="-216" w:type="dxa"/>
        <w:tblCellMar>
          <w:top w:w="15" w:type="dxa"/>
          <w:left w:w="15" w:type="dxa"/>
          <w:bottom w:w="15" w:type="dxa"/>
          <w:right w:w="15" w:type="dxa"/>
        </w:tblCellMar>
        <w:tblLook w:val="04A0" w:firstRow="1" w:lastRow="0" w:firstColumn="1" w:lastColumn="0" w:noHBand="0" w:noVBand="1"/>
      </w:tblPr>
      <w:tblGrid>
        <w:gridCol w:w="3441"/>
        <w:gridCol w:w="992"/>
        <w:gridCol w:w="994"/>
        <w:gridCol w:w="993"/>
        <w:gridCol w:w="992"/>
        <w:gridCol w:w="2551"/>
      </w:tblGrid>
      <w:tr w:rsidR="006E165D" w:rsidRPr="006E165D" w:rsidTr="00C74A36">
        <w:trPr>
          <w:trHeight w:val="566"/>
        </w:trPr>
        <w:tc>
          <w:tcPr>
            <w:tcW w:w="9963" w:type="dxa"/>
            <w:gridSpan w:val="6"/>
            <w:tcBorders>
              <w:top w:val="single" w:sz="8" w:space="0" w:color="000000"/>
              <w:left w:val="single" w:sz="8" w:space="0" w:color="000000"/>
              <w:bottom w:val="single" w:sz="8" w:space="0" w:color="000000"/>
              <w:right w:val="single" w:sz="8" w:space="0" w:color="000000"/>
            </w:tcBorders>
            <w:tcMar>
              <w:top w:w="16" w:type="dxa"/>
              <w:left w:w="106" w:type="dxa"/>
              <w:bottom w:w="0" w:type="dxa"/>
              <w:right w:w="48" w:type="dxa"/>
            </w:tcMar>
            <w:hideMark/>
          </w:tcPr>
          <w:p w:rsidR="006E165D" w:rsidRPr="006E165D" w:rsidRDefault="006E165D" w:rsidP="006E165D">
            <w:pPr>
              <w:spacing w:after="0" w:line="240" w:lineRule="auto"/>
              <w:ind w:left="3330" w:hanging="2832"/>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4</w:t>
            </w:r>
            <w:r w:rsidRPr="006E165D">
              <w:rPr>
                <w:rFonts w:ascii="Times New Roman" w:eastAsia="Times New Roman" w:hAnsi="Times New Roman" w:cs="Times New Roman"/>
                <w:color w:val="000000"/>
                <w:sz w:val="24"/>
                <w:szCs w:val="24"/>
                <w:lang w:eastAsia="uk-UA"/>
              </w:rPr>
              <w:t>.</w:t>
            </w:r>
            <w:r w:rsidRPr="006E165D">
              <w:rPr>
                <w:rFonts w:ascii="Arial" w:eastAsia="Times New Roman" w:hAnsi="Arial" w:cs="Arial"/>
                <w:color w:val="000000"/>
                <w:sz w:val="24"/>
                <w:szCs w:val="24"/>
                <w:lang w:eastAsia="uk-UA"/>
              </w:rPr>
              <w:t> </w:t>
            </w:r>
            <w:r w:rsidRPr="006E165D">
              <w:rPr>
                <w:rFonts w:ascii="Times New Roman" w:eastAsia="Times New Roman" w:hAnsi="Times New Roman" w:cs="Times New Roman"/>
                <w:b/>
                <w:bCs/>
                <w:color w:val="000000"/>
                <w:sz w:val="24"/>
                <w:szCs w:val="24"/>
                <w:lang w:eastAsia="uk-UA"/>
              </w:rPr>
              <w:t>Осучаснення комп’ютерних мереж  навчальних закладів відповідно до вимог інноваційного освітнього простору</w:t>
            </w:r>
          </w:p>
        </w:tc>
      </w:tr>
      <w:tr w:rsidR="00AD63F9" w:rsidRPr="006E165D" w:rsidTr="00C74A36">
        <w:trPr>
          <w:trHeight w:val="834"/>
        </w:trPr>
        <w:tc>
          <w:tcPr>
            <w:tcW w:w="3441"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6" w:type="dxa"/>
              <w:bottom w:w="0" w:type="dxa"/>
              <w:right w:w="48" w:type="dxa"/>
            </w:tcMar>
            <w:hideMark/>
          </w:tcPr>
          <w:p w:rsidR="00AD63F9" w:rsidRPr="006E165D" w:rsidRDefault="00AD63F9" w:rsidP="006E165D">
            <w:pPr>
              <w:spacing w:after="0" w:line="240" w:lineRule="auto"/>
              <w:ind w:right="66" w:firstLine="2"/>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4.1.</w:t>
            </w:r>
            <w:r w:rsidRPr="006E165D">
              <w:rPr>
                <w:rFonts w:ascii="Arial" w:eastAsia="Times New Roman" w:hAnsi="Arial" w:cs="Arial"/>
                <w:color w:val="000000"/>
                <w:sz w:val="24"/>
                <w:szCs w:val="24"/>
                <w:lang w:eastAsia="uk-UA"/>
              </w:rPr>
              <w:t> </w:t>
            </w:r>
            <w:r w:rsidRPr="006E165D">
              <w:rPr>
                <w:rFonts w:ascii="Times New Roman" w:eastAsia="Times New Roman" w:hAnsi="Times New Roman" w:cs="Times New Roman"/>
                <w:color w:val="000000"/>
                <w:sz w:val="24"/>
                <w:szCs w:val="24"/>
                <w:lang w:eastAsia="uk-UA"/>
              </w:rPr>
              <w:t>Забезпечення доступу до широкосмугового Інтернету закладів освіти</w:t>
            </w:r>
          </w:p>
        </w:tc>
        <w:tc>
          <w:tcPr>
            <w:tcW w:w="992" w:type="dxa"/>
            <w:tcBorders>
              <w:top w:val="single" w:sz="8" w:space="0" w:color="000000"/>
              <w:left w:val="single" w:sz="8" w:space="0" w:color="000000"/>
              <w:bottom w:val="single" w:sz="8" w:space="0" w:color="000000"/>
              <w:right w:val="single" w:sz="4" w:space="0" w:color="auto"/>
            </w:tcBorders>
            <w:shd w:val="clear" w:color="auto" w:fill="C5E0B3"/>
            <w:tcMar>
              <w:top w:w="16" w:type="dxa"/>
              <w:left w:w="106" w:type="dxa"/>
              <w:bottom w:w="0" w:type="dxa"/>
              <w:right w:w="48" w:type="dxa"/>
            </w:tcMar>
            <w:hideMark/>
          </w:tcPr>
          <w:p w:rsidR="00AD63F9" w:rsidRPr="00AD63F9" w:rsidRDefault="00AD63F9" w:rsidP="004B2455">
            <w:pPr>
              <w:spacing w:after="0" w:line="240" w:lineRule="auto"/>
              <w:jc w:val="center"/>
              <w:rPr>
                <w:rFonts w:ascii="Calibri" w:eastAsia="Times New Roman" w:hAnsi="Calibri" w:cs="Times New Roman"/>
                <w:b/>
                <w:color w:val="000000"/>
                <w:lang w:val="ru-RU" w:eastAsia="uk-UA"/>
              </w:rPr>
            </w:pPr>
            <w:r w:rsidRPr="00AD63F9">
              <w:rPr>
                <w:rFonts w:ascii="Times New Roman" w:eastAsia="Times New Roman" w:hAnsi="Times New Roman" w:cs="Times New Roman"/>
                <w:b/>
                <w:color w:val="000000"/>
                <w:sz w:val="24"/>
                <w:szCs w:val="24"/>
                <w:lang w:eastAsia="uk-UA"/>
              </w:rPr>
              <w:t>202</w:t>
            </w:r>
            <w:r w:rsidRPr="00AD63F9">
              <w:rPr>
                <w:rFonts w:ascii="Times New Roman" w:eastAsia="Times New Roman" w:hAnsi="Times New Roman" w:cs="Times New Roman"/>
                <w:b/>
                <w:color w:val="000000"/>
                <w:sz w:val="24"/>
                <w:szCs w:val="24"/>
                <w:lang w:val="ru-RU" w:eastAsia="uk-UA"/>
              </w:rPr>
              <w:t>4</w:t>
            </w:r>
          </w:p>
        </w:tc>
        <w:tc>
          <w:tcPr>
            <w:tcW w:w="994" w:type="dxa"/>
            <w:tcBorders>
              <w:top w:val="single" w:sz="8" w:space="0" w:color="000000"/>
              <w:left w:val="single" w:sz="4" w:space="0" w:color="auto"/>
              <w:bottom w:val="single" w:sz="8" w:space="0" w:color="000000"/>
              <w:right w:val="single" w:sz="8" w:space="0" w:color="000000"/>
            </w:tcBorders>
            <w:shd w:val="clear" w:color="auto" w:fill="C5E0B3"/>
          </w:tcPr>
          <w:p w:rsidR="00AD63F9" w:rsidRPr="00AD63F9" w:rsidRDefault="00AD63F9" w:rsidP="004B2455">
            <w:pPr>
              <w:spacing w:after="0" w:line="240" w:lineRule="auto"/>
              <w:jc w:val="center"/>
              <w:rPr>
                <w:rFonts w:ascii="Calibri" w:eastAsia="Times New Roman" w:hAnsi="Calibri" w:cs="Times New Roman"/>
                <w:b/>
                <w:color w:val="000000"/>
                <w:lang w:val="ru-RU" w:eastAsia="uk-UA"/>
              </w:rPr>
            </w:pPr>
            <w:r w:rsidRPr="00AD63F9">
              <w:rPr>
                <w:rFonts w:ascii="Times New Roman" w:eastAsia="Times New Roman" w:hAnsi="Times New Roman" w:cs="Times New Roman"/>
                <w:b/>
                <w:color w:val="000000"/>
                <w:sz w:val="24"/>
                <w:szCs w:val="24"/>
                <w:lang w:eastAsia="uk-UA"/>
              </w:rPr>
              <w:t>202</w:t>
            </w:r>
            <w:r w:rsidRPr="00AD63F9">
              <w:rPr>
                <w:rFonts w:ascii="Times New Roman" w:eastAsia="Times New Roman" w:hAnsi="Times New Roman" w:cs="Times New Roman"/>
                <w:b/>
                <w:color w:val="000000"/>
                <w:sz w:val="24"/>
                <w:szCs w:val="24"/>
                <w:lang w:val="ru-RU" w:eastAsia="uk-UA"/>
              </w:rPr>
              <w:t>5</w:t>
            </w:r>
          </w:p>
        </w:tc>
        <w:tc>
          <w:tcPr>
            <w:tcW w:w="993"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6" w:type="dxa"/>
              <w:bottom w:w="0" w:type="dxa"/>
              <w:right w:w="48" w:type="dxa"/>
            </w:tcMar>
            <w:hideMark/>
          </w:tcPr>
          <w:p w:rsidR="00AD63F9" w:rsidRPr="00AD63F9" w:rsidRDefault="00AD63F9" w:rsidP="004B2455">
            <w:pPr>
              <w:spacing w:after="0" w:line="240" w:lineRule="auto"/>
              <w:jc w:val="center"/>
              <w:rPr>
                <w:rFonts w:ascii="Calibri" w:eastAsia="Times New Roman" w:hAnsi="Calibri" w:cs="Times New Roman"/>
                <w:b/>
                <w:color w:val="000000"/>
                <w:lang w:val="ru-RU" w:eastAsia="uk-UA"/>
              </w:rPr>
            </w:pPr>
            <w:r w:rsidRPr="00AD63F9">
              <w:rPr>
                <w:rFonts w:ascii="Times New Roman" w:eastAsia="Times New Roman" w:hAnsi="Times New Roman" w:cs="Times New Roman"/>
                <w:b/>
                <w:color w:val="000000"/>
                <w:sz w:val="24"/>
                <w:szCs w:val="24"/>
                <w:lang w:eastAsia="uk-UA"/>
              </w:rPr>
              <w:t>202</w:t>
            </w:r>
            <w:r w:rsidRPr="00AD63F9">
              <w:rPr>
                <w:rFonts w:ascii="Times New Roman" w:eastAsia="Times New Roman" w:hAnsi="Times New Roman" w:cs="Times New Roman"/>
                <w:b/>
                <w:color w:val="000000"/>
                <w:sz w:val="24"/>
                <w:szCs w:val="24"/>
                <w:lang w:val="ru-RU" w:eastAsia="uk-UA"/>
              </w:rPr>
              <w:t>6</w:t>
            </w:r>
          </w:p>
        </w:tc>
        <w:tc>
          <w:tcPr>
            <w:tcW w:w="992"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6" w:type="dxa"/>
              <w:bottom w:w="0" w:type="dxa"/>
              <w:right w:w="48" w:type="dxa"/>
            </w:tcMar>
            <w:hideMark/>
          </w:tcPr>
          <w:p w:rsidR="00AD63F9" w:rsidRPr="00AD63F9" w:rsidRDefault="00AD63F9" w:rsidP="004B2455">
            <w:pPr>
              <w:spacing w:after="0" w:line="240" w:lineRule="auto"/>
              <w:jc w:val="center"/>
              <w:rPr>
                <w:rFonts w:ascii="Calibri" w:eastAsia="Times New Roman" w:hAnsi="Calibri" w:cs="Times New Roman"/>
                <w:b/>
                <w:color w:val="000000"/>
                <w:lang w:val="ru-RU" w:eastAsia="uk-UA"/>
              </w:rPr>
            </w:pPr>
            <w:r w:rsidRPr="00AD63F9">
              <w:rPr>
                <w:rFonts w:ascii="Times New Roman" w:eastAsia="Times New Roman" w:hAnsi="Times New Roman" w:cs="Times New Roman"/>
                <w:b/>
                <w:color w:val="000000"/>
                <w:sz w:val="24"/>
                <w:szCs w:val="24"/>
                <w:lang w:eastAsia="uk-UA"/>
              </w:rPr>
              <w:t>202</w:t>
            </w:r>
            <w:r w:rsidRPr="00AD63F9">
              <w:rPr>
                <w:rFonts w:ascii="Times New Roman" w:eastAsia="Times New Roman" w:hAnsi="Times New Roman" w:cs="Times New Roman"/>
                <w:b/>
                <w:color w:val="000000"/>
                <w:sz w:val="24"/>
                <w:szCs w:val="24"/>
                <w:lang w:val="ru-RU" w:eastAsia="uk-UA"/>
              </w:rPr>
              <w:t>7</w:t>
            </w:r>
          </w:p>
        </w:tc>
        <w:tc>
          <w:tcPr>
            <w:tcW w:w="2551" w:type="dxa"/>
            <w:vMerge w:val="restart"/>
            <w:tcBorders>
              <w:top w:val="single" w:sz="8" w:space="0" w:color="000000"/>
              <w:left w:val="single" w:sz="8" w:space="0" w:color="000000"/>
              <w:bottom w:val="single" w:sz="8" w:space="0" w:color="000000"/>
              <w:right w:val="single" w:sz="8" w:space="0" w:color="000000"/>
            </w:tcBorders>
            <w:tcMar>
              <w:top w:w="16" w:type="dxa"/>
              <w:left w:w="106" w:type="dxa"/>
              <w:bottom w:w="0" w:type="dxa"/>
              <w:right w:w="48" w:type="dxa"/>
            </w:tcMar>
            <w:hideMark/>
          </w:tcPr>
          <w:p w:rsidR="00AD63F9" w:rsidRPr="006E165D" w:rsidRDefault="00AD63F9"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Створення сучасного інноваційного простору для виховання інтелектуальної молоді</w:t>
            </w:r>
          </w:p>
        </w:tc>
      </w:tr>
      <w:tr w:rsidR="00AD63F9" w:rsidRPr="006E165D" w:rsidTr="00C74A36">
        <w:trPr>
          <w:trHeight w:val="1390"/>
        </w:trPr>
        <w:tc>
          <w:tcPr>
            <w:tcW w:w="3441"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6" w:type="dxa"/>
              <w:bottom w:w="0" w:type="dxa"/>
              <w:right w:w="48" w:type="dxa"/>
            </w:tcMar>
            <w:hideMark/>
          </w:tcPr>
          <w:p w:rsidR="00AD63F9" w:rsidRPr="006E165D" w:rsidRDefault="00AD63F9" w:rsidP="006E165D">
            <w:pPr>
              <w:spacing w:after="0" w:line="240" w:lineRule="auto"/>
              <w:ind w:right="60" w:firstLine="2"/>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4.2. Визначення єдиної якісної платформи для впровадження змішаного/дистанційного навчання (</w:t>
            </w:r>
            <w:proofErr w:type="spellStart"/>
            <w:r w:rsidRPr="006E165D">
              <w:rPr>
                <w:rFonts w:ascii="Times New Roman" w:eastAsia="Times New Roman" w:hAnsi="Times New Roman" w:cs="Times New Roman"/>
                <w:color w:val="000000"/>
                <w:sz w:val="24"/>
                <w:szCs w:val="24"/>
                <w:lang w:eastAsia="uk-UA"/>
              </w:rPr>
              <w:t>Google</w:t>
            </w:r>
            <w:proofErr w:type="spellEnd"/>
            <w:r w:rsidRPr="006E165D">
              <w:rPr>
                <w:rFonts w:ascii="Times New Roman" w:eastAsia="Times New Roman" w:hAnsi="Times New Roman" w:cs="Times New Roman"/>
                <w:color w:val="000000"/>
                <w:sz w:val="24"/>
                <w:szCs w:val="24"/>
                <w:lang w:eastAsia="uk-UA"/>
              </w:rPr>
              <w:t xml:space="preserve">, Office 365, Мій клас, Всеукраїнська школа </w:t>
            </w:r>
            <w:proofErr w:type="spellStart"/>
            <w:r w:rsidRPr="006E165D">
              <w:rPr>
                <w:rFonts w:ascii="Times New Roman" w:eastAsia="Times New Roman" w:hAnsi="Times New Roman" w:cs="Times New Roman"/>
                <w:color w:val="000000"/>
                <w:sz w:val="24"/>
                <w:szCs w:val="24"/>
                <w:lang w:eastAsia="uk-UA"/>
              </w:rPr>
              <w:t>онлайн</w:t>
            </w:r>
            <w:proofErr w:type="spellEnd"/>
            <w:r w:rsidRPr="006E165D">
              <w:rPr>
                <w:rFonts w:ascii="Times New Roman" w:eastAsia="Times New Roman" w:hAnsi="Times New Roman" w:cs="Times New Roman"/>
                <w:color w:val="000000"/>
                <w:sz w:val="24"/>
                <w:szCs w:val="24"/>
                <w:lang w:eastAsia="uk-UA"/>
              </w:rPr>
              <w:t>, тощо) для усіх закладів освіти</w:t>
            </w:r>
          </w:p>
        </w:tc>
        <w:tc>
          <w:tcPr>
            <w:tcW w:w="992" w:type="dxa"/>
            <w:tcBorders>
              <w:top w:val="single" w:sz="8" w:space="0" w:color="000000"/>
              <w:left w:val="single" w:sz="8" w:space="0" w:color="000000"/>
              <w:bottom w:val="single" w:sz="8" w:space="0" w:color="000000"/>
              <w:right w:val="single" w:sz="4" w:space="0" w:color="auto"/>
            </w:tcBorders>
            <w:shd w:val="clear" w:color="auto" w:fill="C5E0B3"/>
            <w:tcMar>
              <w:top w:w="16" w:type="dxa"/>
              <w:left w:w="106" w:type="dxa"/>
              <w:bottom w:w="0" w:type="dxa"/>
              <w:right w:w="48" w:type="dxa"/>
            </w:tcMar>
            <w:hideMark/>
          </w:tcPr>
          <w:p w:rsidR="00AD63F9" w:rsidRPr="006E165D" w:rsidRDefault="00AD63F9" w:rsidP="006E165D">
            <w:pPr>
              <w:spacing w:after="0" w:line="240" w:lineRule="auto"/>
              <w:ind w:left="2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4" w:type="dxa"/>
            <w:tcBorders>
              <w:top w:val="single" w:sz="8" w:space="0" w:color="000000"/>
              <w:left w:val="single" w:sz="4" w:space="0" w:color="auto"/>
              <w:bottom w:val="single" w:sz="8" w:space="0" w:color="000000"/>
              <w:right w:val="single" w:sz="8" w:space="0" w:color="000000"/>
            </w:tcBorders>
            <w:shd w:val="clear" w:color="auto" w:fill="C5E0B3"/>
          </w:tcPr>
          <w:p w:rsidR="00AD63F9" w:rsidRPr="00AD63F9" w:rsidRDefault="00AD63F9" w:rsidP="00AD63F9">
            <w:pPr>
              <w:spacing w:after="0" w:line="240" w:lineRule="auto"/>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993"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6" w:type="dxa"/>
              <w:bottom w:w="0" w:type="dxa"/>
              <w:right w:w="48" w:type="dxa"/>
            </w:tcMar>
            <w:hideMark/>
          </w:tcPr>
          <w:p w:rsidR="00AD63F9" w:rsidRPr="006E165D" w:rsidRDefault="00AD63F9" w:rsidP="006E165D">
            <w:pPr>
              <w:spacing w:after="0" w:line="240" w:lineRule="auto"/>
              <w:ind w:left="22"/>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6" w:type="dxa"/>
              <w:bottom w:w="0" w:type="dxa"/>
              <w:right w:w="48" w:type="dxa"/>
            </w:tcMar>
            <w:hideMark/>
          </w:tcPr>
          <w:p w:rsidR="00AD63F9" w:rsidRPr="006E165D" w:rsidRDefault="00AD63F9" w:rsidP="006E165D">
            <w:pPr>
              <w:spacing w:after="0" w:line="240" w:lineRule="auto"/>
              <w:ind w:right="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8"/>
                <w:lang w:eastAsia="uk-UA"/>
              </w:rPr>
              <w:t>+</w:t>
            </w:r>
          </w:p>
        </w:tc>
        <w:tc>
          <w:tcPr>
            <w:tcW w:w="2551" w:type="dxa"/>
            <w:vMerge/>
            <w:tcBorders>
              <w:top w:val="single" w:sz="8" w:space="0" w:color="000000"/>
              <w:left w:val="single" w:sz="8" w:space="0" w:color="000000"/>
              <w:bottom w:val="single" w:sz="8" w:space="0" w:color="000000"/>
              <w:right w:val="single" w:sz="8" w:space="0" w:color="000000"/>
            </w:tcBorders>
            <w:vAlign w:val="center"/>
            <w:hideMark/>
          </w:tcPr>
          <w:p w:rsidR="00AD63F9" w:rsidRPr="006E165D" w:rsidRDefault="00AD63F9" w:rsidP="006E165D">
            <w:pPr>
              <w:spacing w:after="0" w:line="240" w:lineRule="auto"/>
              <w:rPr>
                <w:rFonts w:ascii="Calibri" w:eastAsia="Times New Roman" w:hAnsi="Calibri" w:cs="Times New Roman"/>
                <w:color w:val="000000"/>
                <w:lang w:eastAsia="uk-UA"/>
              </w:rPr>
            </w:pPr>
          </w:p>
        </w:tc>
      </w:tr>
      <w:tr w:rsidR="00AD63F9" w:rsidRPr="006E165D" w:rsidTr="00C74A36">
        <w:trPr>
          <w:trHeight w:val="862"/>
        </w:trPr>
        <w:tc>
          <w:tcPr>
            <w:tcW w:w="3441" w:type="dxa"/>
            <w:tcBorders>
              <w:top w:val="single" w:sz="8" w:space="0" w:color="000000"/>
              <w:left w:val="single" w:sz="8" w:space="0" w:color="000000"/>
              <w:bottom w:val="single" w:sz="8" w:space="0" w:color="000000"/>
              <w:right w:val="single" w:sz="8" w:space="0" w:color="000000"/>
            </w:tcBorders>
            <w:tcMar>
              <w:top w:w="16" w:type="dxa"/>
              <w:left w:w="106" w:type="dxa"/>
              <w:bottom w:w="0" w:type="dxa"/>
              <w:right w:w="48" w:type="dxa"/>
            </w:tcMar>
            <w:hideMark/>
          </w:tcPr>
          <w:p w:rsidR="00AD63F9" w:rsidRPr="006E165D" w:rsidRDefault="00AD63F9" w:rsidP="00AD63F9">
            <w:pPr>
              <w:spacing w:after="0" w:line="240" w:lineRule="auto"/>
              <w:ind w:firstLine="2"/>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4.2.1. Розгортання </w:t>
            </w:r>
            <w:r>
              <w:rPr>
                <w:rFonts w:ascii="Times New Roman" w:eastAsia="Times New Roman" w:hAnsi="Times New Roman" w:cs="Times New Roman"/>
                <w:color w:val="000000"/>
                <w:sz w:val="24"/>
                <w:szCs w:val="24"/>
                <w:lang w:val="ru-RU" w:eastAsia="uk-UA"/>
              </w:rPr>
              <w:t xml:space="preserve">    </w:t>
            </w:r>
            <w:r w:rsidRPr="006E165D">
              <w:rPr>
                <w:rFonts w:ascii="Times New Roman" w:eastAsia="Times New Roman" w:hAnsi="Times New Roman" w:cs="Times New Roman"/>
                <w:color w:val="000000"/>
                <w:sz w:val="24"/>
                <w:szCs w:val="24"/>
                <w:lang w:eastAsia="uk-UA"/>
              </w:rPr>
              <w:t>хмаро о</w:t>
            </w:r>
            <w:r>
              <w:rPr>
                <w:rFonts w:ascii="Times New Roman" w:eastAsia="Times New Roman" w:hAnsi="Times New Roman" w:cs="Times New Roman"/>
                <w:color w:val="000000"/>
                <w:sz w:val="24"/>
                <w:szCs w:val="24"/>
                <w:lang w:eastAsia="uk-UA"/>
              </w:rPr>
              <w:t>рієнтованого навчального середовища  </w:t>
            </w:r>
            <w:r w:rsidRPr="006E165D">
              <w:rPr>
                <w:rFonts w:ascii="Times New Roman" w:eastAsia="Times New Roman" w:hAnsi="Times New Roman" w:cs="Times New Roman"/>
                <w:color w:val="000000"/>
                <w:sz w:val="24"/>
                <w:szCs w:val="24"/>
                <w:lang w:eastAsia="uk-UA"/>
              </w:rPr>
              <w:t>для</w:t>
            </w:r>
            <w:r>
              <w:rPr>
                <w:rFonts w:ascii="Times New Roman" w:eastAsia="Times New Roman" w:hAnsi="Times New Roman" w:cs="Times New Roman"/>
                <w:color w:val="000000"/>
                <w:sz w:val="24"/>
                <w:szCs w:val="24"/>
                <w:lang w:val="ru-RU" w:eastAsia="uk-UA"/>
              </w:rPr>
              <w:t xml:space="preserve">  </w:t>
            </w:r>
            <w:r w:rsidRPr="006E165D">
              <w:rPr>
                <w:rFonts w:ascii="Times New Roman" w:eastAsia="Times New Roman" w:hAnsi="Times New Roman" w:cs="Times New Roman"/>
                <w:color w:val="000000"/>
                <w:sz w:val="24"/>
                <w:szCs w:val="24"/>
                <w:lang w:eastAsia="uk-UA"/>
              </w:rPr>
              <w:t xml:space="preserve"> кожного закладу освіти</w:t>
            </w:r>
            <w:r w:rsidRPr="006E165D">
              <w:rPr>
                <w:rFonts w:ascii="Calibri" w:eastAsia="Times New Roman" w:hAnsi="Calibri" w:cs="Times New Roman"/>
                <w:color w:val="000000"/>
                <w:sz w:val="24"/>
                <w:szCs w:val="24"/>
                <w:lang w:eastAsia="uk-UA"/>
              </w:rPr>
              <w:t> </w:t>
            </w:r>
          </w:p>
        </w:tc>
        <w:tc>
          <w:tcPr>
            <w:tcW w:w="992" w:type="dxa"/>
            <w:tcBorders>
              <w:top w:val="single" w:sz="8" w:space="0" w:color="000000"/>
              <w:left w:val="single" w:sz="8" w:space="0" w:color="000000"/>
              <w:bottom w:val="single" w:sz="8" w:space="0" w:color="000000"/>
              <w:right w:val="single" w:sz="4" w:space="0" w:color="auto"/>
            </w:tcBorders>
            <w:tcMar>
              <w:top w:w="16" w:type="dxa"/>
              <w:left w:w="106" w:type="dxa"/>
              <w:bottom w:w="0" w:type="dxa"/>
              <w:right w:w="48" w:type="dxa"/>
            </w:tcMar>
            <w:hideMark/>
          </w:tcPr>
          <w:p w:rsidR="00AD63F9" w:rsidRPr="006E165D" w:rsidRDefault="00AD63F9" w:rsidP="006E165D">
            <w:pPr>
              <w:spacing w:after="0" w:line="240" w:lineRule="auto"/>
              <w:ind w:left="2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4" w:type="dxa"/>
            <w:tcBorders>
              <w:top w:val="single" w:sz="8" w:space="0" w:color="000000"/>
              <w:left w:val="single" w:sz="4" w:space="0" w:color="auto"/>
              <w:bottom w:val="single" w:sz="8" w:space="0" w:color="000000"/>
              <w:right w:val="single" w:sz="8" w:space="0" w:color="000000"/>
            </w:tcBorders>
          </w:tcPr>
          <w:p w:rsidR="00AD63F9" w:rsidRPr="00AD63F9" w:rsidRDefault="00AD63F9" w:rsidP="006E165D">
            <w:pPr>
              <w:spacing w:after="0" w:line="240" w:lineRule="auto"/>
              <w:ind w:left="24"/>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993" w:type="dxa"/>
            <w:tcBorders>
              <w:top w:val="single" w:sz="8" w:space="0" w:color="000000"/>
              <w:left w:val="single" w:sz="8" w:space="0" w:color="000000"/>
              <w:bottom w:val="single" w:sz="8" w:space="0" w:color="000000"/>
              <w:right w:val="single" w:sz="8" w:space="0" w:color="000000"/>
            </w:tcBorders>
            <w:tcMar>
              <w:top w:w="16" w:type="dxa"/>
              <w:left w:w="106" w:type="dxa"/>
              <w:bottom w:w="0" w:type="dxa"/>
              <w:right w:w="48" w:type="dxa"/>
            </w:tcMar>
            <w:hideMark/>
          </w:tcPr>
          <w:p w:rsidR="00AD63F9" w:rsidRPr="006E165D" w:rsidRDefault="00AD63F9" w:rsidP="006E165D">
            <w:pPr>
              <w:spacing w:after="0" w:line="240" w:lineRule="auto"/>
              <w:ind w:left="22"/>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8" w:space="0" w:color="000000"/>
              <w:bottom w:val="single" w:sz="8" w:space="0" w:color="000000"/>
              <w:right w:val="single" w:sz="8" w:space="0" w:color="000000"/>
            </w:tcBorders>
            <w:tcMar>
              <w:top w:w="16" w:type="dxa"/>
              <w:left w:w="106" w:type="dxa"/>
              <w:bottom w:w="0" w:type="dxa"/>
              <w:right w:w="48" w:type="dxa"/>
            </w:tcMar>
            <w:hideMark/>
          </w:tcPr>
          <w:p w:rsidR="00AD63F9" w:rsidRPr="006E165D" w:rsidRDefault="00AD63F9" w:rsidP="006E165D">
            <w:pPr>
              <w:spacing w:after="0" w:line="240" w:lineRule="auto"/>
              <w:ind w:left="18"/>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2551" w:type="dxa"/>
            <w:vMerge/>
            <w:tcBorders>
              <w:top w:val="single" w:sz="8" w:space="0" w:color="000000"/>
              <w:left w:val="single" w:sz="8" w:space="0" w:color="000000"/>
              <w:bottom w:val="single" w:sz="8" w:space="0" w:color="000000"/>
              <w:right w:val="single" w:sz="8" w:space="0" w:color="000000"/>
            </w:tcBorders>
            <w:vAlign w:val="center"/>
            <w:hideMark/>
          </w:tcPr>
          <w:p w:rsidR="00AD63F9" w:rsidRPr="006E165D" w:rsidRDefault="00AD63F9" w:rsidP="006E165D">
            <w:pPr>
              <w:spacing w:after="0" w:line="240" w:lineRule="auto"/>
              <w:rPr>
                <w:rFonts w:ascii="Calibri" w:eastAsia="Times New Roman" w:hAnsi="Calibri" w:cs="Times New Roman"/>
                <w:color w:val="000000"/>
                <w:lang w:eastAsia="uk-UA"/>
              </w:rPr>
            </w:pPr>
          </w:p>
        </w:tc>
      </w:tr>
    </w:tbl>
    <w:p w:rsidR="006A5368" w:rsidRDefault="006A5368" w:rsidP="006E165D">
      <w:pPr>
        <w:spacing w:after="0" w:line="240" w:lineRule="auto"/>
        <w:ind w:firstLine="710"/>
        <w:jc w:val="both"/>
        <w:rPr>
          <w:rFonts w:ascii="Times New Roman" w:eastAsia="Times New Roman" w:hAnsi="Times New Roman" w:cs="Times New Roman"/>
          <w:color w:val="000000"/>
          <w:sz w:val="24"/>
          <w:szCs w:val="24"/>
          <w:lang w:eastAsia="uk-UA"/>
        </w:rPr>
      </w:pPr>
    </w:p>
    <w:p w:rsidR="006E165D" w:rsidRPr="006A5368" w:rsidRDefault="006E165D" w:rsidP="006E165D">
      <w:pPr>
        <w:spacing w:after="0" w:line="240" w:lineRule="auto"/>
        <w:ind w:firstLine="71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Контроль за безпечністю харчування в закладах освіти України наразі здійснюється за новими правилами. Плануються заходи по впровадженню системи управління безпечністю харчування НАССР.  </w:t>
      </w:r>
    </w:p>
    <w:p w:rsidR="006E165D" w:rsidRPr="006A5368" w:rsidRDefault="006E165D" w:rsidP="006E165D">
      <w:pPr>
        <w:spacing w:after="0" w:line="240" w:lineRule="auto"/>
        <w:ind w:firstLine="71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Головним завданням системи HACCP є аналіз небезпек і проведення контролю за всіма етапами приготування страв і продуктів харчування, починаючи від прийому продуктів на склад і до моменту подачі готової страви.  </w:t>
      </w:r>
    </w:p>
    <w:p w:rsidR="00774DB0" w:rsidRPr="006A5368" w:rsidRDefault="00774DB0" w:rsidP="006E165D">
      <w:pPr>
        <w:spacing w:after="0" w:line="240" w:lineRule="auto"/>
        <w:ind w:hanging="10"/>
        <w:jc w:val="both"/>
        <w:rPr>
          <w:rFonts w:ascii="Times New Roman" w:eastAsia="Times New Roman" w:hAnsi="Times New Roman" w:cs="Times New Roman"/>
          <w:b/>
          <w:bCs/>
          <w:color w:val="000000"/>
          <w:sz w:val="28"/>
          <w:szCs w:val="28"/>
          <w:lang w:val="ru-RU" w:eastAsia="uk-UA"/>
        </w:rPr>
      </w:pPr>
    </w:p>
    <w:p w:rsidR="006E165D" w:rsidRPr="006A5368" w:rsidRDefault="006E165D" w:rsidP="006E165D">
      <w:pPr>
        <w:spacing w:after="0" w:line="240" w:lineRule="auto"/>
        <w:ind w:hanging="1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b/>
          <w:bCs/>
          <w:color w:val="000000"/>
          <w:sz w:val="28"/>
          <w:szCs w:val="28"/>
          <w:lang w:eastAsia="uk-UA"/>
        </w:rPr>
        <w:t>Програма передумов системи НАССР охоплює такі процеси:</w:t>
      </w:r>
    </w:p>
    <w:p w:rsidR="006E165D" w:rsidRPr="006A5368" w:rsidRDefault="006E165D" w:rsidP="006E165D">
      <w:pPr>
        <w:numPr>
          <w:ilvl w:val="0"/>
          <w:numId w:val="59"/>
        </w:numPr>
        <w:spacing w:before="100" w:beforeAutospacing="1" w:after="100" w:afterAutospacing="1" w:line="240" w:lineRule="auto"/>
        <w:ind w:left="0" w:firstLine="35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належне планування виробничих, допоміжних та побутових приміщень для уникнення перехресного забруднення;</w:t>
      </w:r>
    </w:p>
    <w:p w:rsidR="006E165D" w:rsidRPr="006A5368" w:rsidRDefault="006E165D" w:rsidP="006E165D">
      <w:pPr>
        <w:numPr>
          <w:ilvl w:val="0"/>
          <w:numId w:val="59"/>
        </w:numPr>
        <w:spacing w:before="100" w:beforeAutospacing="1" w:after="100" w:afterAutospacing="1" w:line="240" w:lineRule="auto"/>
        <w:ind w:left="0" w:firstLine="35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вимоги до стану приміщень та обладнання, проведення ремонтних робіт, технічного обслуговування обладнання, калібрування тощо, а також заходи щодо захисту харчових продуктів від забруднення та сторонніх домішок;</w:t>
      </w:r>
    </w:p>
    <w:p w:rsidR="006E165D" w:rsidRPr="006A5368" w:rsidRDefault="006E165D" w:rsidP="006E165D">
      <w:pPr>
        <w:numPr>
          <w:ilvl w:val="0"/>
          <w:numId w:val="59"/>
        </w:numPr>
        <w:spacing w:before="100" w:beforeAutospacing="1" w:after="100" w:afterAutospacing="1" w:line="240" w:lineRule="auto"/>
        <w:ind w:left="0" w:firstLine="35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 xml:space="preserve">вимоги до планування та стану комунікацій – вентиляції, водопроводів, </w:t>
      </w:r>
      <w:proofErr w:type="spellStart"/>
      <w:r w:rsidRPr="006A5368">
        <w:rPr>
          <w:rFonts w:ascii="Times New Roman" w:eastAsia="Times New Roman" w:hAnsi="Times New Roman" w:cs="Times New Roman"/>
          <w:color w:val="000000"/>
          <w:sz w:val="28"/>
          <w:szCs w:val="28"/>
          <w:lang w:eastAsia="uk-UA"/>
        </w:rPr>
        <w:t>електро-</w:t>
      </w:r>
      <w:proofErr w:type="spellEnd"/>
      <w:r w:rsidRPr="006A5368">
        <w:rPr>
          <w:rFonts w:ascii="Times New Roman" w:eastAsia="Times New Roman" w:hAnsi="Times New Roman" w:cs="Times New Roman"/>
          <w:color w:val="000000"/>
          <w:sz w:val="28"/>
          <w:szCs w:val="28"/>
          <w:lang w:eastAsia="uk-UA"/>
        </w:rPr>
        <w:t xml:space="preserve"> та газопостачання, освітлення тощо;</w:t>
      </w:r>
    </w:p>
    <w:p w:rsidR="006E165D" w:rsidRPr="006A5368" w:rsidRDefault="006E165D" w:rsidP="006E165D">
      <w:pPr>
        <w:numPr>
          <w:ilvl w:val="0"/>
          <w:numId w:val="59"/>
        </w:numPr>
        <w:spacing w:before="100" w:beforeAutospacing="1" w:after="100" w:afterAutospacing="1" w:line="240" w:lineRule="auto"/>
        <w:ind w:left="0" w:firstLine="35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чистота поверхонь (процедури прибирання, миття і дезінфекції виробничих, допоміжних та побутових приміщень та інших поверхонь);</w:t>
      </w:r>
    </w:p>
    <w:p w:rsidR="006E165D" w:rsidRPr="006A5368" w:rsidRDefault="006E165D" w:rsidP="006E165D">
      <w:pPr>
        <w:numPr>
          <w:ilvl w:val="0"/>
          <w:numId w:val="59"/>
        </w:numPr>
        <w:spacing w:before="100" w:beforeAutospacing="1" w:after="100" w:afterAutospacing="1" w:line="240" w:lineRule="auto"/>
        <w:ind w:left="0" w:firstLine="35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здоров’я та гігієна персоналу;</w:t>
      </w:r>
    </w:p>
    <w:p w:rsidR="006E165D" w:rsidRPr="006A5368" w:rsidRDefault="006E165D" w:rsidP="006E165D">
      <w:pPr>
        <w:numPr>
          <w:ilvl w:val="0"/>
          <w:numId w:val="59"/>
        </w:numPr>
        <w:spacing w:before="100" w:beforeAutospacing="1" w:after="100" w:afterAutospacing="1" w:line="240" w:lineRule="auto"/>
        <w:ind w:left="0" w:firstLine="35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 контроль за шкідниками, визначення виду, запобігання їхній появі, засоби профілактики та боротьби;</w:t>
      </w:r>
    </w:p>
    <w:p w:rsidR="006E165D" w:rsidRPr="006A5368" w:rsidRDefault="006E165D" w:rsidP="006E165D">
      <w:pPr>
        <w:numPr>
          <w:ilvl w:val="0"/>
          <w:numId w:val="59"/>
        </w:numPr>
        <w:spacing w:before="100" w:beforeAutospacing="1" w:after="100" w:afterAutospacing="1" w:line="240" w:lineRule="auto"/>
        <w:ind w:left="0" w:firstLine="35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специфікації (вимоги) до сировини та контроль за постачальниками, у тому числі зберігання та транспортування;</w:t>
      </w:r>
    </w:p>
    <w:p w:rsidR="006E165D" w:rsidRPr="006A5368" w:rsidRDefault="006E165D" w:rsidP="006E165D">
      <w:pPr>
        <w:numPr>
          <w:ilvl w:val="0"/>
          <w:numId w:val="59"/>
        </w:numPr>
        <w:spacing w:before="100" w:beforeAutospacing="1" w:after="100" w:afterAutospacing="1" w:line="240" w:lineRule="auto"/>
        <w:ind w:left="0" w:firstLine="35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контроль за технологічними процесами;</w:t>
      </w:r>
    </w:p>
    <w:p w:rsidR="006E165D" w:rsidRPr="006A5368" w:rsidRDefault="006E165D" w:rsidP="006E165D">
      <w:pPr>
        <w:numPr>
          <w:ilvl w:val="0"/>
          <w:numId w:val="59"/>
        </w:numPr>
        <w:spacing w:before="100" w:beforeAutospacing="1" w:after="100" w:afterAutospacing="1" w:line="240" w:lineRule="auto"/>
        <w:ind w:left="0" w:firstLine="35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маркування харчових продуктів та інформування споживачів.</w:t>
      </w:r>
    </w:p>
    <w:p w:rsidR="006E165D" w:rsidRDefault="006E165D" w:rsidP="00774DB0">
      <w:pPr>
        <w:spacing w:after="0" w:line="240" w:lineRule="auto"/>
        <w:ind w:left="350"/>
        <w:jc w:val="center"/>
        <w:rPr>
          <w:rFonts w:ascii="Calibri" w:eastAsia="Times New Roman" w:hAnsi="Calibri" w:cs="Times New Roman"/>
          <w:noProof/>
          <w:color w:val="000000"/>
          <w:bdr w:val="single" w:sz="2" w:space="0" w:color="000000" w:frame="1"/>
          <w:lang w:eastAsia="uk-UA"/>
        </w:rPr>
      </w:pPr>
    </w:p>
    <w:tbl>
      <w:tblPr>
        <w:tblW w:w="0" w:type="auto"/>
        <w:tblInd w:w="-216" w:type="dxa"/>
        <w:tblCellMar>
          <w:top w:w="15" w:type="dxa"/>
          <w:left w:w="15" w:type="dxa"/>
          <w:bottom w:w="15" w:type="dxa"/>
          <w:right w:w="15" w:type="dxa"/>
        </w:tblCellMar>
        <w:tblLook w:val="04A0" w:firstRow="1" w:lastRow="0" w:firstColumn="1" w:lastColumn="0" w:noHBand="0" w:noVBand="1"/>
      </w:tblPr>
      <w:tblGrid>
        <w:gridCol w:w="3014"/>
        <w:gridCol w:w="1134"/>
        <w:gridCol w:w="992"/>
        <w:gridCol w:w="1069"/>
        <w:gridCol w:w="915"/>
        <w:gridCol w:w="2552"/>
      </w:tblGrid>
      <w:tr w:rsidR="006E165D" w:rsidRPr="006E165D" w:rsidTr="00774DB0">
        <w:trPr>
          <w:trHeight w:val="456"/>
        </w:trPr>
        <w:tc>
          <w:tcPr>
            <w:tcW w:w="9676" w:type="dxa"/>
            <w:gridSpan w:val="6"/>
            <w:tcBorders>
              <w:top w:val="single" w:sz="8" w:space="0" w:color="000000"/>
              <w:left w:val="single" w:sz="8" w:space="0" w:color="000000"/>
              <w:bottom w:val="single" w:sz="8" w:space="0" w:color="000000"/>
              <w:right w:val="single" w:sz="8" w:space="0" w:color="000000"/>
            </w:tcBorders>
            <w:tcMar>
              <w:top w:w="16" w:type="dxa"/>
              <w:left w:w="104" w:type="dxa"/>
              <w:bottom w:w="0" w:type="dxa"/>
              <w:right w:w="48" w:type="dxa"/>
            </w:tcMar>
            <w:hideMark/>
          </w:tcPr>
          <w:p w:rsidR="006E165D" w:rsidRPr="006E165D" w:rsidRDefault="006E165D"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5.</w:t>
            </w:r>
            <w:r w:rsidRPr="006E165D">
              <w:rPr>
                <w:rFonts w:ascii="Arial" w:eastAsia="Times New Roman" w:hAnsi="Arial" w:cs="Arial"/>
                <w:b/>
                <w:bCs/>
                <w:color w:val="000000"/>
                <w:sz w:val="24"/>
                <w:szCs w:val="24"/>
                <w:lang w:eastAsia="uk-UA"/>
              </w:rPr>
              <w:t>         </w:t>
            </w:r>
            <w:r w:rsidRPr="006E165D">
              <w:rPr>
                <w:rFonts w:ascii="Times New Roman" w:eastAsia="Times New Roman" w:hAnsi="Times New Roman" w:cs="Times New Roman"/>
                <w:b/>
                <w:bCs/>
                <w:color w:val="000000"/>
                <w:sz w:val="24"/>
                <w:szCs w:val="24"/>
                <w:lang w:eastAsia="uk-UA"/>
              </w:rPr>
              <w:t>Організація  якісного, здорового та безпечного харчування в закладах освіти</w:t>
            </w:r>
          </w:p>
        </w:tc>
      </w:tr>
      <w:tr w:rsidR="00774DB0" w:rsidRPr="006E165D" w:rsidTr="00774DB0">
        <w:trPr>
          <w:trHeight w:val="1110"/>
        </w:trPr>
        <w:tc>
          <w:tcPr>
            <w:tcW w:w="3014"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48" w:type="dxa"/>
            </w:tcMar>
            <w:hideMark/>
          </w:tcPr>
          <w:p w:rsidR="00774DB0" w:rsidRPr="006E165D" w:rsidRDefault="00774DB0" w:rsidP="006E165D">
            <w:pPr>
              <w:spacing w:after="0" w:line="240" w:lineRule="auto"/>
              <w:ind w:right="62" w:firstLine="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5.1.</w:t>
            </w:r>
            <w:r w:rsidRPr="006E165D">
              <w:rPr>
                <w:rFonts w:ascii="Arial" w:eastAsia="Times New Roman" w:hAnsi="Arial" w:cs="Arial"/>
                <w:color w:val="000000"/>
                <w:sz w:val="24"/>
                <w:szCs w:val="24"/>
                <w:lang w:eastAsia="uk-UA"/>
              </w:rPr>
              <w:t> </w:t>
            </w:r>
            <w:r w:rsidRPr="006E165D">
              <w:rPr>
                <w:rFonts w:ascii="Times New Roman" w:eastAsia="Times New Roman" w:hAnsi="Times New Roman" w:cs="Times New Roman"/>
                <w:color w:val="000000"/>
                <w:sz w:val="24"/>
                <w:szCs w:val="24"/>
                <w:lang w:eastAsia="uk-UA"/>
              </w:rPr>
              <w:t>Вдосконалення професійного рівня працівників щодо впровадження системи безпечності харчування НАССР</w:t>
            </w:r>
          </w:p>
        </w:tc>
        <w:tc>
          <w:tcPr>
            <w:tcW w:w="1134"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48" w:type="dxa"/>
            </w:tcMar>
            <w:hideMark/>
          </w:tcPr>
          <w:p w:rsidR="00774DB0" w:rsidRPr="00AD63F9" w:rsidRDefault="00774DB0" w:rsidP="004B2455">
            <w:pPr>
              <w:spacing w:after="0" w:line="240" w:lineRule="auto"/>
              <w:jc w:val="center"/>
              <w:rPr>
                <w:rFonts w:ascii="Calibri" w:eastAsia="Times New Roman" w:hAnsi="Calibri" w:cs="Times New Roman"/>
                <w:b/>
                <w:color w:val="000000"/>
                <w:lang w:val="ru-RU" w:eastAsia="uk-UA"/>
              </w:rPr>
            </w:pPr>
            <w:r w:rsidRPr="00AD63F9">
              <w:rPr>
                <w:rFonts w:ascii="Times New Roman" w:eastAsia="Times New Roman" w:hAnsi="Times New Roman" w:cs="Times New Roman"/>
                <w:b/>
                <w:color w:val="000000"/>
                <w:sz w:val="24"/>
                <w:szCs w:val="24"/>
                <w:lang w:eastAsia="uk-UA"/>
              </w:rPr>
              <w:t>202</w:t>
            </w:r>
            <w:r w:rsidRPr="00AD63F9">
              <w:rPr>
                <w:rFonts w:ascii="Times New Roman" w:eastAsia="Times New Roman" w:hAnsi="Times New Roman" w:cs="Times New Roman"/>
                <w:b/>
                <w:color w:val="000000"/>
                <w:sz w:val="24"/>
                <w:szCs w:val="24"/>
                <w:lang w:val="ru-RU" w:eastAsia="uk-UA"/>
              </w:rPr>
              <w:t>4</w:t>
            </w:r>
          </w:p>
        </w:tc>
        <w:tc>
          <w:tcPr>
            <w:tcW w:w="992"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48" w:type="dxa"/>
            </w:tcMar>
            <w:hideMark/>
          </w:tcPr>
          <w:p w:rsidR="00774DB0" w:rsidRPr="00AD63F9" w:rsidRDefault="00774DB0" w:rsidP="004B2455">
            <w:pPr>
              <w:spacing w:after="0" w:line="240" w:lineRule="auto"/>
              <w:jc w:val="center"/>
              <w:rPr>
                <w:rFonts w:ascii="Calibri" w:eastAsia="Times New Roman" w:hAnsi="Calibri" w:cs="Times New Roman"/>
                <w:b/>
                <w:color w:val="000000"/>
                <w:lang w:val="ru-RU" w:eastAsia="uk-UA"/>
              </w:rPr>
            </w:pPr>
            <w:r w:rsidRPr="00AD63F9">
              <w:rPr>
                <w:rFonts w:ascii="Times New Roman" w:eastAsia="Times New Roman" w:hAnsi="Times New Roman" w:cs="Times New Roman"/>
                <w:b/>
                <w:color w:val="000000"/>
                <w:sz w:val="24"/>
                <w:szCs w:val="24"/>
                <w:lang w:eastAsia="uk-UA"/>
              </w:rPr>
              <w:t>202</w:t>
            </w:r>
            <w:r w:rsidRPr="00AD63F9">
              <w:rPr>
                <w:rFonts w:ascii="Times New Roman" w:eastAsia="Times New Roman" w:hAnsi="Times New Roman" w:cs="Times New Roman"/>
                <w:b/>
                <w:color w:val="000000"/>
                <w:sz w:val="24"/>
                <w:szCs w:val="24"/>
                <w:lang w:val="ru-RU" w:eastAsia="uk-UA"/>
              </w:rPr>
              <w:t>5</w:t>
            </w:r>
          </w:p>
        </w:tc>
        <w:tc>
          <w:tcPr>
            <w:tcW w:w="1069" w:type="dxa"/>
            <w:tcBorders>
              <w:top w:val="single" w:sz="8" w:space="0" w:color="000000"/>
              <w:left w:val="single" w:sz="8" w:space="0" w:color="000000"/>
              <w:bottom w:val="single" w:sz="8" w:space="0" w:color="000000"/>
              <w:right w:val="single" w:sz="4" w:space="0" w:color="auto"/>
            </w:tcBorders>
            <w:shd w:val="clear" w:color="auto" w:fill="C5E0B3"/>
            <w:tcMar>
              <w:top w:w="16" w:type="dxa"/>
              <w:left w:w="104" w:type="dxa"/>
              <w:bottom w:w="0" w:type="dxa"/>
              <w:right w:w="48" w:type="dxa"/>
            </w:tcMar>
            <w:hideMark/>
          </w:tcPr>
          <w:p w:rsidR="00774DB0" w:rsidRPr="00AD63F9" w:rsidRDefault="00774DB0" w:rsidP="004B2455">
            <w:pPr>
              <w:spacing w:after="0" w:line="240" w:lineRule="auto"/>
              <w:jc w:val="center"/>
              <w:rPr>
                <w:rFonts w:ascii="Calibri" w:eastAsia="Times New Roman" w:hAnsi="Calibri" w:cs="Times New Roman"/>
                <w:b/>
                <w:color w:val="000000"/>
                <w:lang w:val="ru-RU" w:eastAsia="uk-UA"/>
              </w:rPr>
            </w:pPr>
            <w:r w:rsidRPr="00AD63F9">
              <w:rPr>
                <w:rFonts w:ascii="Times New Roman" w:eastAsia="Times New Roman" w:hAnsi="Times New Roman" w:cs="Times New Roman"/>
                <w:b/>
                <w:color w:val="000000"/>
                <w:sz w:val="24"/>
                <w:szCs w:val="24"/>
                <w:lang w:eastAsia="uk-UA"/>
              </w:rPr>
              <w:t>202</w:t>
            </w:r>
            <w:r w:rsidRPr="00AD63F9">
              <w:rPr>
                <w:rFonts w:ascii="Times New Roman" w:eastAsia="Times New Roman" w:hAnsi="Times New Roman" w:cs="Times New Roman"/>
                <w:b/>
                <w:color w:val="000000"/>
                <w:sz w:val="24"/>
                <w:szCs w:val="24"/>
                <w:lang w:val="ru-RU" w:eastAsia="uk-UA"/>
              </w:rPr>
              <w:t>6</w:t>
            </w:r>
          </w:p>
        </w:tc>
        <w:tc>
          <w:tcPr>
            <w:tcW w:w="915" w:type="dxa"/>
            <w:tcBorders>
              <w:top w:val="single" w:sz="8" w:space="0" w:color="000000"/>
              <w:left w:val="single" w:sz="4" w:space="0" w:color="auto"/>
              <w:bottom w:val="single" w:sz="8" w:space="0" w:color="000000"/>
              <w:right w:val="single" w:sz="8" w:space="0" w:color="000000"/>
            </w:tcBorders>
            <w:shd w:val="clear" w:color="auto" w:fill="C5E0B3"/>
          </w:tcPr>
          <w:p w:rsidR="00774DB0" w:rsidRPr="00AD63F9" w:rsidRDefault="00774DB0" w:rsidP="004B2455">
            <w:pPr>
              <w:spacing w:after="0" w:line="240" w:lineRule="auto"/>
              <w:jc w:val="center"/>
              <w:rPr>
                <w:rFonts w:ascii="Calibri" w:eastAsia="Times New Roman" w:hAnsi="Calibri" w:cs="Times New Roman"/>
                <w:b/>
                <w:color w:val="000000"/>
                <w:lang w:val="ru-RU" w:eastAsia="uk-UA"/>
              </w:rPr>
            </w:pPr>
            <w:r w:rsidRPr="00AD63F9">
              <w:rPr>
                <w:rFonts w:ascii="Times New Roman" w:eastAsia="Times New Roman" w:hAnsi="Times New Roman" w:cs="Times New Roman"/>
                <w:b/>
                <w:color w:val="000000"/>
                <w:sz w:val="24"/>
                <w:szCs w:val="24"/>
                <w:lang w:eastAsia="uk-UA"/>
              </w:rPr>
              <w:t>202</w:t>
            </w:r>
            <w:r w:rsidRPr="00AD63F9">
              <w:rPr>
                <w:rFonts w:ascii="Times New Roman" w:eastAsia="Times New Roman" w:hAnsi="Times New Roman" w:cs="Times New Roman"/>
                <w:b/>
                <w:color w:val="000000"/>
                <w:sz w:val="24"/>
                <w:szCs w:val="24"/>
                <w:lang w:val="ru-RU" w:eastAsia="uk-UA"/>
              </w:rPr>
              <w:t>7</w:t>
            </w:r>
          </w:p>
        </w:tc>
        <w:tc>
          <w:tcPr>
            <w:tcW w:w="2552" w:type="dxa"/>
            <w:vMerge w:val="restart"/>
            <w:tcBorders>
              <w:top w:val="single" w:sz="8" w:space="0" w:color="000000"/>
              <w:left w:val="single" w:sz="8" w:space="0" w:color="000000"/>
              <w:bottom w:val="single" w:sz="8" w:space="0" w:color="000000"/>
              <w:right w:val="single" w:sz="8" w:space="0" w:color="000000"/>
            </w:tcBorders>
            <w:tcMar>
              <w:top w:w="16" w:type="dxa"/>
              <w:left w:w="104" w:type="dxa"/>
              <w:bottom w:w="0" w:type="dxa"/>
              <w:right w:w="48" w:type="dxa"/>
            </w:tcMar>
            <w:hideMark/>
          </w:tcPr>
          <w:p w:rsidR="00774DB0" w:rsidRPr="006E165D" w:rsidRDefault="00774DB0" w:rsidP="006E165D">
            <w:pPr>
              <w:spacing w:after="0" w:line="240" w:lineRule="auto"/>
              <w:ind w:right="204"/>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Підвищення контролю за безпечністю та якістю харчових продуктів у закладах освіти.</w:t>
            </w:r>
          </w:p>
          <w:p w:rsidR="00774DB0" w:rsidRPr="006E165D" w:rsidRDefault="00774DB0" w:rsidP="006E165D">
            <w:pPr>
              <w:spacing w:after="0" w:line="240" w:lineRule="auto"/>
              <w:ind w:right="204"/>
              <w:rPr>
                <w:rFonts w:ascii="Calibri" w:eastAsia="Times New Roman" w:hAnsi="Calibri" w:cs="Times New Roman"/>
                <w:color w:val="000000"/>
                <w:lang w:eastAsia="uk-UA"/>
              </w:rPr>
            </w:pPr>
            <w:r w:rsidRPr="006E165D">
              <w:rPr>
                <w:rFonts w:ascii="Times New Roman" w:eastAsia="Times New Roman" w:hAnsi="Times New Roman" w:cs="Times New Roman"/>
                <w:color w:val="000000"/>
                <w:lang w:eastAsia="uk-UA"/>
              </w:rPr>
              <w:t>Забезпечення здоров`я дітей, запобігання гострих кишкових інфекцій в шкільних їдальнях та в закладах дошкільної освіти.</w:t>
            </w:r>
          </w:p>
          <w:p w:rsidR="00774DB0" w:rsidRPr="006E165D" w:rsidRDefault="00774DB0" w:rsidP="006E165D">
            <w:pPr>
              <w:spacing w:after="0" w:line="240" w:lineRule="auto"/>
              <w:ind w:right="482"/>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Організація повноцінного, збалансованого харчування згідно норм складання комплексного 4-тижневого меню</w:t>
            </w:r>
          </w:p>
          <w:p w:rsidR="00774DB0" w:rsidRPr="006E165D" w:rsidRDefault="00774DB0" w:rsidP="006E165D">
            <w:pPr>
              <w:spacing w:after="0" w:line="240" w:lineRule="auto"/>
              <w:ind w:hanging="370"/>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lastRenderedPageBreak/>
              <w:t> </w:t>
            </w:r>
          </w:p>
        </w:tc>
      </w:tr>
      <w:tr w:rsidR="00774DB0" w:rsidRPr="006E165D" w:rsidTr="00774DB0">
        <w:trPr>
          <w:trHeight w:val="1390"/>
        </w:trPr>
        <w:tc>
          <w:tcPr>
            <w:tcW w:w="3014"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48" w:type="dxa"/>
            </w:tcMar>
            <w:hideMark/>
          </w:tcPr>
          <w:p w:rsidR="00774DB0" w:rsidRPr="006E165D" w:rsidRDefault="00774DB0" w:rsidP="006E165D">
            <w:pPr>
              <w:spacing w:after="0" w:line="240" w:lineRule="auto"/>
              <w:ind w:right="60" w:firstLine="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5.2.</w:t>
            </w:r>
            <w:r w:rsidRPr="006E165D">
              <w:rPr>
                <w:rFonts w:ascii="Arial" w:eastAsia="Times New Roman" w:hAnsi="Arial" w:cs="Arial"/>
                <w:color w:val="000000"/>
                <w:sz w:val="24"/>
                <w:szCs w:val="24"/>
                <w:lang w:eastAsia="uk-UA"/>
              </w:rPr>
              <w:t> </w:t>
            </w:r>
            <w:r w:rsidRPr="006E165D">
              <w:rPr>
                <w:rFonts w:ascii="Times New Roman" w:eastAsia="Times New Roman" w:hAnsi="Times New Roman" w:cs="Times New Roman"/>
                <w:color w:val="000000"/>
                <w:sz w:val="24"/>
                <w:szCs w:val="24"/>
                <w:lang w:eastAsia="uk-UA"/>
              </w:rPr>
              <w:t>Організація курсів підвищення кваліфікації з питань організації безпечного харчування учнів, вихованців для керівників закладів освіти</w:t>
            </w:r>
          </w:p>
        </w:tc>
        <w:tc>
          <w:tcPr>
            <w:tcW w:w="1134"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48" w:type="dxa"/>
            </w:tcMar>
            <w:hideMark/>
          </w:tcPr>
          <w:p w:rsidR="00774DB0" w:rsidRPr="006E165D" w:rsidRDefault="00774DB0" w:rsidP="006E165D">
            <w:pPr>
              <w:spacing w:after="0" w:line="240" w:lineRule="auto"/>
              <w:ind w:left="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48" w:type="dxa"/>
            </w:tcMar>
            <w:hideMark/>
          </w:tcPr>
          <w:p w:rsidR="00774DB0" w:rsidRPr="006E165D" w:rsidRDefault="00774DB0"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069" w:type="dxa"/>
            <w:tcBorders>
              <w:top w:val="single" w:sz="8" w:space="0" w:color="000000"/>
              <w:left w:val="single" w:sz="8" w:space="0" w:color="000000"/>
              <w:bottom w:val="single" w:sz="8" w:space="0" w:color="000000"/>
              <w:right w:val="single" w:sz="4" w:space="0" w:color="auto"/>
            </w:tcBorders>
            <w:shd w:val="clear" w:color="auto" w:fill="C5E0B3"/>
            <w:tcMar>
              <w:top w:w="16" w:type="dxa"/>
              <w:left w:w="104" w:type="dxa"/>
              <w:bottom w:w="0" w:type="dxa"/>
              <w:right w:w="48" w:type="dxa"/>
            </w:tcMar>
            <w:hideMark/>
          </w:tcPr>
          <w:p w:rsidR="00774DB0" w:rsidRPr="006E165D" w:rsidRDefault="00774DB0" w:rsidP="006E165D">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15" w:type="dxa"/>
            <w:tcBorders>
              <w:top w:val="single" w:sz="8" w:space="0" w:color="000000"/>
              <w:left w:val="single" w:sz="4" w:space="0" w:color="auto"/>
              <w:bottom w:val="single" w:sz="8" w:space="0" w:color="000000"/>
              <w:right w:val="single" w:sz="8" w:space="0" w:color="000000"/>
            </w:tcBorders>
            <w:shd w:val="clear" w:color="auto" w:fill="C5E0B3"/>
          </w:tcPr>
          <w:p w:rsidR="00774DB0" w:rsidRPr="00774DB0" w:rsidRDefault="00774DB0" w:rsidP="006E165D">
            <w:pPr>
              <w:spacing w:after="0" w:line="240" w:lineRule="auto"/>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774DB0" w:rsidRPr="006E165D" w:rsidRDefault="00774DB0" w:rsidP="006E165D">
            <w:pPr>
              <w:spacing w:after="0" w:line="240" w:lineRule="auto"/>
              <w:rPr>
                <w:rFonts w:ascii="Calibri" w:eastAsia="Times New Roman" w:hAnsi="Calibri" w:cs="Times New Roman"/>
                <w:color w:val="000000"/>
                <w:lang w:eastAsia="uk-UA"/>
              </w:rPr>
            </w:pPr>
          </w:p>
        </w:tc>
      </w:tr>
      <w:tr w:rsidR="00774DB0" w:rsidRPr="006E165D" w:rsidTr="00774DB0">
        <w:trPr>
          <w:trHeight w:val="840"/>
        </w:trPr>
        <w:tc>
          <w:tcPr>
            <w:tcW w:w="3014"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48" w:type="dxa"/>
            </w:tcMar>
            <w:hideMark/>
          </w:tcPr>
          <w:p w:rsidR="00774DB0" w:rsidRPr="006E165D" w:rsidRDefault="00774DB0" w:rsidP="006E165D">
            <w:pPr>
              <w:spacing w:after="0" w:line="240" w:lineRule="auto"/>
              <w:ind w:right="66" w:firstLine="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5.3. Покращення матеріально-технічної бази харчоблоків закладів освіти згідно вимог НАССР</w:t>
            </w:r>
          </w:p>
        </w:tc>
        <w:tc>
          <w:tcPr>
            <w:tcW w:w="1134"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48" w:type="dxa"/>
            </w:tcMar>
            <w:hideMark/>
          </w:tcPr>
          <w:p w:rsidR="00774DB0" w:rsidRPr="006E165D" w:rsidRDefault="00774DB0" w:rsidP="006E165D">
            <w:pPr>
              <w:spacing w:after="0" w:line="240" w:lineRule="auto"/>
              <w:ind w:left="2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48" w:type="dxa"/>
            </w:tcMar>
            <w:hideMark/>
          </w:tcPr>
          <w:p w:rsidR="00774DB0" w:rsidRPr="006E165D" w:rsidRDefault="00774DB0" w:rsidP="006E165D">
            <w:pPr>
              <w:spacing w:after="0" w:line="240" w:lineRule="auto"/>
              <w:ind w:left="20"/>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069" w:type="dxa"/>
            <w:tcBorders>
              <w:top w:val="single" w:sz="8" w:space="0" w:color="000000"/>
              <w:left w:val="single" w:sz="8" w:space="0" w:color="000000"/>
              <w:bottom w:val="single" w:sz="8" w:space="0" w:color="000000"/>
              <w:right w:val="single" w:sz="4" w:space="0" w:color="auto"/>
            </w:tcBorders>
            <w:shd w:val="clear" w:color="auto" w:fill="C5E0B3"/>
            <w:tcMar>
              <w:top w:w="16" w:type="dxa"/>
              <w:left w:w="104" w:type="dxa"/>
              <w:bottom w:w="0" w:type="dxa"/>
              <w:right w:w="48" w:type="dxa"/>
            </w:tcMar>
            <w:hideMark/>
          </w:tcPr>
          <w:p w:rsidR="00774DB0" w:rsidRPr="00774DB0" w:rsidRDefault="00774DB0" w:rsidP="00774DB0">
            <w:pPr>
              <w:spacing w:after="0" w:line="240" w:lineRule="auto"/>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915" w:type="dxa"/>
            <w:tcBorders>
              <w:top w:val="single" w:sz="8" w:space="0" w:color="000000"/>
              <w:left w:val="single" w:sz="4" w:space="0" w:color="auto"/>
              <w:bottom w:val="single" w:sz="8" w:space="0" w:color="000000"/>
              <w:right w:val="single" w:sz="8" w:space="0" w:color="000000"/>
            </w:tcBorders>
            <w:shd w:val="clear" w:color="auto" w:fill="C5E0B3"/>
          </w:tcPr>
          <w:p w:rsidR="00774DB0" w:rsidRPr="006E165D" w:rsidRDefault="00774DB0" w:rsidP="00774DB0">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774DB0" w:rsidRPr="006E165D" w:rsidRDefault="00774DB0" w:rsidP="006E165D">
            <w:pPr>
              <w:spacing w:after="0" w:line="240" w:lineRule="auto"/>
              <w:rPr>
                <w:rFonts w:ascii="Calibri" w:eastAsia="Times New Roman" w:hAnsi="Calibri" w:cs="Times New Roman"/>
                <w:color w:val="000000"/>
                <w:lang w:eastAsia="uk-UA"/>
              </w:rPr>
            </w:pPr>
          </w:p>
        </w:tc>
      </w:tr>
      <w:tr w:rsidR="00774DB0" w:rsidRPr="006E165D" w:rsidTr="00774DB0">
        <w:trPr>
          <w:trHeight w:val="1116"/>
        </w:trPr>
        <w:tc>
          <w:tcPr>
            <w:tcW w:w="3014"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48" w:type="dxa"/>
            </w:tcMar>
            <w:hideMark/>
          </w:tcPr>
          <w:p w:rsidR="00774DB0" w:rsidRPr="006E165D" w:rsidRDefault="00774DB0" w:rsidP="006E165D">
            <w:pPr>
              <w:spacing w:after="0" w:line="240" w:lineRule="auto"/>
              <w:ind w:right="66" w:firstLine="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lastRenderedPageBreak/>
              <w:t>5.4. Узгодження переліку та розширення асортименту якісних продуктів харчування з постачальниками за оптимальними цінами</w:t>
            </w:r>
          </w:p>
        </w:tc>
        <w:tc>
          <w:tcPr>
            <w:tcW w:w="1134"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48" w:type="dxa"/>
            </w:tcMar>
            <w:hideMark/>
          </w:tcPr>
          <w:p w:rsidR="00774DB0" w:rsidRPr="006E165D" w:rsidRDefault="00774DB0" w:rsidP="006E165D">
            <w:pPr>
              <w:spacing w:after="0" w:line="240" w:lineRule="auto"/>
              <w:ind w:left="2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48" w:type="dxa"/>
            </w:tcMar>
            <w:hideMark/>
          </w:tcPr>
          <w:p w:rsidR="00774DB0" w:rsidRPr="006E165D" w:rsidRDefault="00774DB0" w:rsidP="006E165D">
            <w:pPr>
              <w:spacing w:after="0" w:line="240" w:lineRule="auto"/>
              <w:ind w:left="20"/>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069" w:type="dxa"/>
            <w:tcBorders>
              <w:top w:val="single" w:sz="8" w:space="0" w:color="000000"/>
              <w:left w:val="single" w:sz="8" w:space="0" w:color="000000"/>
              <w:bottom w:val="single" w:sz="8" w:space="0" w:color="000000"/>
              <w:right w:val="single" w:sz="4" w:space="0" w:color="auto"/>
            </w:tcBorders>
            <w:shd w:val="clear" w:color="auto" w:fill="C5E0B3"/>
            <w:tcMar>
              <w:top w:w="16" w:type="dxa"/>
              <w:left w:w="104" w:type="dxa"/>
              <w:bottom w:w="0" w:type="dxa"/>
              <w:right w:w="48" w:type="dxa"/>
            </w:tcMar>
            <w:hideMark/>
          </w:tcPr>
          <w:p w:rsidR="00774DB0" w:rsidRPr="00774DB0" w:rsidRDefault="00774DB0" w:rsidP="00774DB0">
            <w:pPr>
              <w:spacing w:after="0" w:line="240" w:lineRule="auto"/>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915" w:type="dxa"/>
            <w:tcBorders>
              <w:top w:val="single" w:sz="8" w:space="0" w:color="000000"/>
              <w:left w:val="single" w:sz="4" w:space="0" w:color="auto"/>
              <w:bottom w:val="single" w:sz="8" w:space="0" w:color="000000"/>
              <w:right w:val="single" w:sz="8" w:space="0" w:color="000000"/>
            </w:tcBorders>
            <w:shd w:val="clear" w:color="auto" w:fill="C5E0B3"/>
          </w:tcPr>
          <w:p w:rsidR="00774DB0" w:rsidRPr="006E165D" w:rsidRDefault="00774DB0" w:rsidP="00774DB0">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774DB0" w:rsidRPr="006E165D" w:rsidRDefault="00774DB0" w:rsidP="006E165D">
            <w:pPr>
              <w:spacing w:after="0" w:line="240" w:lineRule="auto"/>
              <w:rPr>
                <w:rFonts w:ascii="Calibri" w:eastAsia="Times New Roman" w:hAnsi="Calibri" w:cs="Times New Roman"/>
                <w:color w:val="000000"/>
                <w:lang w:eastAsia="uk-UA"/>
              </w:rPr>
            </w:pPr>
          </w:p>
        </w:tc>
      </w:tr>
      <w:tr w:rsidR="00774DB0" w:rsidRPr="006E165D" w:rsidTr="00774DB0">
        <w:trPr>
          <w:trHeight w:val="1116"/>
        </w:trPr>
        <w:tc>
          <w:tcPr>
            <w:tcW w:w="3014"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48" w:type="dxa"/>
            </w:tcMar>
            <w:hideMark/>
          </w:tcPr>
          <w:p w:rsidR="00774DB0" w:rsidRPr="006E165D" w:rsidRDefault="00774DB0" w:rsidP="006E165D">
            <w:pPr>
              <w:spacing w:after="0" w:line="240" w:lineRule="auto"/>
              <w:ind w:right="66" w:firstLine="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lastRenderedPageBreak/>
              <w:t>5.5. Контроль за  роботою комісій з бракеражу  продуктів харчування і продовольчої сировини в закладах освіти</w:t>
            </w:r>
          </w:p>
        </w:tc>
        <w:tc>
          <w:tcPr>
            <w:tcW w:w="1134"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48" w:type="dxa"/>
            </w:tcMar>
            <w:hideMark/>
          </w:tcPr>
          <w:p w:rsidR="00774DB0" w:rsidRPr="006E165D" w:rsidRDefault="00774DB0" w:rsidP="006E165D">
            <w:pPr>
              <w:spacing w:after="0" w:line="240" w:lineRule="auto"/>
              <w:ind w:left="2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8" w:space="0" w:color="000000"/>
              <w:bottom w:val="single" w:sz="8" w:space="0" w:color="000000"/>
              <w:right w:val="single" w:sz="8" w:space="0" w:color="000000"/>
            </w:tcBorders>
            <w:shd w:val="clear" w:color="auto" w:fill="C5E0B3"/>
            <w:tcMar>
              <w:top w:w="16" w:type="dxa"/>
              <w:left w:w="104" w:type="dxa"/>
              <w:bottom w:w="0" w:type="dxa"/>
              <w:right w:w="48" w:type="dxa"/>
            </w:tcMar>
            <w:hideMark/>
          </w:tcPr>
          <w:p w:rsidR="00774DB0" w:rsidRPr="006E165D" w:rsidRDefault="00774DB0" w:rsidP="006E165D">
            <w:pPr>
              <w:spacing w:after="0" w:line="240" w:lineRule="auto"/>
              <w:ind w:left="20"/>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1069" w:type="dxa"/>
            <w:tcBorders>
              <w:top w:val="single" w:sz="8" w:space="0" w:color="000000"/>
              <w:left w:val="single" w:sz="8" w:space="0" w:color="000000"/>
              <w:bottom w:val="single" w:sz="8" w:space="0" w:color="000000"/>
              <w:right w:val="single" w:sz="4" w:space="0" w:color="auto"/>
            </w:tcBorders>
            <w:shd w:val="clear" w:color="auto" w:fill="C5E0B3"/>
            <w:tcMar>
              <w:top w:w="16" w:type="dxa"/>
              <w:left w:w="104" w:type="dxa"/>
              <w:bottom w:w="0" w:type="dxa"/>
              <w:right w:w="48" w:type="dxa"/>
            </w:tcMar>
            <w:hideMark/>
          </w:tcPr>
          <w:p w:rsidR="00774DB0" w:rsidRPr="00774DB0" w:rsidRDefault="00774DB0" w:rsidP="00774DB0">
            <w:pPr>
              <w:spacing w:after="0" w:line="240" w:lineRule="auto"/>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915" w:type="dxa"/>
            <w:tcBorders>
              <w:top w:val="single" w:sz="8" w:space="0" w:color="000000"/>
              <w:left w:val="single" w:sz="4" w:space="0" w:color="auto"/>
              <w:bottom w:val="single" w:sz="8" w:space="0" w:color="000000"/>
              <w:right w:val="single" w:sz="8" w:space="0" w:color="000000"/>
            </w:tcBorders>
            <w:shd w:val="clear" w:color="auto" w:fill="C5E0B3"/>
          </w:tcPr>
          <w:p w:rsidR="00774DB0" w:rsidRPr="006E165D" w:rsidRDefault="00774DB0" w:rsidP="00774DB0">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774DB0" w:rsidRPr="006E165D" w:rsidRDefault="00774DB0" w:rsidP="006E165D">
            <w:pPr>
              <w:spacing w:after="0" w:line="240" w:lineRule="auto"/>
              <w:rPr>
                <w:rFonts w:ascii="Calibri" w:eastAsia="Times New Roman" w:hAnsi="Calibri" w:cs="Times New Roman"/>
                <w:color w:val="000000"/>
                <w:lang w:eastAsia="uk-UA"/>
              </w:rPr>
            </w:pPr>
          </w:p>
        </w:tc>
      </w:tr>
    </w:tbl>
    <w:p w:rsidR="006A5368" w:rsidRDefault="006A5368" w:rsidP="006E165D">
      <w:pPr>
        <w:spacing w:after="0" w:line="240" w:lineRule="auto"/>
        <w:ind w:firstLine="710"/>
        <w:jc w:val="both"/>
        <w:rPr>
          <w:rFonts w:ascii="Times New Roman" w:eastAsia="Times New Roman" w:hAnsi="Times New Roman" w:cs="Times New Roman"/>
          <w:color w:val="000000"/>
          <w:sz w:val="24"/>
          <w:szCs w:val="24"/>
          <w:lang w:eastAsia="uk-UA"/>
        </w:rPr>
      </w:pPr>
    </w:p>
    <w:p w:rsidR="006E165D" w:rsidRPr="006A5368" w:rsidRDefault="006E165D" w:rsidP="006E165D">
      <w:pPr>
        <w:spacing w:after="0" w:line="240" w:lineRule="auto"/>
        <w:ind w:firstLine="71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Підіймаючи тему харчування ми торкаємося однієї з найактуальніших і гострих проблем сучасної освіти – проблеми збереження і зміцнення здоров’я учнів та формування в них позитивної мотивації на здоровий спосіб життя.</w:t>
      </w:r>
    </w:p>
    <w:p w:rsidR="006E165D" w:rsidRPr="006A5368" w:rsidRDefault="006E165D" w:rsidP="006E165D">
      <w:pPr>
        <w:spacing w:after="0" w:line="240" w:lineRule="auto"/>
        <w:ind w:firstLine="71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Здоров’я – це гармонійна єдність фізичного, психічного та соціального благополуччя людини. Його відтворення можливе лише за умови цілеспрямованих об’єднаних зусиль медицини, освіти, кожного учня та його сім’ї.  Ми прагнемо, щоб дитина навчилася цінувати своє здоров’я, намагалася зберегти його, а тому дбаємо не тільки про освітній процес, а й про створення креативного, розумного, корисного та здорового дозвілля.</w:t>
      </w:r>
    </w:p>
    <w:p w:rsidR="006E165D" w:rsidRPr="006A5368" w:rsidRDefault="006E165D" w:rsidP="006E165D">
      <w:pPr>
        <w:spacing w:after="0" w:line="240" w:lineRule="auto"/>
        <w:ind w:firstLine="71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Формування у молоді потреби здорового способу життя може стати національною ідеєю відродження не тільки фізичного здоров’я, але й духовного відродження України.</w:t>
      </w:r>
    </w:p>
    <w:p w:rsidR="006E165D" w:rsidRPr="006A5368" w:rsidRDefault="006E165D" w:rsidP="006E165D">
      <w:pPr>
        <w:spacing w:after="0" w:line="240" w:lineRule="auto"/>
        <w:ind w:firstLine="71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В Україні на даний час порівняно з останніми роками кількість осіб, що віднесені за станом здоров'я до спеціальної медичної групи, значно збільшилася. За даними МОЗ України 80% дітей мають відхилення у стані здоров’я; практично здоровими до школи приходять лише 15-20% дітей. Проблема формування здорового способу життя підростаючого покоління України належить до найактуальніших проблем, вирішення якої обумовлює майбутнє держави та подальше існування здорової нації. Сьогодні сферою формування здорового способу життя дітей та підлітків є система освіти. Тому обов’язковим компонентом стратегії розвитку системи освіти мають бути: формування, збереження та зміцнення здоров’я.</w:t>
      </w:r>
      <w:r w:rsidRPr="006A5368">
        <w:rPr>
          <w:rFonts w:ascii="Calibri" w:eastAsia="Times New Roman" w:hAnsi="Calibri" w:cs="Times New Roman"/>
          <w:color w:val="000000"/>
          <w:sz w:val="28"/>
          <w:szCs w:val="28"/>
          <w:lang w:eastAsia="uk-UA"/>
        </w:rPr>
        <w:t> </w:t>
      </w:r>
    </w:p>
    <w:p w:rsidR="006E165D" w:rsidRDefault="006E165D" w:rsidP="006E165D">
      <w:pPr>
        <w:spacing w:after="0" w:line="240" w:lineRule="auto"/>
        <w:rPr>
          <w:rFonts w:ascii="Calibri" w:eastAsia="Times New Roman" w:hAnsi="Calibri" w:cs="Times New Roman"/>
          <w:color w:val="000000"/>
          <w:lang w:eastAsia="uk-UA"/>
        </w:rPr>
      </w:pPr>
      <w:r w:rsidRPr="006E165D">
        <w:rPr>
          <w:rFonts w:ascii="Calibri" w:eastAsia="Times New Roman" w:hAnsi="Calibri" w:cs="Times New Roman"/>
          <w:color w:val="000000"/>
          <w:lang w:eastAsia="uk-UA"/>
        </w:rPr>
        <w:t>         </w:t>
      </w:r>
    </w:p>
    <w:p w:rsidR="00C74A36" w:rsidRDefault="00C74A36" w:rsidP="006E165D">
      <w:pPr>
        <w:spacing w:after="0" w:line="240" w:lineRule="auto"/>
        <w:rPr>
          <w:rFonts w:ascii="Calibri" w:eastAsia="Times New Roman" w:hAnsi="Calibri" w:cs="Times New Roman"/>
          <w:color w:val="000000"/>
          <w:lang w:eastAsia="uk-UA"/>
        </w:rPr>
      </w:pPr>
    </w:p>
    <w:p w:rsidR="00C74A36" w:rsidRDefault="00C74A36" w:rsidP="006E165D">
      <w:pPr>
        <w:spacing w:after="0" w:line="240" w:lineRule="auto"/>
        <w:rPr>
          <w:rFonts w:ascii="Calibri" w:eastAsia="Times New Roman" w:hAnsi="Calibri" w:cs="Times New Roman"/>
          <w:color w:val="000000"/>
          <w:lang w:eastAsia="uk-UA"/>
        </w:rPr>
      </w:pPr>
    </w:p>
    <w:p w:rsidR="00C74A36" w:rsidRDefault="00C74A36" w:rsidP="006E165D">
      <w:pPr>
        <w:spacing w:after="0" w:line="240" w:lineRule="auto"/>
        <w:rPr>
          <w:rFonts w:ascii="Calibri" w:eastAsia="Times New Roman" w:hAnsi="Calibri" w:cs="Times New Roman"/>
          <w:color w:val="000000"/>
          <w:lang w:eastAsia="uk-UA"/>
        </w:rPr>
      </w:pPr>
    </w:p>
    <w:p w:rsidR="00C74A36" w:rsidRDefault="00C74A36" w:rsidP="006E165D">
      <w:pPr>
        <w:spacing w:after="0" w:line="240" w:lineRule="auto"/>
        <w:rPr>
          <w:rFonts w:ascii="Calibri" w:eastAsia="Times New Roman" w:hAnsi="Calibri" w:cs="Times New Roman"/>
          <w:color w:val="000000"/>
          <w:lang w:eastAsia="uk-UA"/>
        </w:rPr>
      </w:pPr>
    </w:p>
    <w:p w:rsidR="00C74A36" w:rsidRDefault="00C74A36" w:rsidP="006E165D">
      <w:pPr>
        <w:spacing w:after="0" w:line="240" w:lineRule="auto"/>
        <w:rPr>
          <w:rFonts w:ascii="Calibri" w:eastAsia="Times New Roman" w:hAnsi="Calibri" w:cs="Times New Roman"/>
          <w:color w:val="000000"/>
          <w:lang w:eastAsia="uk-UA"/>
        </w:rPr>
      </w:pPr>
    </w:p>
    <w:p w:rsidR="00C74A36" w:rsidRDefault="00C74A36" w:rsidP="006E165D">
      <w:pPr>
        <w:spacing w:after="0" w:line="240" w:lineRule="auto"/>
        <w:rPr>
          <w:rFonts w:ascii="Calibri" w:eastAsia="Times New Roman" w:hAnsi="Calibri" w:cs="Times New Roman"/>
          <w:color w:val="000000"/>
          <w:lang w:eastAsia="uk-UA"/>
        </w:rPr>
      </w:pPr>
    </w:p>
    <w:p w:rsidR="00C74A36" w:rsidRDefault="00C74A36" w:rsidP="006E165D">
      <w:pPr>
        <w:spacing w:after="0" w:line="240" w:lineRule="auto"/>
        <w:rPr>
          <w:rFonts w:ascii="Calibri" w:eastAsia="Times New Roman" w:hAnsi="Calibri" w:cs="Times New Roman"/>
          <w:color w:val="000000"/>
          <w:lang w:eastAsia="uk-UA"/>
        </w:rPr>
      </w:pPr>
    </w:p>
    <w:p w:rsidR="00C74A36" w:rsidRDefault="00C74A36" w:rsidP="006E165D">
      <w:pPr>
        <w:spacing w:after="0" w:line="240" w:lineRule="auto"/>
        <w:rPr>
          <w:rFonts w:ascii="Calibri" w:eastAsia="Times New Roman" w:hAnsi="Calibri" w:cs="Times New Roman"/>
          <w:color w:val="000000"/>
          <w:lang w:eastAsia="uk-UA"/>
        </w:rPr>
      </w:pPr>
    </w:p>
    <w:p w:rsidR="00C74A36" w:rsidRDefault="00C74A36" w:rsidP="006E165D">
      <w:pPr>
        <w:spacing w:after="0" w:line="240" w:lineRule="auto"/>
        <w:rPr>
          <w:rFonts w:ascii="Calibri" w:eastAsia="Times New Roman" w:hAnsi="Calibri" w:cs="Times New Roman"/>
          <w:color w:val="000000"/>
          <w:lang w:eastAsia="uk-UA"/>
        </w:rPr>
      </w:pPr>
    </w:p>
    <w:p w:rsidR="00C74A36" w:rsidRDefault="00C74A36" w:rsidP="006E165D">
      <w:pPr>
        <w:spacing w:after="0" w:line="240" w:lineRule="auto"/>
        <w:rPr>
          <w:rFonts w:ascii="Calibri" w:eastAsia="Times New Roman" w:hAnsi="Calibri" w:cs="Times New Roman"/>
          <w:color w:val="000000"/>
          <w:lang w:eastAsia="uk-UA"/>
        </w:rPr>
      </w:pPr>
    </w:p>
    <w:p w:rsidR="00C74A36" w:rsidRDefault="00C74A36" w:rsidP="006E165D">
      <w:pPr>
        <w:spacing w:after="0" w:line="240" w:lineRule="auto"/>
        <w:rPr>
          <w:rFonts w:ascii="Calibri" w:eastAsia="Times New Roman" w:hAnsi="Calibri" w:cs="Times New Roman"/>
          <w:color w:val="000000"/>
          <w:lang w:eastAsia="uk-UA"/>
        </w:rPr>
      </w:pPr>
    </w:p>
    <w:p w:rsidR="00C74A36" w:rsidRDefault="00C74A36" w:rsidP="006E165D">
      <w:pPr>
        <w:spacing w:after="0" w:line="240" w:lineRule="auto"/>
        <w:rPr>
          <w:rFonts w:ascii="Calibri" w:eastAsia="Times New Roman" w:hAnsi="Calibri" w:cs="Times New Roman"/>
          <w:color w:val="000000"/>
          <w:lang w:eastAsia="uk-UA"/>
        </w:rPr>
      </w:pPr>
    </w:p>
    <w:p w:rsidR="00C74A36" w:rsidRDefault="00C74A36" w:rsidP="006E165D">
      <w:pPr>
        <w:spacing w:after="0" w:line="240" w:lineRule="auto"/>
        <w:rPr>
          <w:rFonts w:ascii="Calibri" w:eastAsia="Times New Roman" w:hAnsi="Calibri" w:cs="Times New Roman"/>
          <w:color w:val="000000"/>
          <w:lang w:eastAsia="uk-UA"/>
        </w:rPr>
      </w:pPr>
    </w:p>
    <w:p w:rsidR="00C74A36" w:rsidRDefault="00C74A36" w:rsidP="006E165D">
      <w:pPr>
        <w:spacing w:after="0" w:line="240" w:lineRule="auto"/>
        <w:rPr>
          <w:rFonts w:ascii="Calibri" w:eastAsia="Times New Roman" w:hAnsi="Calibri" w:cs="Times New Roman"/>
          <w:color w:val="000000"/>
          <w:lang w:eastAsia="uk-UA"/>
        </w:rPr>
      </w:pPr>
    </w:p>
    <w:p w:rsidR="00C74A36" w:rsidRDefault="00C74A36" w:rsidP="006E165D">
      <w:pPr>
        <w:spacing w:after="0" w:line="240" w:lineRule="auto"/>
        <w:rPr>
          <w:rFonts w:ascii="Calibri" w:eastAsia="Times New Roman" w:hAnsi="Calibri" w:cs="Times New Roman"/>
          <w:color w:val="000000"/>
          <w:lang w:val="ru-RU" w:eastAsia="uk-UA"/>
        </w:rPr>
      </w:pPr>
    </w:p>
    <w:p w:rsidR="00774DB0" w:rsidRPr="00774DB0" w:rsidRDefault="00774DB0" w:rsidP="006E165D">
      <w:pPr>
        <w:spacing w:after="0" w:line="240" w:lineRule="auto"/>
        <w:rPr>
          <w:rFonts w:ascii="Calibri" w:eastAsia="Times New Roman" w:hAnsi="Calibri" w:cs="Times New Roman"/>
          <w:color w:val="000000"/>
          <w:lang w:val="ru-RU" w:eastAsia="uk-UA"/>
        </w:rPr>
      </w:pPr>
    </w:p>
    <w:p w:rsidR="006E165D" w:rsidRPr="006E165D" w:rsidRDefault="006E165D" w:rsidP="006E165D">
      <w:pPr>
        <w:pBdr>
          <w:top w:val="single" w:sz="4" w:space="3" w:color="auto"/>
          <w:left w:val="single" w:sz="4" w:space="0" w:color="auto"/>
          <w:bottom w:val="single" w:sz="4" w:space="0" w:color="auto"/>
          <w:right w:val="single" w:sz="4" w:space="0" w:color="auto"/>
        </w:pBdr>
        <w:shd w:val="clear" w:color="auto" w:fill="E7E6E6"/>
        <w:spacing w:after="0" w:line="240" w:lineRule="auto"/>
        <w:ind w:left="622" w:right="68" w:hanging="622"/>
        <w:jc w:val="center"/>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66"/>
          <w:sz w:val="28"/>
          <w:lang w:eastAsia="uk-UA"/>
        </w:rPr>
        <w:lastRenderedPageBreak/>
        <w:t>ОЦ. 3.5. Популяризація засад здорового способу життя</w:t>
      </w:r>
    </w:p>
    <w:p w:rsidR="006E165D" w:rsidRPr="006E165D" w:rsidRDefault="006E165D" w:rsidP="006E165D">
      <w:pPr>
        <w:pBdr>
          <w:top w:val="single" w:sz="4" w:space="3" w:color="auto"/>
          <w:left w:val="single" w:sz="4" w:space="0" w:color="auto"/>
          <w:bottom w:val="single" w:sz="4" w:space="0" w:color="auto"/>
          <w:right w:val="single" w:sz="4" w:space="0" w:color="auto"/>
        </w:pBdr>
        <w:shd w:val="clear" w:color="auto" w:fill="E7E6E6"/>
        <w:spacing w:after="0" w:line="240" w:lineRule="auto"/>
        <w:ind w:left="622" w:right="68" w:hanging="622"/>
        <w:jc w:val="center"/>
        <w:rPr>
          <w:rFonts w:ascii="Calibri" w:eastAsia="Times New Roman" w:hAnsi="Calibri" w:cs="Times New Roman"/>
          <w:color w:val="000000"/>
          <w:lang w:eastAsia="uk-UA"/>
        </w:rPr>
      </w:pPr>
      <w:r w:rsidRPr="006E165D">
        <w:rPr>
          <w:rFonts w:ascii="Times New Roman" w:eastAsia="Times New Roman" w:hAnsi="Times New Roman" w:cs="Times New Roman"/>
          <w:b/>
          <w:bCs/>
          <w:i/>
          <w:iCs/>
          <w:color w:val="000066"/>
          <w:sz w:val="28"/>
          <w:lang w:eastAsia="uk-UA"/>
        </w:rPr>
        <w:t>та фізичної культури</w:t>
      </w:r>
    </w:p>
    <w:p w:rsidR="006E165D" w:rsidRPr="006E165D" w:rsidRDefault="006E165D" w:rsidP="006E165D">
      <w:pPr>
        <w:pBdr>
          <w:top w:val="single" w:sz="4" w:space="3" w:color="auto"/>
          <w:left w:val="single" w:sz="4" w:space="0" w:color="auto"/>
          <w:bottom w:val="single" w:sz="4" w:space="0" w:color="auto"/>
          <w:right w:val="single" w:sz="4" w:space="0" w:color="auto"/>
        </w:pBdr>
        <w:shd w:val="clear" w:color="auto" w:fill="E7E6E6"/>
        <w:spacing w:after="0" w:line="240" w:lineRule="auto"/>
        <w:ind w:right="58"/>
        <w:jc w:val="center"/>
        <w:rPr>
          <w:rFonts w:ascii="Calibri" w:eastAsia="Times New Roman" w:hAnsi="Calibri" w:cs="Times New Roman"/>
          <w:color w:val="000000"/>
          <w:lang w:eastAsia="uk-UA"/>
        </w:rPr>
      </w:pPr>
      <w:r w:rsidRPr="006E165D">
        <w:rPr>
          <w:rFonts w:ascii="Times New Roman" w:eastAsia="Times New Roman" w:hAnsi="Times New Roman" w:cs="Times New Roman"/>
          <w:i/>
          <w:iCs/>
          <w:color w:val="000000"/>
          <w:sz w:val="24"/>
          <w:szCs w:val="24"/>
          <w:u w:val="single"/>
          <w:lang w:eastAsia="uk-UA"/>
        </w:rPr>
        <w:t>Показник (індикатор) досягнення цілі:</w:t>
      </w:r>
      <w:r w:rsidRPr="006E165D">
        <w:rPr>
          <w:rFonts w:ascii="Times New Roman" w:eastAsia="Times New Roman" w:hAnsi="Times New Roman" w:cs="Times New Roman"/>
          <w:b/>
          <w:bCs/>
          <w:i/>
          <w:iCs/>
          <w:color w:val="000000"/>
          <w:sz w:val="24"/>
          <w:szCs w:val="24"/>
          <w:lang w:eastAsia="uk-UA"/>
        </w:rPr>
        <w:t> </w:t>
      </w:r>
      <w:r w:rsidRPr="006E165D">
        <w:rPr>
          <w:rFonts w:ascii="Times New Roman" w:eastAsia="Times New Roman" w:hAnsi="Times New Roman" w:cs="Times New Roman"/>
          <w:i/>
          <w:iCs/>
          <w:color w:val="000000"/>
          <w:sz w:val="24"/>
          <w:szCs w:val="24"/>
          <w:lang w:eastAsia="uk-UA"/>
        </w:rPr>
        <w:t>створення концепції</w:t>
      </w:r>
    </w:p>
    <w:p w:rsidR="006E165D" w:rsidRPr="006E165D" w:rsidRDefault="006E165D" w:rsidP="006E165D">
      <w:pPr>
        <w:pBdr>
          <w:top w:val="single" w:sz="4" w:space="3" w:color="auto"/>
          <w:left w:val="single" w:sz="4" w:space="0" w:color="auto"/>
          <w:bottom w:val="single" w:sz="4" w:space="0" w:color="auto"/>
          <w:right w:val="single" w:sz="4" w:space="0" w:color="auto"/>
        </w:pBdr>
        <w:shd w:val="clear" w:color="auto" w:fill="E7E6E6"/>
        <w:spacing w:after="0" w:line="240" w:lineRule="auto"/>
        <w:ind w:right="58"/>
        <w:jc w:val="center"/>
        <w:rPr>
          <w:rFonts w:ascii="Calibri" w:eastAsia="Times New Roman" w:hAnsi="Calibri" w:cs="Times New Roman"/>
          <w:color w:val="000000"/>
          <w:lang w:eastAsia="uk-UA"/>
        </w:rPr>
      </w:pPr>
      <w:r w:rsidRPr="006E165D">
        <w:rPr>
          <w:rFonts w:ascii="Times New Roman" w:eastAsia="Times New Roman" w:hAnsi="Times New Roman" w:cs="Times New Roman"/>
          <w:i/>
          <w:iCs/>
          <w:color w:val="000000"/>
          <w:sz w:val="24"/>
          <w:szCs w:val="24"/>
          <w:lang w:eastAsia="uk-UA"/>
        </w:rPr>
        <w:t>дитячого спортивного дозвілля</w:t>
      </w:r>
    </w:p>
    <w:p w:rsidR="00C74A36" w:rsidRDefault="00C74A36" w:rsidP="00774DB0">
      <w:pPr>
        <w:spacing w:after="0" w:line="240" w:lineRule="auto"/>
        <w:jc w:val="center"/>
        <w:rPr>
          <w:rFonts w:ascii="Calibri" w:eastAsia="Times New Roman" w:hAnsi="Calibri" w:cs="Times New Roman"/>
          <w:color w:val="000000"/>
          <w:lang w:eastAsia="uk-UA"/>
        </w:rPr>
      </w:pPr>
    </w:p>
    <w:p w:rsidR="006E165D" w:rsidRPr="006E165D" w:rsidRDefault="006E165D" w:rsidP="006E165D">
      <w:pPr>
        <w:spacing w:after="0" w:line="240" w:lineRule="auto"/>
        <w:jc w:val="both"/>
        <w:rPr>
          <w:rFonts w:ascii="Calibri" w:eastAsia="Times New Roman" w:hAnsi="Calibri" w:cs="Times New Roman"/>
          <w:color w:val="000000"/>
          <w:lang w:eastAsia="uk-UA"/>
        </w:rPr>
      </w:pPr>
    </w:p>
    <w:tbl>
      <w:tblPr>
        <w:tblW w:w="0" w:type="auto"/>
        <w:tblInd w:w="-214" w:type="dxa"/>
        <w:tblCellMar>
          <w:top w:w="15" w:type="dxa"/>
          <w:left w:w="15" w:type="dxa"/>
          <w:bottom w:w="15" w:type="dxa"/>
          <w:right w:w="15" w:type="dxa"/>
        </w:tblCellMar>
        <w:tblLook w:val="04A0" w:firstRow="1" w:lastRow="0" w:firstColumn="1" w:lastColumn="0" w:noHBand="0" w:noVBand="1"/>
      </w:tblPr>
      <w:tblGrid>
        <w:gridCol w:w="3295"/>
        <w:gridCol w:w="992"/>
        <w:gridCol w:w="993"/>
        <w:gridCol w:w="992"/>
        <w:gridCol w:w="1010"/>
        <w:gridCol w:w="2693"/>
      </w:tblGrid>
      <w:tr w:rsidR="006E165D" w:rsidRPr="006E165D" w:rsidTr="00774DB0">
        <w:trPr>
          <w:trHeight w:val="526"/>
        </w:trPr>
        <w:tc>
          <w:tcPr>
            <w:tcW w:w="9975" w:type="dxa"/>
            <w:gridSpan w:val="6"/>
            <w:tcBorders>
              <w:top w:val="single" w:sz="8" w:space="0" w:color="000000"/>
              <w:left w:val="single" w:sz="8" w:space="0" w:color="000000"/>
              <w:bottom w:val="single" w:sz="8" w:space="0" w:color="000000"/>
              <w:right w:val="single" w:sz="8" w:space="0" w:color="000000"/>
            </w:tcBorders>
            <w:tcMar>
              <w:top w:w="12" w:type="dxa"/>
              <w:left w:w="104" w:type="dxa"/>
              <w:bottom w:w="0" w:type="dxa"/>
              <w:right w:w="22" w:type="dxa"/>
            </w:tcMar>
            <w:vAlign w:val="center"/>
            <w:hideMark/>
          </w:tcPr>
          <w:p w:rsidR="006E165D" w:rsidRPr="006E165D" w:rsidRDefault="006E165D" w:rsidP="006E165D">
            <w:pPr>
              <w:spacing w:after="0" w:line="240" w:lineRule="auto"/>
              <w:ind w:right="90"/>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4"/>
                <w:szCs w:val="24"/>
                <w:lang w:eastAsia="uk-UA"/>
              </w:rPr>
              <w:t>1. Створення належних умов для реалізації освітніх завдань.</w:t>
            </w:r>
          </w:p>
        </w:tc>
      </w:tr>
      <w:tr w:rsidR="00774DB0" w:rsidRPr="006E165D" w:rsidTr="00774DB0">
        <w:trPr>
          <w:trHeight w:val="862"/>
        </w:trPr>
        <w:tc>
          <w:tcPr>
            <w:tcW w:w="3295" w:type="dxa"/>
            <w:tcBorders>
              <w:top w:val="single" w:sz="8" w:space="0" w:color="000000"/>
              <w:left w:val="single" w:sz="8" w:space="0" w:color="000000"/>
              <w:bottom w:val="single" w:sz="8" w:space="0" w:color="000000"/>
              <w:right w:val="single" w:sz="8" w:space="0" w:color="000000"/>
            </w:tcBorders>
            <w:shd w:val="clear" w:color="auto" w:fill="C5E0B3"/>
            <w:tcMar>
              <w:top w:w="12" w:type="dxa"/>
              <w:left w:w="104" w:type="dxa"/>
              <w:bottom w:w="0" w:type="dxa"/>
              <w:right w:w="22" w:type="dxa"/>
            </w:tcMar>
            <w:hideMark/>
          </w:tcPr>
          <w:p w:rsidR="00774DB0" w:rsidRPr="006E165D" w:rsidRDefault="00774DB0" w:rsidP="006E165D">
            <w:pPr>
              <w:spacing w:after="0" w:line="240" w:lineRule="auto"/>
              <w:ind w:right="84" w:firstLine="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1.1. Проведення ремонтів та реконструкцій спортивних зал та майданчиків в закладах освіти:</w:t>
            </w:r>
          </w:p>
        </w:tc>
        <w:tc>
          <w:tcPr>
            <w:tcW w:w="992" w:type="dxa"/>
            <w:tcBorders>
              <w:top w:val="single" w:sz="8" w:space="0" w:color="000000"/>
              <w:left w:val="single" w:sz="8" w:space="0" w:color="000000"/>
              <w:bottom w:val="single" w:sz="8" w:space="0" w:color="000000"/>
              <w:right w:val="single" w:sz="8" w:space="0" w:color="000000"/>
            </w:tcBorders>
            <w:shd w:val="clear" w:color="auto" w:fill="C5E0B3"/>
            <w:tcMar>
              <w:top w:w="12" w:type="dxa"/>
              <w:left w:w="104" w:type="dxa"/>
              <w:bottom w:w="0" w:type="dxa"/>
              <w:right w:w="22" w:type="dxa"/>
            </w:tcMar>
            <w:hideMark/>
          </w:tcPr>
          <w:p w:rsidR="00774DB0" w:rsidRPr="00AD63F9" w:rsidRDefault="00774DB0" w:rsidP="004B2455">
            <w:pPr>
              <w:spacing w:after="0" w:line="240" w:lineRule="auto"/>
              <w:jc w:val="center"/>
              <w:rPr>
                <w:rFonts w:ascii="Calibri" w:eastAsia="Times New Roman" w:hAnsi="Calibri" w:cs="Times New Roman"/>
                <w:b/>
                <w:color w:val="000000"/>
                <w:lang w:val="ru-RU" w:eastAsia="uk-UA"/>
              </w:rPr>
            </w:pPr>
            <w:r w:rsidRPr="00AD63F9">
              <w:rPr>
                <w:rFonts w:ascii="Times New Roman" w:eastAsia="Times New Roman" w:hAnsi="Times New Roman" w:cs="Times New Roman"/>
                <w:b/>
                <w:color w:val="000000"/>
                <w:sz w:val="24"/>
                <w:szCs w:val="24"/>
                <w:lang w:eastAsia="uk-UA"/>
              </w:rPr>
              <w:t>202</w:t>
            </w:r>
            <w:r w:rsidRPr="00AD63F9">
              <w:rPr>
                <w:rFonts w:ascii="Times New Roman" w:eastAsia="Times New Roman" w:hAnsi="Times New Roman" w:cs="Times New Roman"/>
                <w:b/>
                <w:color w:val="000000"/>
                <w:sz w:val="24"/>
                <w:szCs w:val="24"/>
                <w:lang w:val="ru-RU" w:eastAsia="uk-UA"/>
              </w:rPr>
              <w:t>4</w:t>
            </w:r>
          </w:p>
        </w:tc>
        <w:tc>
          <w:tcPr>
            <w:tcW w:w="993" w:type="dxa"/>
            <w:tcBorders>
              <w:top w:val="single" w:sz="8" w:space="0" w:color="000000"/>
              <w:left w:val="single" w:sz="8" w:space="0" w:color="000000"/>
              <w:bottom w:val="single" w:sz="8" w:space="0" w:color="000000"/>
              <w:right w:val="single" w:sz="8" w:space="0" w:color="000000"/>
            </w:tcBorders>
            <w:shd w:val="clear" w:color="auto" w:fill="C5E0B3"/>
            <w:tcMar>
              <w:top w:w="12" w:type="dxa"/>
              <w:left w:w="104" w:type="dxa"/>
              <w:bottom w:w="0" w:type="dxa"/>
              <w:right w:w="22" w:type="dxa"/>
            </w:tcMar>
            <w:hideMark/>
          </w:tcPr>
          <w:p w:rsidR="00774DB0" w:rsidRPr="00AD63F9" w:rsidRDefault="00774DB0" w:rsidP="004B2455">
            <w:pPr>
              <w:spacing w:after="0" w:line="240" w:lineRule="auto"/>
              <w:jc w:val="center"/>
              <w:rPr>
                <w:rFonts w:ascii="Calibri" w:eastAsia="Times New Roman" w:hAnsi="Calibri" w:cs="Times New Roman"/>
                <w:b/>
                <w:color w:val="000000"/>
                <w:lang w:val="ru-RU" w:eastAsia="uk-UA"/>
              </w:rPr>
            </w:pPr>
            <w:r w:rsidRPr="00AD63F9">
              <w:rPr>
                <w:rFonts w:ascii="Times New Roman" w:eastAsia="Times New Roman" w:hAnsi="Times New Roman" w:cs="Times New Roman"/>
                <w:b/>
                <w:color w:val="000000"/>
                <w:sz w:val="24"/>
                <w:szCs w:val="24"/>
                <w:lang w:eastAsia="uk-UA"/>
              </w:rPr>
              <w:t>202</w:t>
            </w:r>
            <w:r w:rsidRPr="00AD63F9">
              <w:rPr>
                <w:rFonts w:ascii="Times New Roman" w:eastAsia="Times New Roman" w:hAnsi="Times New Roman" w:cs="Times New Roman"/>
                <w:b/>
                <w:color w:val="000000"/>
                <w:sz w:val="24"/>
                <w:szCs w:val="24"/>
                <w:lang w:val="ru-RU" w:eastAsia="uk-UA"/>
              </w:rPr>
              <w:t>5</w:t>
            </w:r>
          </w:p>
        </w:tc>
        <w:tc>
          <w:tcPr>
            <w:tcW w:w="992" w:type="dxa"/>
            <w:tcBorders>
              <w:top w:val="single" w:sz="8" w:space="0" w:color="000000"/>
              <w:left w:val="single" w:sz="8" w:space="0" w:color="000000"/>
              <w:bottom w:val="single" w:sz="8" w:space="0" w:color="000000"/>
              <w:right w:val="single" w:sz="4" w:space="0" w:color="auto"/>
            </w:tcBorders>
            <w:shd w:val="clear" w:color="auto" w:fill="C5E0B3"/>
            <w:tcMar>
              <w:top w:w="12" w:type="dxa"/>
              <w:left w:w="104" w:type="dxa"/>
              <w:bottom w:w="0" w:type="dxa"/>
              <w:right w:w="22" w:type="dxa"/>
            </w:tcMar>
            <w:hideMark/>
          </w:tcPr>
          <w:p w:rsidR="00774DB0" w:rsidRPr="00AD63F9" w:rsidRDefault="00774DB0" w:rsidP="004B2455">
            <w:pPr>
              <w:spacing w:after="0" w:line="240" w:lineRule="auto"/>
              <w:jc w:val="center"/>
              <w:rPr>
                <w:rFonts w:ascii="Calibri" w:eastAsia="Times New Roman" w:hAnsi="Calibri" w:cs="Times New Roman"/>
                <w:b/>
                <w:color w:val="000000"/>
                <w:lang w:val="ru-RU" w:eastAsia="uk-UA"/>
              </w:rPr>
            </w:pPr>
            <w:r w:rsidRPr="00AD63F9">
              <w:rPr>
                <w:rFonts w:ascii="Times New Roman" w:eastAsia="Times New Roman" w:hAnsi="Times New Roman" w:cs="Times New Roman"/>
                <w:b/>
                <w:color w:val="000000"/>
                <w:sz w:val="24"/>
                <w:szCs w:val="24"/>
                <w:lang w:eastAsia="uk-UA"/>
              </w:rPr>
              <w:t>202</w:t>
            </w:r>
            <w:r w:rsidRPr="00AD63F9">
              <w:rPr>
                <w:rFonts w:ascii="Times New Roman" w:eastAsia="Times New Roman" w:hAnsi="Times New Roman" w:cs="Times New Roman"/>
                <w:b/>
                <w:color w:val="000000"/>
                <w:sz w:val="24"/>
                <w:szCs w:val="24"/>
                <w:lang w:val="ru-RU" w:eastAsia="uk-UA"/>
              </w:rPr>
              <w:t>6</w:t>
            </w:r>
          </w:p>
        </w:tc>
        <w:tc>
          <w:tcPr>
            <w:tcW w:w="1010" w:type="dxa"/>
            <w:tcBorders>
              <w:top w:val="single" w:sz="8" w:space="0" w:color="000000"/>
              <w:left w:val="single" w:sz="4" w:space="0" w:color="auto"/>
              <w:bottom w:val="single" w:sz="8" w:space="0" w:color="000000"/>
              <w:right w:val="single" w:sz="8" w:space="0" w:color="000000"/>
            </w:tcBorders>
            <w:shd w:val="clear" w:color="auto" w:fill="C5E0B3"/>
          </w:tcPr>
          <w:p w:rsidR="00774DB0" w:rsidRPr="00AD63F9" w:rsidRDefault="00774DB0" w:rsidP="004B2455">
            <w:pPr>
              <w:spacing w:after="0" w:line="240" w:lineRule="auto"/>
              <w:jc w:val="center"/>
              <w:rPr>
                <w:rFonts w:ascii="Calibri" w:eastAsia="Times New Roman" w:hAnsi="Calibri" w:cs="Times New Roman"/>
                <w:b/>
                <w:color w:val="000000"/>
                <w:lang w:val="ru-RU" w:eastAsia="uk-UA"/>
              </w:rPr>
            </w:pPr>
            <w:r w:rsidRPr="00AD63F9">
              <w:rPr>
                <w:rFonts w:ascii="Times New Roman" w:eastAsia="Times New Roman" w:hAnsi="Times New Roman" w:cs="Times New Roman"/>
                <w:b/>
                <w:color w:val="000000"/>
                <w:sz w:val="24"/>
                <w:szCs w:val="24"/>
                <w:lang w:eastAsia="uk-UA"/>
              </w:rPr>
              <w:t>202</w:t>
            </w:r>
            <w:r w:rsidRPr="00AD63F9">
              <w:rPr>
                <w:rFonts w:ascii="Times New Roman" w:eastAsia="Times New Roman" w:hAnsi="Times New Roman" w:cs="Times New Roman"/>
                <w:b/>
                <w:color w:val="000000"/>
                <w:sz w:val="24"/>
                <w:szCs w:val="24"/>
                <w:lang w:val="ru-RU" w:eastAsia="uk-UA"/>
              </w:rPr>
              <w:t>7</w:t>
            </w:r>
          </w:p>
        </w:tc>
        <w:tc>
          <w:tcPr>
            <w:tcW w:w="2693" w:type="dxa"/>
            <w:tcBorders>
              <w:top w:val="single" w:sz="8" w:space="0" w:color="000000"/>
              <w:left w:val="single" w:sz="8" w:space="0" w:color="000000"/>
              <w:bottom w:val="single" w:sz="8" w:space="0" w:color="000000"/>
              <w:right w:val="single" w:sz="8" w:space="0" w:color="000000"/>
            </w:tcBorders>
            <w:shd w:val="clear" w:color="auto" w:fill="C5E0B3"/>
            <w:tcMar>
              <w:top w:w="12" w:type="dxa"/>
              <w:left w:w="104" w:type="dxa"/>
              <w:bottom w:w="0" w:type="dxa"/>
              <w:right w:w="22" w:type="dxa"/>
            </w:tcMar>
            <w:hideMark/>
          </w:tcPr>
          <w:p w:rsidR="00774DB0" w:rsidRPr="006E165D" w:rsidRDefault="00774DB0"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w:t>
            </w:r>
          </w:p>
        </w:tc>
      </w:tr>
      <w:tr w:rsidR="00774DB0" w:rsidRPr="006E165D" w:rsidTr="00774DB0">
        <w:trPr>
          <w:trHeight w:val="1116"/>
        </w:trPr>
        <w:tc>
          <w:tcPr>
            <w:tcW w:w="3295" w:type="dxa"/>
            <w:tcBorders>
              <w:top w:val="single" w:sz="8" w:space="0" w:color="000000"/>
              <w:left w:val="single" w:sz="8" w:space="0" w:color="000000"/>
              <w:bottom w:val="single" w:sz="8" w:space="0" w:color="000000"/>
              <w:right w:val="single" w:sz="8" w:space="0" w:color="000000"/>
            </w:tcBorders>
            <w:tcMar>
              <w:top w:w="12" w:type="dxa"/>
              <w:left w:w="104" w:type="dxa"/>
              <w:bottom w:w="0" w:type="dxa"/>
              <w:right w:w="22" w:type="dxa"/>
            </w:tcMar>
            <w:hideMark/>
          </w:tcPr>
          <w:p w:rsidR="00774DB0" w:rsidRPr="006E165D" w:rsidRDefault="00774DB0" w:rsidP="006E165D">
            <w:pPr>
              <w:spacing w:after="0" w:line="240" w:lineRule="auto"/>
              <w:ind w:firstLine="4"/>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1.1.2. будівництво сучасних</w:t>
            </w:r>
          </w:p>
          <w:p w:rsidR="00774DB0" w:rsidRPr="006E165D" w:rsidRDefault="00774DB0" w:rsidP="006E165D">
            <w:pPr>
              <w:spacing w:after="0" w:line="240" w:lineRule="auto"/>
              <w:ind w:firstLine="4"/>
              <w:jc w:val="both"/>
              <w:rPr>
                <w:rFonts w:ascii="Calibri" w:eastAsia="Times New Roman" w:hAnsi="Calibri" w:cs="Times New Roman"/>
                <w:color w:val="000000"/>
                <w:lang w:eastAsia="uk-UA"/>
              </w:rPr>
            </w:pPr>
            <w:proofErr w:type="spellStart"/>
            <w:r w:rsidRPr="006E165D">
              <w:rPr>
                <w:rFonts w:ascii="Times New Roman" w:eastAsia="Times New Roman" w:hAnsi="Times New Roman" w:cs="Times New Roman"/>
                <w:color w:val="000000"/>
                <w:sz w:val="24"/>
                <w:szCs w:val="24"/>
                <w:lang w:eastAsia="uk-UA"/>
              </w:rPr>
              <w:t>мультифункціональних</w:t>
            </w:r>
            <w:proofErr w:type="spellEnd"/>
          </w:p>
          <w:p w:rsidR="00774DB0" w:rsidRPr="006E165D" w:rsidRDefault="00774DB0" w:rsidP="006E165D">
            <w:pPr>
              <w:spacing w:after="0" w:line="240" w:lineRule="auto"/>
              <w:ind w:firstLine="4"/>
              <w:jc w:val="both"/>
              <w:rPr>
                <w:rFonts w:ascii="Calibri" w:eastAsia="Times New Roman" w:hAnsi="Calibri" w:cs="Times New Roman"/>
                <w:color w:val="000000"/>
                <w:lang w:eastAsia="uk-UA"/>
              </w:rPr>
            </w:pPr>
            <w:r>
              <w:rPr>
                <w:rFonts w:ascii="Times New Roman" w:eastAsia="Times New Roman" w:hAnsi="Times New Roman" w:cs="Times New Roman"/>
                <w:color w:val="000000"/>
                <w:sz w:val="24"/>
                <w:szCs w:val="24"/>
                <w:lang w:eastAsia="uk-UA"/>
              </w:rPr>
              <w:t>спортивних       </w:t>
            </w:r>
            <w:r w:rsidRPr="006E165D">
              <w:rPr>
                <w:rFonts w:ascii="Times New Roman" w:eastAsia="Times New Roman" w:hAnsi="Times New Roman" w:cs="Times New Roman"/>
                <w:color w:val="000000"/>
                <w:sz w:val="24"/>
                <w:szCs w:val="24"/>
                <w:lang w:eastAsia="uk-UA"/>
              </w:rPr>
              <w:t> майданчиків з</w:t>
            </w:r>
          </w:p>
          <w:p w:rsidR="00774DB0" w:rsidRPr="006E165D" w:rsidRDefault="00774DB0" w:rsidP="006E165D">
            <w:pPr>
              <w:spacing w:after="0" w:line="240" w:lineRule="auto"/>
              <w:ind w:firstLine="4"/>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тренажерним  обладнанням</w:t>
            </w:r>
          </w:p>
        </w:tc>
        <w:tc>
          <w:tcPr>
            <w:tcW w:w="992" w:type="dxa"/>
            <w:tcBorders>
              <w:top w:val="single" w:sz="8" w:space="0" w:color="000000"/>
              <w:left w:val="single" w:sz="8" w:space="0" w:color="000000"/>
              <w:bottom w:val="single" w:sz="8" w:space="0" w:color="000000"/>
              <w:right w:val="single" w:sz="8" w:space="0" w:color="000000"/>
            </w:tcBorders>
            <w:tcMar>
              <w:top w:w="12" w:type="dxa"/>
              <w:left w:w="104" w:type="dxa"/>
              <w:bottom w:w="0" w:type="dxa"/>
              <w:right w:w="22" w:type="dxa"/>
            </w:tcMar>
            <w:hideMark/>
          </w:tcPr>
          <w:p w:rsidR="00774DB0" w:rsidRPr="006E165D" w:rsidRDefault="00774DB0" w:rsidP="006E165D">
            <w:pPr>
              <w:spacing w:after="0" w:line="240" w:lineRule="auto"/>
              <w:rPr>
                <w:rFonts w:ascii="Times New Roman" w:eastAsia="Times New Roman" w:hAnsi="Times New Roman" w:cs="Times New Roman"/>
                <w:sz w:val="24"/>
                <w:szCs w:val="24"/>
                <w:lang w:eastAsia="uk-UA"/>
              </w:rPr>
            </w:pPr>
          </w:p>
        </w:tc>
        <w:tc>
          <w:tcPr>
            <w:tcW w:w="993" w:type="dxa"/>
            <w:tcBorders>
              <w:top w:val="single" w:sz="8" w:space="0" w:color="000000"/>
              <w:left w:val="single" w:sz="8" w:space="0" w:color="000000"/>
              <w:bottom w:val="single" w:sz="8" w:space="0" w:color="000000"/>
              <w:right w:val="single" w:sz="8" w:space="0" w:color="000000"/>
            </w:tcBorders>
            <w:tcMar>
              <w:top w:w="12" w:type="dxa"/>
              <w:left w:w="104" w:type="dxa"/>
              <w:bottom w:w="0" w:type="dxa"/>
              <w:right w:w="22" w:type="dxa"/>
            </w:tcMar>
            <w:hideMark/>
          </w:tcPr>
          <w:p w:rsidR="00774DB0" w:rsidRPr="006E165D" w:rsidRDefault="00774DB0" w:rsidP="006E165D">
            <w:pPr>
              <w:spacing w:after="0" w:line="240" w:lineRule="auto"/>
              <w:ind w:left="3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8" w:space="0" w:color="000000"/>
              <w:bottom w:val="single" w:sz="8" w:space="0" w:color="000000"/>
              <w:right w:val="single" w:sz="4" w:space="0" w:color="auto"/>
            </w:tcBorders>
            <w:tcMar>
              <w:top w:w="12" w:type="dxa"/>
              <w:left w:w="104" w:type="dxa"/>
              <w:bottom w:w="0" w:type="dxa"/>
              <w:right w:w="22" w:type="dxa"/>
            </w:tcMar>
            <w:hideMark/>
          </w:tcPr>
          <w:p w:rsidR="00774DB0" w:rsidRPr="006E165D" w:rsidRDefault="00774DB0" w:rsidP="00774DB0">
            <w:pPr>
              <w:spacing w:after="0" w:line="240" w:lineRule="auto"/>
              <w:jc w:val="center"/>
              <w:rPr>
                <w:rFonts w:ascii="Calibri" w:eastAsia="Times New Roman" w:hAnsi="Calibri" w:cs="Times New Roman"/>
                <w:color w:val="000000"/>
                <w:lang w:eastAsia="uk-UA"/>
              </w:rPr>
            </w:pPr>
          </w:p>
        </w:tc>
        <w:tc>
          <w:tcPr>
            <w:tcW w:w="1010" w:type="dxa"/>
            <w:tcBorders>
              <w:top w:val="single" w:sz="8" w:space="0" w:color="000000"/>
              <w:left w:val="single" w:sz="4" w:space="0" w:color="auto"/>
              <w:bottom w:val="single" w:sz="8" w:space="0" w:color="000000"/>
              <w:right w:val="single" w:sz="8" w:space="0" w:color="000000"/>
            </w:tcBorders>
          </w:tcPr>
          <w:p w:rsidR="00774DB0" w:rsidRPr="006E165D" w:rsidRDefault="00774DB0" w:rsidP="00774DB0">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2693" w:type="dxa"/>
            <w:vMerge w:val="restart"/>
            <w:tcBorders>
              <w:top w:val="single" w:sz="8" w:space="0" w:color="000000"/>
              <w:left w:val="single" w:sz="8" w:space="0" w:color="000000"/>
              <w:bottom w:val="single" w:sz="8" w:space="0" w:color="000000"/>
              <w:right w:val="single" w:sz="8" w:space="0" w:color="000000"/>
            </w:tcBorders>
            <w:tcMar>
              <w:top w:w="12" w:type="dxa"/>
              <w:left w:w="104" w:type="dxa"/>
              <w:bottom w:w="0" w:type="dxa"/>
              <w:right w:w="22" w:type="dxa"/>
            </w:tcMar>
            <w:hideMark/>
          </w:tcPr>
          <w:p w:rsidR="00774DB0" w:rsidRPr="006E165D" w:rsidRDefault="00774DB0" w:rsidP="006E165D">
            <w:pPr>
              <w:spacing w:after="0" w:line="240" w:lineRule="auto"/>
              <w:ind w:right="90"/>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Оновлення мережі </w:t>
            </w:r>
            <w:proofErr w:type="spellStart"/>
            <w:r w:rsidRPr="006E165D">
              <w:rPr>
                <w:rFonts w:ascii="Times New Roman" w:eastAsia="Times New Roman" w:hAnsi="Times New Roman" w:cs="Times New Roman"/>
                <w:color w:val="000000"/>
                <w:sz w:val="24"/>
                <w:szCs w:val="24"/>
                <w:lang w:eastAsia="uk-UA"/>
              </w:rPr>
              <w:t>мультифункціональних</w:t>
            </w:r>
            <w:proofErr w:type="spellEnd"/>
            <w:r w:rsidRPr="006E165D">
              <w:rPr>
                <w:rFonts w:ascii="Times New Roman" w:eastAsia="Times New Roman" w:hAnsi="Times New Roman" w:cs="Times New Roman"/>
                <w:color w:val="000000"/>
                <w:sz w:val="24"/>
                <w:szCs w:val="24"/>
                <w:lang w:eastAsia="uk-UA"/>
              </w:rPr>
              <w:t xml:space="preserve"> спортивних майданчиків та спортзалів, </w:t>
            </w:r>
            <w:proofErr w:type="spellStart"/>
            <w:r w:rsidRPr="006E165D">
              <w:rPr>
                <w:rFonts w:ascii="Times New Roman" w:eastAsia="Times New Roman" w:hAnsi="Times New Roman" w:cs="Times New Roman"/>
                <w:color w:val="000000"/>
                <w:sz w:val="24"/>
                <w:szCs w:val="24"/>
                <w:lang w:eastAsia="uk-UA"/>
              </w:rPr>
              <w:t>інвентаря</w:t>
            </w:r>
            <w:proofErr w:type="spellEnd"/>
            <w:r w:rsidRPr="006E165D">
              <w:rPr>
                <w:rFonts w:ascii="Times New Roman" w:eastAsia="Times New Roman" w:hAnsi="Times New Roman" w:cs="Times New Roman"/>
                <w:color w:val="000000"/>
                <w:sz w:val="24"/>
                <w:szCs w:val="24"/>
                <w:lang w:eastAsia="uk-UA"/>
              </w:rPr>
              <w:t>, технічних засобів навчання.</w:t>
            </w:r>
          </w:p>
          <w:p w:rsidR="00774DB0" w:rsidRPr="006E165D" w:rsidRDefault="00774DB0"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Збільшення кількості проведених </w:t>
            </w:r>
            <w:proofErr w:type="spellStart"/>
            <w:r w:rsidRPr="006E165D">
              <w:rPr>
                <w:rFonts w:ascii="Times New Roman" w:eastAsia="Times New Roman" w:hAnsi="Times New Roman" w:cs="Times New Roman"/>
                <w:color w:val="000000"/>
                <w:sz w:val="24"/>
                <w:szCs w:val="24"/>
                <w:lang w:eastAsia="uk-UA"/>
              </w:rPr>
              <w:t>спортивно-</w:t>
            </w:r>
            <w:proofErr w:type="spellEnd"/>
          </w:p>
          <w:p w:rsidR="00774DB0" w:rsidRPr="00774DB0" w:rsidRDefault="00774DB0" w:rsidP="00774DB0">
            <w:pPr>
              <w:spacing w:after="0" w:line="240" w:lineRule="auto"/>
              <w:ind w:right="88"/>
              <w:rPr>
                <w:rFonts w:ascii="Calibri" w:eastAsia="Times New Roman" w:hAnsi="Calibri" w:cs="Times New Roman"/>
                <w:color w:val="000000"/>
                <w:lang w:eastAsia="uk-UA"/>
              </w:rPr>
            </w:pPr>
            <w:proofErr w:type="spellStart"/>
            <w:r w:rsidRPr="006E165D">
              <w:rPr>
                <w:rFonts w:ascii="Times New Roman" w:eastAsia="Times New Roman" w:hAnsi="Times New Roman" w:cs="Times New Roman"/>
                <w:color w:val="000000"/>
                <w:sz w:val="24"/>
                <w:szCs w:val="24"/>
                <w:lang w:eastAsia="uk-UA"/>
              </w:rPr>
              <w:t>дозвіллєвих</w:t>
            </w:r>
            <w:proofErr w:type="spellEnd"/>
            <w:r w:rsidRPr="006E165D">
              <w:rPr>
                <w:rFonts w:ascii="Times New Roman" w:eastAsia="Times New Roman" w:hAnsi="Times New Roman" w:cs="Times New Roman"/>
                <w:color w:val="000000"/>
                <w:sz w:val="24"/>
                <w:szCs w:val="24"/>
                <w:lang w:eastAsia="uk-UA"/>
              </w:rPr>
              <w:t xml:space="preserve"> заходів за участю молоді. Популяризація використання велосипедів для пересування</w:t>
            </w:r>
          </w:p>
        </w:tc>
      </w:tr>
      <w:tr w:rsidR="00774DB0" w:rsidRPr="006E165D" w:rsidTr="00774DB0">
        <w:trPr>
          <w:trHeight w:val="856"/>
        </w:trPr>
        <w:tc>
          <w:tcPr>
            <w:tcW w:w="3295" w:type="dxa"/>
            <w:tcBorders>
              <w:top w:val="single" w:sz="8" w:space="0" w:color="000000"/>
              <w:left w:val="single" w:sz="8" w:space="0" w:color="000000"/>
              <w:bottom w:val="single" w:sz="8" w:space="0" w:color="000000"/>
              <w:right w:val="single" w:sz="8" w:space="0" w:color="000000"/>
            </w:tcBorders>
            <w:tcMar>
              <w:top w:w="12" w:type="dxa"/>
              <w:left w:w="104" w:type="dxa"/>
              <w:bottom w:w="0" w:type="dxa"/>
              <w:right w:w="22" w:type="dxa"/>
            </w:tcMar>
            <w:hideMark/>
          </w:tcPr>
          <w:p w:rsidR="00774DB0" w:rsidRPr="006E165D" w:rsidRDefault="00774DB0" w:rsidP="006E165D">
            <w:pPr>
              <w:spacing w:after="0" w:line="240" w:lineRule="auto"/>
              <w:ind w:firstLine="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1.1.3. придбання технічних засобів навчання для якісної організації освітнього процесу</w:t>
            </w:r>
          </w:p>
        </w:tc>
        <w:tc>
          <w:tcPr>
            <w:tcW w:w="992" w:type="dxa"/>
            <w:tcBorders>
              <w:top w:val="single" w:sz="8" w:space="0" w:color="000000"/>
              <w:left w:val="single" w:sz="8" w:space="0" w:color="000000"/>
              <w:bottom w:val="single" w:sz="8" w:space="0" w:color="000000"/>
              <w:right w:val="single" w:sz="8" w:space="0" w:color="000000"/>
            </w:tcBorders>
            <w:tcMar>
              <w:top w:w="12" w:type="dxa"/>
              <w:left w:w="104" w:type="dxa"/>
              <w:bottom w:w="0" w:type="dxa"/>
              <w:right w:w="22" w:type="dxa"/>
            </w:tcMar>
            <w:hideMark/>
          </w:tcPr>
          <w:p w:rsidR="00774DB0" w:rsidRPr="006E165D" w:rsidRDefault="00774DB0" w:rsidP="006E165D">
            <w:pPr>
              <w:spacing w:after="0" w:line="240" w:lineRule="auto"/>
              <w:rPr>
                <w:rFonts w:ascii="Times New Roman" w:eastAsia="Times New Roman" w:hAnsi="Times New Roman" w:cs="Times New Roman"/>
                <w:sz w:val="24"/>
                <w:szCs w:val="24"/>
                <w:lang w:eastAsia="uk-UA"/>
              </w:rPr>
            </w:pPr>
          </w:p>
        </w:tc>
        <w:tc>
          <w:tcPr>
            <w:tcW w:w="993" w:type="dxa"/>
            <w:tcBorders>
              <w:top w:val="single" w:sz="8" w:space="0" w:color="000000"/>
              <w:left w:val="single" w:sz="8" w:space="0" w:color="000000"/>
              <w:bottom w:val="single" w:sz="8" w:space="0" w:color="000000"/>
              <w:right w:val="single" w:sz="8" w:space="0" w:color="000000"/>
            </w:tcBorders>
            <w:tcMar>
              <w:top w:w="12" w:type="dxa"/>
              <w:left w:w="104" w:type="dxa"/>
              <w:bottom w:w="0" w:type="dxa"/>
              <w:right w:w="22" w:type="dxa"/>
            </w:tcMar>
            <w:hideMark/>
          </w:tcPr>
          <w:p w:rsidR="00774DB0" w:rsidRPr="006E165D" w:rsidRDefault="00774DB0" w:rsidP="006E165D">
            <w:pPr>
              <w:spacing w:after="0" w:line="240" w:lineRule="auto"/>
              <w:ind w:left="3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8" w:space="0" w:color="000000"/>
              <w:bottom w:val="single" w:sz="8" w:space="0" w:color="000000"/>
              <w:right w:val="single" w:sz="4" w:space="0" w:color="auto"/>
            </w:tcBorders>
            <w:tcMar>
              <w:top w:w="12" w:type="dxa"/>
              <w:left w:w="104" w:type="dxa"/>
              <w:bottom w:w="0" w:type="dxa"/>
              <w:right w:w="22" w:type="dxa"/>
            </w:tcMar>
            <w:hideMark/>
          </w:tcPr>
          <w:p w:rsidR="00774DB0" w:rsidRPr="006E165D" w:rsidRDefault="00774DB0" w:rsidP="00774DB0">
            <w:pPr>
              <w:spacing w:after="0" w:line="240" w:lineRule="auto"/>
              <w:jc w:val="center"/>
              <w:rPr>
                <w:rFonts w:ascii="Calibri" w:eastAsia="Times New Roman" w:hAnsi="Calibri" w:cs="Times New Roman"/>
                <w:color w:val="000000"/>
                <w:lang w:eastAsia="uk-UA"/>
              </w:rPr>
            </w:pPr>
          </w:p>
        </w:tc>
        <w:tc>
          <w:tcPr>
            <w:tcW w:w="1010" w:type="dxa"/>
            <w:tcBorders>
              <w:top w:val="single" w:sz="8" w:space="0" w:color="000000"/>
              <w:left w:val="single" w:sz="4" w:space="0" w:color="auto"/>
              <w:bottom w:val="single" w:sz="8" w:space="0" w:color="000000"/>
              <w:right w:val="single" w:sz="8" w:space="0" w:color="000000"/>
            </w:tcBorders>
          </w:tcPr>
          <w:p w:rsidR="00774DB0" w:rsidRPr="006E165D" w:rsidRDefault="00774DB0" w:rsidP="00774DB0">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2693" w:type="dxa"/>
            <w:vMerge/>
            <w:tcBorders>
              <w:top w:val="single" w:sz="8" w:space="0" w:color="000000"/>
              <w:left w:val="single" w:sz="8" w:space="0" w:color="000000"/>
              <w:bottom w:val="single" w:sz="8" w:space="0" w:color="000000"/>
              <w:right w:val="single" w:sz="8" w:space="0" w:color="000000"/>
            </w:tcBorders>
            <w:vAlign w:val="center"/>
            <w:hideMark/>
          </w:tcPr>
          <w:p w:rsidR="00774DB0" w:rsidRPr="006E165D" w:rsidRDefault="00774DB0" w:rsidP="006E165D">
            <w:pPr>
              <w:spacing w:after="0" w:line="240" w:lineRule="auto"/>
              <w:rPr>
                <w:rFonts w:ascii="Calibri" w:eastAsia="Times New Roman" w:hAnsi="Calibri" w:cs="Times New Roman"/>
                <w:color w:val="000000"/>
                <w:lang w:eastAsia="uk-UA"/>
              </w:rPr>
            </w:pPr>
          </w:p>
        </w:tc>
      </w:tr>
      <w:tr w:rsidR="00774DB0" w:rsidRPr="006E165D" w:rsidTr="00774DB0">
        <w:trPr>
          <w:trHeight w:val="420"/>
        </w:trPr>
        <w:tc>
          <w:tcPr>
            <w:tcW w:w="3295" w:type="dxa"/>
            <w:tcBorders>
              <w:top w:val="single" w:sz="8" w:space="0" w:color="000000"/>
              <w:left w:val="single" w:sz="8" w:space="0" w:color="000000"/>
              <w:bottom w:val="single" w:sz="8" w:space="0" w:color="000000"/>
              <w:right w:val="single" w:sz="8" w:space="0" w:color="000000"/>
            </w:tcBorders>
            <w:tcMar>
              <w:top w:w="12" w:type="dxa"/>
              <w:left w:w="104" w:type="dxa"/>
              <w:bottom w:w="0" w:type="dxa"/>
              <w:right w:w="22" w:type="dxa"/>
            </w:tcMar>
            <w:hideMark/>
          </w:tcPr>
          <w:p w:rsidR="00774DB0" w:rsidRPr="006E165D" w:rsidRDefault="00774DB0" w:rsidP="006E165D">
            <w:pPr>
              <w:spacing w:after="0" w:line="240" w:lineRule="auto"/>
              <w:ind w:right="120" w:firstLine="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1.1.4. придбання спортивного </w:t>
            </w:r>
            <w:proofErr w:type="spellStart"/>
            <w:r w:rsidRPr="006E165D">
              <w:rPr>
                <w:rFonts w:ascii="Times New Roman" w:eastAsia="Times New Roman" w:hAnsi="Times New Roman" w:cs="Times New Roman"/>
                <w:color w:val="000000"/>
                <w:sz w:val="24"/>
                <w:szCs w:val="24"/>
                <w:lang w:eastAsia="uk-UA"/>
              </w:rPr>
              <w:t>інвентаря</w:t>
            </w:r>
            <w:proofErr w:type="spellEnd"/>
          </w:p>
        </w:tc>
        <w:tc>
          <w:tcPr>
            <w:tcW w:w="992" w:type="dxa"/>
            <w:tcBorders>
              <w:top w:val="single" w:sz="8" w:space="0" w:color="000000"/>
              <w:left w:val="single" w:sz="8" w:space="0" w:color="000000"/>
              <w:bottom w:val="single" w:sz="8" w:space="0" w:color="000000"/>
              <w:right w:val="single" w:sz="8" w:space="0" w:color="000000"/>
            </w:tcBorders>
            <w:tcMar>
              <w:top w:w="12" w:type="dxa"/>
              <w:left w:w="104" w:type="dxa"/>
              <w:bottom w:w="0" w:type="dxa"/>
              <w:right w:w="22" w:type="dxa"/>
            </w:tcMar>
            <w:hideMark/>
          </w:tcPr>
          <w:p w:rsidR="00774DB0" w:rsidRPr="006E165D" w:rsidRDefault="00774DB0" w:rsidP="006E165D">
            <w:pPr>
              <w:spacing w:after="0" w:line="240" w:lineRule="auto"/>
              <w:rPr>
                <w:rFonts w:ascii="Times New Roman" w:eastAsia="Times New Roman" w:hAnsi="Times New Roman" w:cs="Times New Roman"/>
                <w:sz w:val="24"/>
                <w:szCs w:val="24"/>
                <w:lang w:eastAsia="uk-UA"/>
              </w:rPr>
            </w:pPr>
          </w:p>
        </w:tc>
        <w:tc>
          <w:tcPr>
            <w:tcW w:w="993" w:type="dxa"/>
            <w:tcBorders>
              <w:top w:val="single" w:sz="8" w:space="0" w:color="000000"/>
              <w:left w:val="single" w:sz="8" w:space="0" w:color="000000"/>
              <w:bottom w:val="single" w:sz="8" w:space="0" w:color="000000"/>
              <w:right w:val="single" w:sz="8" w:space="0" w:color="000000"/>
            </w:tcBorders>
            <w:tcMar>
              <w:top w:w="12" w:type="dxa"/>
              <w:left w:w="104" w:type="dxa"/>
              <w:bottom w:w="0" w:type="dxa"/>
              <w:right w:w="22" w:type="dxa"/>
            </w:tcMar>
            <w:hideMark/>
          </w:tcPr>
          <w:p w:rsidR="00774DB0" w:rsidRPr="006E165D" w:rsidRDefault="00774DB0" w:rsidP="006E165D">
            <w:pPr>
              <w:spacing w:after="0" w:line="240" w:lineRule="auto"/>
              <w:ind w:left="3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8" w:space="0" w:color="000000"/>
              <w:bottom w:val="single" w:sz="8" w:space="0" w:color="000000"/>
              <w:right w:val="single" w:sz="4" w:space="0" w:color="auto"/>
            </w:tcBorders>
            <w:tcMar>
              <w:top w:w="12" w:type="dxa"/>
              <w:left w:w="104" w:type="dxa"/>
              <w:bottom w:w="0" w:type="dxa"/>
              <w:right w:w="22" w:type="dxa"/>
            </w:tcMar>
            <w:hideMark/>
          </w:tcPr>
          <w:p w:rsidR="00774DB0" w:rsidRPr="00774DB0" w:rsidRDefault="00774DB0" w:rsidP="00774DB0">
            <w:pPr>
              <w:spacing w:after="0" w:line="240" w:lineRule="auto"/>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1010" w:type="dxa"/>
            <w:tcBorders>
              <w:top w:val="single" w:sz="8" w:space="0" w:color="000000"/>
              <w:left w:val="single" w:sz="4" w:space="0" w:color="auto"/>
              <w:bottom w:val="single" w:sz="8" w:space="0" w:color="000000"/>
              <w:right w:val="single" w:sz="8" w:space="0" w:color="000000"/>
            </w:tcBorders>
          </w:tcPr>
          <w:p w:rsidR="00774DB0" w:rsidRPr="006E165D" w:rsidRDefault="00774DB0" w:rsidP="00774DB0">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2693" w:type="dxa"/>
            <w:vMerge/>
            <w:tcBorders>
              <w:top w:val="single" w:sz="8" w:space="0" w:color="000000"/>
              <w:left w:val="single" w:sz="8" w:space="0" w:color="000000"/>
              <w:bottom w:val="single" w:sz="8" w:space="0" w:color="000000"/>
              <w:right w:val="single" w:sz="8" w:space="0" w:color="000000"/>
            </w:tcBorders>
            <w:vAlign w:val="center"/>
            <w:hideMark/>
          </w:tcPr>
          <w:p w:rsidR="00774DB0" w:rsidRPr="006E165D" w:rsidRDefault="00774DB0" w:rsidP="006E165D">
            <w:pPr>
              <w:spacing w:after="0" w:line="240" w:lineRule="auto"/>
              <w:rPr>
                <w:rFonts w:ascii="Calibri" w:eastAsia="Times New Roman" w:hAnsi="Calibri" w:cs="Times New Roman"/>
                <w:color w:val="000000"/>
                <w:lang w:eastAsia="uk-UA"/>
              </w:rPr>
            </w:pPr>
          </w:p>
        </w:tc>
      </w:tr>
      <w:tr w:rsidR="00774DB0" w:rsidRPr="006E165D" w:rsidTr="00774DB0">
        <w:trPr>
          <w:trHeight w:val="1282"/>
        </w:trPr>
        <w:tc>
          <w:tcPr>
            <w:tcW w:w="3295" w:type="dxa"/>
            <w:tcBorders>
              <w:top w:val="single" w:sz="8" w:space="0" w:color="000000"/>
              <w:left w:val="single" w:sz="8" w:space="0" w:color="000000"/>
              <w:bottom w:val="single" w:sz="8" w:space="0" w:color="000000"/>
              <w:right w:val="single" w:sz="8" w:space="0" w:color="000000"/>
            </w:tcBorders>
            <w:tcMar>
              <w:top w:w="12" w:type="dxa"/>
              <w:left w:w="104" w:type="dxa"/>
              <w:bottom w:w="0" w:type="dxa"/>
              <w:right w:w="22" w:type="dxa"/>
            </w:tcMar>
            <w:hideMark/>
          </w:tcPr>
          <w:p w:rsidR="00774DB0" w:rsidRPr="006E165D" w:rsidRDefault="00774DB0" w:rsidP="006E165D">
            <w:pPr>
              <w:spacing w:after="0" w:line="240" w:lineRule="auto"/>
              <w:ind w:firstLine="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1.1.5. організація місця для </w:t>
            </w:r>
            <w:proofErr w:type="spellStart"/>
            <w:r w:rsidRPr="006E165D">
              <w:rPr>
                <w:rFonts w:ascii="Times New Roman" w:eastAsia="Times New Roman" w:hAnsi="Times New Roman" w:cs="Times New Roman"/>
                <w:color w:val="000000"/>
                <w:sz w:val="24"/>
                <w:szCs w:val="24"/>
                <w:lang w:eastAsia="uk-UA"/>
              </w:rPr>
              <w:t>велопарковок</w:t>
            </w:r>
            <w:proofErr w:type="spellEnd"/>
            <w:r w:rsidRPr="006E165D">
              <w:rPr>
                <w:rFonts w:ascii="Times New Roman" w:eastAsia="Times New Roman" w:hAnsi="Times New Roman" w:cs="Times New Roman"/>
                <w:color w:val="000000"/>
                <w:sz w:val="24"/>
                <w:szCs w:val="24"/>
                <w:lang w:eastAsia="uk-UA"/>
              </w:rPr>
              <w:t xml:space="preserve"> на території закладів загальної середньої освіти</w:t>
            </w:r>
          </w:p>
        </w:tc>
        <w:tc>
          <w:tcPr>
            <w:tcW w:w="992" w:type="dxa"/>
            <w:tcBorders>
              <w:top w:val="single" w:sz="8" w:space="0" w:color="000000"/>
              <w:left w:val="single" w:sz="8" w:space="0" w:color="000000"/>
              <w:bottom w:val="single" w:sz="8" w:space="0" w:color="000000"/>
              <w:right w:val="single" w:sz="8" w:space="0" w:color="000000"/>
            </w:tcBorders>
            <w:tcMar>
              <w:top w:w="12" w:type="dxa"/>
              <w:left w:w="104" w:type="dxa"/>
              <w:bottom w:w="0" w:type="dxa"/>
              <w:right w:w="22" w:type="dxa"/>
            </w:tcMar>
            <w:hideMark/>
          </w:tcPr>
          <w:p w:rsidR="00774DB0" w:rsidRPr="00774DB0" w:rsidRDefault="00774DB0" w:rsidP="006E165D">
            <w:pPr>
              <w:spacing w:after="0" w:line="240" w:lineRule="auto"/>
              <w:ind w:right="32"/>
              <w:jc w:val="center"/>
              <w:rPr>
                <w:rFonts w:ascii="Calibri" w:eastAsia="Times New Roman" w:hAnsi="Calibri" w:cs="Times New Roman"/>
                <w:color w:val="000000"/>
                <w:lang w:val="ru-RU" w:eastAsia="uk-UA"/>
              </w:rPr>
            </w:pPr>
          </w:p>
        </w:tc>
        <w:tc>
          <w:tcPr>
            <w:tcW w:w="993" w:type="dxa"/>
            <w:tcBorders>
              <w:top w:val="single" w:sz="8" w:space="0" w:color="000000"/>
              <w:left w:val="single" w:sz="8" w:space="0" w:color="000000"/>
              <w:bottom w:val="single" w:sz="8" w:space="0" w:color="000000"/>
              <w:right w:val="single" w:sz="8" w:space="0" w:color="000000"/>
            </w:tcBorders>
            <w:tcMar>
              <w:top w:w="12" w:type="dxa"/>
              <w:left w:w="104" w:type="dxa"/>
              <w:bottom w:w="0" w:type="dxa"/>
              <w:right w:w="22" w:type="dxa"/>
            </w:tcMar>
            <w:hideMark/>
          </w:tcPr>
          <w:p w:rsidR="00774DB0" w:rsidRPr="006E165D" w:rsidRDefault="00774DB0" w:rsidP="006E165D">
            <w:pPr>
              <w:spacing w:after="0" w:line="240" w:lineRule="auto"/>
              <w:ind w:right="32"/>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8" w:space="0" w:color="000000"/>
              <w:bottom w:val="single" w:sz="8" w:space="0" w:color="000000"/>
              <w:right w:val="single" w:sz="4" w:space="0" w:color="auto"/>
            </w:tcBorders>
            <w:tcMar>
              <w:top w:w="12" w:type="dxa"/>
              <w:left w:w="104" w:type="dxa"/>
              <w:bottom w:w="0" w:type="dxa"/>
              <w:right w:w="22" w:type="dxa"/>
            </w:tcMar>
            <w:hideMark/>
          </w:tcPr>
          <w:p w:rsidR="00774DB0" w:rsidRPr="00774DB0" w:rsidRDefault="00774DB0" w:rsidP="00774DB0">
            <w:pPr>
              <w:spacing w:after="0" w:line="240" w:lineRule="auto"/>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1010" w:type="dxa"/>
            <w:tcBorders>
              <w:top w:val="single" w:sz="8" w:space="0" w:color="000000"/>
              <w:left w:val="single" w:sz="4" w:space="0" w:color="auto"/>
              <w:bottom w:val="single" w:sz="8" w:space="0" w:color="000000"/>
              <w:right w:val="single" w:sz="8" w:space="0" w:color="000000"/>
            </w:tcBorders>
          </w:tcPr>
          <w:p w:rsidR="00774DB0" w:rsidRPr="006E165D" w:rsidRDefault="00774DB0" w:rsidP="00774DB0">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2693" w:type="dxa"/>
            <w:vMerge/>
            <w:tcBorders>
              <w:top w:val="single" w:sz="8" w:space="0" w:color="000000"/>
              <w:left w:val="single" w:sz="8" w:space="0" w:color="000000"/>
              <w:bottom w:val="single" w:sz="8" w:space="0" w:color="000000"/>
              <w:right w:val="single" w:sz="8" w:space="0" w:color="000000"/>
            </w:tcBorders>
            <w:vAlign w:val="center"/>
            <w:hideMark/>
          </w:tcPr>
          <w:p w:rsidR="00774DB0" w:rsidRPr="006E165D" w:rsidRDefault="00774DB0" w:rsidP="006E165D">
            <w:pPr>
              <w:spacing w:after="0" w:line="240" w:lineRule="auto"/>
              <w:rPr>
                <w:rFonts w:ascii="Calibri" w:eastAsia="Times New Roman" w:hAnsi="Calibri" w:cs="Times New Roman"/>
                <w:color w:val="000000"/>
                <w:lang w:eastAsia="uk-UA"/>
              </w:rPr>
            </w:pPr>
          </w:p>
        </w:tc>
      </w:tr>
      <w:tr w:rsidR="00774DB0" w:rsidRPr="006E165D" w:rsidTr="00774DB0">
        <w:trPr>
          <w:trHeight w:val="838"/>
        </w:trPr>
        <w:tc>
          <w:tcPr>
            <w:tcW w:w="3295" w:type="dxa"/>
            <w:tcBorders>
              <w:top w:val="single" w:sz="8" w:space="0" w:color="000000"/>
              <w:left w:val="single" w:sz="8" w:space="0" w:color="000000"/>
              <w:bottom w:val="single" w:sz="8" w:space="0" w:color="000000"/>
              <w:right w:val="single" w:sz="8" w:space="0" w:color="000000"/>
            </w:tcBorders>
            <w:shd w:val="clear" w:color="auto" w:fill="C5E0B3"/>
            <w:tcMar>
              <w:top w:w="12" w:type="dxa"/>
              <w:left w:w="104" w:type="dxa"/>
              <w:bottom w:w="0" w:type="dxa"/>
              <w:right w:w="22" w:type="dxa"/>
            </w:tcMar>
            <w:hideMark/>
          </w:tcPr>
          <w:p w:rsidR="00774DB0" w:rsidRPr="006E165D" w:rsidRDefault="00774DB0" w:rsidP="006E165D">
            <w:pPr>
              <w:spacing w:after="0" w:line="240" w:lineRule="auto"/>
              <w:ind w:right="86" w:firstLine="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1.2. Формування високо кваліфікаційної педагогічної спільноти вчителів фізичної культури:</w:t>
            </w:r>
          </w:p>
        </w:tc>
        <w:tc>
          <w:tcPr>
            <w:tcW w:w="992" w:type="dxa"/>
            <w:tcBorders>
              <w:top w:val="single" w:sz="8" w:space="0" w:color="000000"/>
              <w:left w:val="single" w:sz="8" w:space="0" w:color="000000"/>
              <w:bottom w:val="single" w:sz="8" w:space="0" w:color="000000"/>
              <w:right w:val="single" w:sz="8" w:space="0" w:color="000000"/>
            </w:tcBorders>
            <w:shd w:val="clear" w:color="auto" w:fill="C5E0B3"/>
            <w:tcMar>
              <w:top w:w="12" w:type="dxa"/>
              <w:left w:w="104" w:type="dxa"/>
              <w:bottom w:w="0" w:type="dxa"/>
              <w:right w:w="22" w:type="dxa"/>
            </w:tcMar>
            <w:hideMark/>
          </w:tcPr>
          <w:p w:rsidR="00774DB0" w:rsidRPr="00AD63F9" w:rsidRDefault="00774DB0" w:rsidP="004B2455">
            <w:pPr>
              <w:spacing w:after="0" w:line="240" w:lineRule="auto"/>
              <w:jc w:val="center"/>
              <w:rPr>
                <w:rFonts w:ascii="Calibri" w:eastAsia="Times New Roman" w:hAnsi="Calibri" w:cs="Times New Roman"/>
                <w:b/>
                <w:color w:val="000000"/>
                <w:lang w:val="ru-RU" w:eastAsia="uk-UA"/>
              </w:rPr>
            </w:pPr>
            <w:r w:rsidRPr="00AD63F9">
              <w:rPr>
                <w:rFonts w:ascii="Times New Roman" w:eastAsia="Times New Roman" w:hAnsi="Times New Roman" w:cs="Times New Roman"/>
                <w:b/>
                <w:color w:val="000000"/>
                <w:sz w:val="24"/>
                <w:szCs w:val="24"/>
                <w:lang w:eastAsia="uk-UA"/>
              </w:rPr>
              <w:t>202</w:t>
            </w:r>
            <w:r w:rsidRPr="00AD63F9">
              <w:rPr>
                <w:rFonts w:ascii="Times New Roman" w:eastAsia="Times New Roman" w:hAnsi="Times New Roman" w:cs="Times New Roman"/>
                <w:b/>
                <w:color w:val="000000"/>
                <w:sz w:val="24"/>
                <w:szCs w:val="24"/>
                <w:lang w:val="ru-RU" w:eastAsia="uk-UA"/>
              </w:rPr>
              <w:t>4</w:t>
            </w:r>
          </w:p>
        </w:tc>
        <w:tc>
          <w:tcPr>
            <w:tcW w:w="993" w:type="dxa"/>
            <w:tcBorders>
              <w:top w:val="single" w:sz="8" w:space="0" w:color="000000"/>
              <w:left w:val="single" w:sz="8" w:space="0" w:color="000000"/>
              <w:bottom w:val="single" w:sz="8" w:space="0" w:color="000000"/>
              <w:right w:val="single" w:sz="8" w:space="0" w:color="000000"/>
            </w:tcBorders>
            <w:shd w:val="clear" w:color="auto" w:fill="C5E0B3"/>
            <w:tcMar>
              <w:top w:w="12" w:type="dxa"/>
              <w:left w:w="104" w:type="dxa"/>
              <w:bottom w:w="0" w:type="dxa"/>
              <w:right w:w="22" w:type="dxa"/>
            </w:tcMar>
            <w:hideMark/>
          </w:tcPr>
          <w:p w:rsidR="00774DB0" w:rsidRPr="00AD63F9" w:rsidRDefault="00774DB0" w:rsidP="004B2455">
            <w:pPr>
              <w:spacing w:after="0" w:line="240" w:lineRule="auto"/>
              <w:jc w:val="center"/>
              <w:rPr>
                <w:rFonts w:ascii="Calibri" w:eastAsia="Times New Roman" w:hAnsi="Calibri" w:cs="Times New Roman"/>
                <w:b/>
                <w:color w:val="000000"/>
                <w:lang w:val="ru-RU" w:eastAsia="uk-UA"/>
              </w:rPr>
            </w:pPr>
            <w:r w:rsidRPr="00AD63F9">
              <w:rPr>
                <w:rFonts w:ascii="Times New Roman" w:eastAsia="Times New Roman" w:hAnsi="Times New Roman" w:cs="Times New Roman"/>
                <w:b/>
                <w:color w:val="000000"/>
                <w:sz w:val="24"/>
                <w:szCs w:val="24"/>
                <w:lang w:eastAsia="uk-UA"/>
              </w:rPr>
              <w:t>202</w:t>
            </w:r>
            <w:r w:rsidRPr="00AD63F9">
              <w:rPr>
                <w:rFonts w:ascii="Times New Roman" w:eastAsia="Times New Roman" w:hAnsi="Times New Roman" w:cs="Times New Roman"/>
                <w:b/>
                <w:color w:val="000000"/>
                <w:sz w:val="24"/>
                <w:szCs w:val="24"/>
                <w:lang w:val="ru-RU" w:eastAsia="uk-UA"/>
              </w:rPr>
              <w:t>5</w:t>
            </w:r>
          </w:p>
        </w:tc>
        <w:tc>
          <w:tcPr>
            <w:tcW w:w="992" w:type="dxa"/>
            <w:tcBorders>
              <w:top w:val="single" w:sz="8" w:space="0" w:color="000000"/>
              <w:left w:val="single" w:sz="8" w:space="0" w:color="000000"/>
              <w:bottom w:val="single" w:sz="8" w:space="0" w:color="000000"/>
              <w:right w:val="single" w:sz="4" w:space="0" w:color="auto"/>
            </w:tcBorders>
            <w:shd w:val="clear" w:color="auto" w:fill="C5E0B3"/>
            <w:tcMar>
              <w:top w:w="12" w:type="dxa"/>
              <w:left w:w="104" w:type="dxa"/>
              <w:bottom w:w="0" w:type="dxa"/>
              <w:right w:w="22" w:type="dxa"/>
            </w:tcMar>
            <w:hideMark/>
          </w:tcPr>
          <w:p w:rsidR="00774DB0" w:rsidRPr="00AD63F9" w:rsidRDefault="00774DB0" w:rsidP="004B2455">
            <w:pPr>
              <w:spacing w:after="0" w:line="240" w:lineRule="auto"/>
              <w:jc w:val="center"/>
              <w:rPr>
                <w:rFonts w:ascii="Calibri" w:eastAsia="Times New Roman" w:hAnsi="Calibri" w:cs="Times New Roman"/>
                <w:b/>
                <w:color w:val="000000"/>
                <w:lang w:val="ru-RU" w:eastAsia="uk-UA"/>
              </w:rPr>
            </w:pPr>
            <w:r w:rsidRPr="00AD63F9">
              <w:rPr>
                <w:rFonts w:ascii="Times New Roman" w:eastAsia="Times New Roman" w:hAnsi="Times New Roman" w:cs="Times New Roman"/>
                <w:b/>
                <w:color w:val="000000"/>
                <w:sz w:val="24"/>
                <w:szCs w:val="24"/>
                <w:lang w:eastAsia="uk-UA"/>
              </w:rPr>
              <w:t>202</w:t>
            </w:r>
            <w:r w:rsidRPr="00AD63F9">
              <w:rPr>
                <w:rFonts w:ascii="Times New Roman" w:eastAsia="Times New Roman" w:hAnsi="Times New Roman" w:cs="Times New Roman"/>
                <w:b/>
                <w:color w:val="000000"/>
                <w:sz w:val="24"/>
                <w:szCs w:val="24"/>
                <w:lang w:val="ru-RU" w:eastAsia="uk-UA"/>
              </w:rPr>
              <w:t>6</w:t>
            </w:r>
          </w:p>
        </w:tc>
        <w:tc>
          <w:tcPr>
            <w:tcW w:w="1010" w:type="dxa"/>
            <w:tcBorders>
              <w:top w:val="single" w:sz="8" w:space="0" w:color="000000"/>
              <w:left w:val="single" w:sz="4" w:space="0" w:color="auto"/>
              <w:bottom w:val="single" w:sz="8" w:space="0" w:color="000000"/>
              <w:right w:val="single" w:sz="8" w:space="0" w:color="000000"/>
            </w:tcBorders>
            <w:shd w:val="clear" w:color="auto" w:fill="C5E0B3"/>
          </w:tcPr>
          <w:p w:rsidR="00774DB0" w:rsidRPr="00AD63F9" w:rsidRDefault="00774DB0" w:rsidP="004B2455">
            <w:pPr>
              <w:spacing w:after="0" w:line="240" w:lineRule="auto"/>
              <w:jc w:val="center"/>
              <w:rPr>
                <w:rFonts w:ascii="Calibri" w:eastAsia="Times New Roman" w:hAnsi="Calibri" w:cs="Times New Roman"/>
                <w:b/>
                <w:color w:val="000000"/>
                <w:lang w:val="ru-RU" w:eastAsia="uk-UA"/>
              </w:rPr>
            </w:pPr>
            <w:r w:rsidRPr="00AD63F9">
              <w:rPr>
                <w:rFonts w:ascii="Times New Roman" w:eastAsia="Times New Roman" w:hAnsi="Times New Roman" w:cs="Times New Roman"/>
                <w:b/>
                <w:color w:val="000000"/>
                <w:sz w:val="24"/>
                <w:szCs w:val="24"/>
                <w:lang w:eastAsia="uk-UA"/>
              </w:rPr>
              <w:t>202</w:t>
            </w:r>
            <w:r w:rsidRPr="00AD63F9">
              <w:rPr>
                <w:rFonts w:ascii="Times New Roman" w:eastAsia="Times New Roman" w:hAnsi="Times New Roman" w:cs="Times New Roman"/>
                <w:b/>
                <w:color w:val="000000"/>
                <w:sz w:val="24"/>
                <w:szCs w:val="24"/>
                <w:lang w:val="ru-RU" w:eastAsia="uk-UA"/>
              </w:rPr>
              <w:t>7</w:t>
            </w:r>
          </w:p>
        </w:tc>
        <w:tc>
          <w:tcPr>
            <w:tcW w:w="2693" w:type="dxa"/>
            <w:tcBorders>
              <w:top w:val="single" w:sz="8" w:space="0" w:color="000000"/>
              <w:left w:val="single" w:sz="8" w:space="0" w:color="000000"/>
              <w:bottom w:val="single" w:sz="8" w:space="0" w:color="000000"/>
              <w:right w:val="single" w:sz="8" w:space="0" w:color="000000"/>
            </w:tcBorders>
            <w:shd w:val="clear" w:color="auto" w:fill="C5E0B3"/>
            <w:tcMar>
              <w:top w:w="12" w:type="dxa"/>
              <w:left w:w="104" w:type="dxa"/>
              <w:bottom w:w="0" w:type="dxa"/>
              <w:right w:w="22" w:type="dxa"/>
            </w:tcMar>
            <w:hideMark/>
          </w:tcPr>
          <w:p w:rsidR="00774DB0" w:rsidRPr="006E165D" w:rsidRDefault="00774DB0"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w:t>
            </w:r>
          </w:p>
        </w:tc>
      </w:tr>
      <w:tr w:rsidR="00774DB0" w:rsidRPr="006E165D" w:rsidTr="00774DB0">
        <w:trPr>
          <w:trHeight w:val="842"/>
        </w:trPr>
        <w:tc>
          <w:tcPr>
            <w:tcW w:w="3295" w:type="dxa"/>
            <w:tcBorders>
              <w:top w:val="single" w:sz="8" w:space="0" w:color="000000"/>
              <w:left w:val="single" w:sz="8" w:space="0" w:color="000000"/>
              <w:bottom w:val="single" w:sz="8" w:space="0" w:color="000000"/>
              <w:right w:val="single" w:sz="8" w:space="0" w:color="000000"/>
            </w:tcBorders>
            <w:tcMar>
              <w:top w:w="12" w:type="dxa"/>
              <w:left w:w="104" w:type="dxa"/>
              <w:bottom w:w="0" w:type="dxa"/>
              <w:right w:w="22" w:type="dxa"/>
            </w:tcMar>
            <w:hideMark/>
          </w:tcPr>
          <w:p w:rsidR="00774DB0" w:rsidRPr="006E165D" w:rsidRDefault="00774DB0" w:rsidP="006E165D">
            <w:pPr>
              <w:spacing w:after="0" w:line="240" w:lineRule="auto"/>
              <w:ind w:firstLine="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1.2.1. активізація роботи педагогічного складу щодо підвищення професійної компетентності</w:t>
            </w:r>
          </w:p>
        </w:tc>
        <w:tc>
          <w:tcPr>
            <w:tcW w:w="992" w:type="dxa"/>
            <w:tcBorders>
              <w:top w:val="single" w:sz="8" w:space="0" w:color="000000"/>
              <w:left w:val="single" w:sz="8" w:space="0" w:color="000000"/>
              <w:bottom w:val="single" w:sz="8" w:space="0" w:color="000000"/>
              <w:right w:val="single" w:sz="8" w:space="0" w:color="000000"/>
            </w:tcBorders>
            <w:tcMar>
              <w:top w:w="12" w:type="dxa"/>
              <w:left w:w="104" w:type="dxa"/>
              <w:bottom w:w="0" w:type="dxa"/>
              <w:right w:w="22" w:type="dxa"/>
            </w:tcMar>
            <w:hideMark/>
          </w:tcPr>
          <w:p w:rsidR="00774DB0" w:rsidRPr="006E165D" w:rsidRDefault="00774DB0" w:rsidP="006E165D">
            <w:pPr>
              <w:spacing w:after="0" w:line="240" w:lineRule="auto"/>
              <w:ind w:right="32"/>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3" w:type="dxa"/>
            <w:tcBorders>
              <w:top w:val="single" w:sz="8" w:space="0" w:color="000000"/>
              <w:left w:val="single" w:sz="8" w:space="0" w:color="000000"/>
              <w:bottom w:val="single" w:sz="8" w:space="0" w:color="000000"/>
              <w:right w:val="single" w:sz="8" w:space="0" w:color="000000"/>
            </w:tcBorders>
            <w:tcMar>
              <w:top w:w="12" w:type="dxa"/>
              <w:left w:w="104" w:type="dxa"/>
              <w:bottom w:w="0" w:type="dxa"/>
              <w:right w:w="22" w:type="dxa"/>
            </w:tcMar>
            <w:hideMark/>
          </w:tcPr>
          <w:p w:rsidR="00774DB0" w:rsidRPr="006E165D" w:rsidRDefault="00774DB0" w:rsidP="006E165D">
            <w:pPr>
              <w:spacing w:after="0" w:line="240" w:lineRule="auto"/>
              <w:ind w:left="3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8" w:space="0" w:color="000000"/>
              <w:bottom w:val="single" w:sz="8" w:space="0" w:color="000000"/>
              <w:right w:val="single" w:sz="4" w:space="0" w:color="auto"/>
            </w:tcBorders>
            <w:tcMar>
              <w:top w:w="12" w:type="dxa"/>
              <w:left w:w="104" w:type="dxa"/>
              <w:bottom w:w="0" w:type="dxa"/>
              <w:right w:w="22" w:type="dxa"/>
            </w:tcMar>
            <w:hideMark/>
          </w:tcPr>
          <w:p w:rsidR="00774DB0" w:rsidRPr="00774DB0" w:rsidRDefault="00774DB0" w:rsidP="00774DB0">
            <w:pPr>
              <w:spacing w:after="0" w:line="240" w:lineRule="auto"/>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1010" w:type="dxa"/>
            <w:tcBorders>
              <w:top w:val="single" w:sz="8" w:space="0" w:color="000000"/>
              <w:left w:val="single" w:sz="4" w:space="0" w:color="auto"/>
              <w:bottom w:val="single" w:sz="8" w:space="0" w:color="000000"/>
              <w:right w:val="single" w:sz="8" w:space="0" w:color="000000"/>
            </w:tcBorders>
          </w:tcPr>
          <w:p w:rsidR="00774DB0" w:rsidRPr="006E165D" w:rsidRDefault="00774DB0" w:rsidP="00774DB0">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2693" w:type="dxa"/>
            <w:vMerge w:val="restart"/>
            <w:tcBorders>
              <w:top w:val="single" w:sz="8" w:space="0" w:color="000000"/>
              <w:left w:val="single" w:sz="8" w:space="0" w:color="000000"/>
              <w:bottom w:val="single" w:sz="8" w:space="0" w:color="000000"/>
              <w:right w:val="single" w:sz="8" w:space="0" w:color="000000"/>
            </w:tcBorders>
            <w:tcMar>
              <w:top w:w="12" w:type="dxa"/>
              <w:left w:w="104" w:type="dxa"/>
              <w:bottom w:w="0" w:type="dxa"/>
              <w:right w:w="22" w:type="dxa"/>
            </w:tcMar>
            <w:hideMark/>
          </w:tcPr>
          <w:p w:rsidR="00774DB0" w:rsidRPr="006E165D" w:rsidRDefault="00774DB0" w:rsidP="006E165D">
            <w:pPr>
              <w:spacing w:after="0" w:line="0" w:lineRule="auto"/>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Високий рівень підготовки педагогічної спільноти</w:t>
            </w:r>
          </w:p>
          <w:p w:rsidR="00774DB0" w:rsidRPr="006E165D" w:rsidRDefault="00774DB0"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вчителів фізичної культури</w:t>
            </w:r>
          </w:p>
        </w:tc>
      </w:tr>
      <w:tr w:rsidR="00774DB0" w:rsidRPr="006E165D" w:rsidTr="006A5368">
        <w:trPr>
          <w:trHeight w:val="840"/>
        </w:trPr>
        <w:tc>
          <w:tcPr>
            <w:tcW w:w="3295" w:type="dxa"/>
            <w:tcBorders>
              <w:top w:val="single" w:sz="8" w:space="0" w:color="000000"/>
              <w:left w:val="single" w:sz="8" w:space="0" w:color="000000"/>
              <w:bottom w:val="single" w:sz="8" w:space="0" w:color="000000"/>
              <w:right w:val="single" w:sz="8" w:space="0" w:color="000000"/>
            </w:tcBorders>
            <w:tcMar>
              <w:top w:w="12" w:type="dxa"/>
              <w:left w:w="104" w:type="dxa"/>
              <w:bottom w:w="0" w:type="dxa"/>
              <w:right w:w="22" w:type="dxa"/>
            </w:tcMar>
            <w:hideMark/>
          </w:tcPr>
          <w:p w:rsidR="00774DB0" w:rsidRDefault="00774DB0" w:rsidP="006E165D">
            <w:pPr>
              <w:spacing w:after="0" w:line="240" w:lineRule="auto"/>
              <w:ind w:firstLine="4"/>
              <w:rPr>
                <w:rFonts w:ascii="Times New Roman" w:eastAsia="Times New Roman" w:hAnsi="Times New Roman" w:cs="Times New Roman"/>
                <w:color w:val="000000"/>
                <w:sz w:val="24"/>
                <w:szCs w:val="24"/>
                <w:lang w:val="ru-RU" w:eastAsia="uk-UA"/>
              </w:rPr>
            </w:pPr>
            <w:r w:rsidRPr="006E165D">
              <w:rPr>
                <w:rFonts w:ascii="Times New Roman" w:eastAsia="Times New Roman" w:hAnsi="Times New Roman" w:cs="Times New Roman"/>
                <w:color w:val="000000"/>
                <w:sz w:val="24"/>
                <w:szCs w:val="24"/>
                <w:lang w:eastAsia="uk-UA"/>
              </w:rPr>
              <w:t>1.2.2.</w:t>
            </w:r>
          </w:p>
          <w:p w:rsidR="00774DB0" w:rsidRPr="006E165D" w:rsidRDefault="00774DB0" w:rsidP="006E165D">
            <w:pPr>
              <w:spacing w:after="0" w:line="240" w:lineRule="auto"/>
              <w:ind w:firstLine="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посилення         </w:t>
            </w:r>
            <w:r>
              <w:rPr>
                <w:rFonts w:ascii="Times New Roman" w:eastAsia="Times New Roman" w:hAnsi="Times New Roman" w:cs="Times New Roman"/>
                <w:color w:val="000000"/>
                <w:sz w:val="24"/>
                <w:szCs w:val="24"/>
                <w:lang w:eastAsia="uk-UA"/>
              </w:rPr>
              <w:t>гурткової  </w:t>
            </w:r>
            <w:r w:rsidRPr="006E165D">
              <w:rPr>
                <w:rFonts w:ascii="Times New Roman" w:eastAsia="Times New Roman" w:hAnsi="Times New Roman" w:cs="Times New Roman"/>
                <w:color w:val="000000"/>
                <w:sz w:val="24"/>
                <w:szCs w:val="24"/>
                <w:lang w:eastAsia="uk-UA"/>
              </w:rPr>
              <w:t> та позаурочної роботи з різних видів спорту</w:t>
            </w:r>
          </w:p>
        </w:tc>
        <w:tc>
          <w:tcPr>
            <w:tcW w:w="992" w:type="dxa"/>
            <w:tcBorders>
              <w:top w:val="single" w:sz="8" w:space="0" w:color="000000"/>
              <w:left w:val="single" w:sz="8" w:space="0" w:color="000000"/>
              <w:bottom w:val="single" w:sz="8" w:space="0" w:color="000000"/>
              <w:right w:val="single" w:sz="8" w:space="0" w:color="000000"/>
            </w:tcBorders>
            <w:tcMar>
              <w:top w:w="12" w:type="dxa"/>
              <w:left w:w="104" w:type="dxa"/>
              <w:bottom w:w="0" w:type="dxa"/>
              <w:right w:w="22" w:type="dxa"/>
            </w:tcMar>
            <w:hideMark/>
          </w:tcPr>
          <w:p w:rsidR="00774DB0" w:rsidRPr="006E165D" w:rsidRDefault="00774DB0" w:rsidP="006E165D">
            <w:pPr>
              <w:spacing w:after="0" w:line="240" w:lineRule="auto"/>
              <w:ind w:right="32"/>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3" w:type="dxa"/>
            <w:tcBorders>
              <w:top w:val="single" w:sz="8" w:space="0" w:color="000000"/>
              <w:left w:val="single" w:sz="8" w:space="0" w:color="000000"/>
              <w:bottom w:val="single" w:sz="8" w:space="0" w:color="000000"/>
              <w:right w:val="single" w:sz="8" w:space="0" w:color="000000"/>
            </w:tcBorders>
            <w:tcMar>
              <w:top w:w="12" w:type="dxa"/>
              <w:left w:w="104" w:type="dxa"/>
              <w:bottom w:w="0" w:type="dxa"/>
              <w:right w:w="22" w:type="dxa"/>
            </w:tcMar>
            <w:hideMark/>
          </w:tcPr>
          <w:p w:rsidR="00774DB0" w:rsidRPr="006E165D" w:rsidRDefault="00774DB0" w:rsidP="006E165D">
            <w:pPr>
              <w:spacing w:after="0" w:line="240" w:lineRule="auto"/>
              <w:ind w:left="3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8" w:space="0" w:color="000000"/>
              <w:bottom w:val="single" w:sz="8" w:space="0" w:color="000000"/>
              <w:right w:val="single" w:sz="4" w:space="0" w:color="auto"/>
            </w:tcBorders>
            <w:tcMar>
              <w:top w:w="12" w:type="dxa"/>
              <w:left w:w="104" w:type="dxa"/>
              <w:bottom w:w="0" w:type="dxa"/>
              <w:right w:w="22" w:type="dxa"/>
            </w:tcMar>
            <w:hideMark/>
          </w:tcPr>
          <w:p w:rsidR="00774DB0" w:rsidRPr="00774DB0" w:rsidRDefault="00774DB0" w:rsidP="00774DB0">
            <w:pPr>
              <w:spacing w:after="0" w:line="240" w:lineRule="auto"/>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1010" w:type="dxa"/>
            <w:tcBorders>
              <w:top w:val="single" w:sz="8" w:space="0" w:color="000000"/>
              <w:left w:val="single" w:sz="4" w:space="0" w:color="auto"/>
              <w:bottom w:val="single" w:sz="8" w:space="0" w:color="000000"/>
              <w:right w:val="single" w:sz="8" w:space="0" w:color="000000"/>
            </w:tcBorders>
          </w:tcPr>
          <w:p w:rsidR="00774DB0" w:rsidRPr="006E165D" w:rsidRDefault="00774DB0" w:rsidP="00774DB0">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2693" w:type="dxa"/>
            <w:vMerge/>
            <w:tcBorders>
              <w:top w:val="single" w:sz="8" w:space="0" w:color="000000"/>
              <w:left w:val="single" w:sz="8" w:space="0" w:color="000000"/>
              <w:bottom w:val="single" w:sz="8" w:space="0" w:color="000000"/>
              <w:right w:val="single" w:sz="8" w:space="0" w:color="000000"/>
            </w:tcBorders>
            <w:vAlign w:val="center"/>
            <w:hideMark/>
          </w:tcPr>
          <w:p w:rsidR="00774DB0" w:rsidRPr="006E165D" w:rsidRDefault="00774DB0" w:rsidP="006E165D">
            <w:pPr>
              <w:spacing w:after="0" w:line="240" w:lineRule="auto"/>
              <w:rPr>
                <w:rFonts w:ascii="Calibri" w:eastAsia="Times New Roman" w:hAnsi="Calibri" w:cs="Times New Roman"/>
                <w:color w:val="000000"/>
                <w:lang w:eastAsia="uk-UA"/>
              </w:rPr>
            </w:pPr>
          </w:p>
        </w:tc>
      </w:tr>
      <w:tr w:rsidR="00774DB0" w:rsidRPr="006E165D" w:rsidTr="006A5368">
        <w:trPr>
          <w:trHeight w:val="1142"/>
        </w:trPr>
        <w:tc>
          <w:tcPr>
            <w:tcW w:w="3295" w:type="dxa"/>
            <w:tcBorders>
              <w:top w:val="single" w:sz="8" w:space="0" w:color="000000"/>
              <w:left w:val="single" w:sz="8" w:space="0" w:color="000000"/>
              <w:bottom w:val="single" w:sz="8" w:space="0" w:color="000000"/>
              <w:right w:val="single" w:sz="8" w:space="0" w:color="000000"/>
            </w:tcBorders>
            <w:shd w:val="clear" w:color="auto" w:fill="C5E0B3"/>
            <w:tcMar>
              <w:top w:w="12" w:type="dxa"/>
              <w:left w:w="104" w:type="dxa"/>
              <w:bottom w:w="0" w:type="dxa"/>
              <w:right w:w="22" w:type="dxa"/>
            </w:tcMar>
            <w:hideMark/>
          </w:tcPr>
          <w:p w:rsidR="00774DB0" w:rsidRPr="006E165D" w:rsidRDefault="00774DB0" w:rsidP="006E165D">
            <w:pPr>
              <w:spacing w:after="0" w:line="240" w:lineRule="auto"/>
              <w:ind w:right="86" w:firstLine="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1.3. Створення безпечного освітнього середовища для здобувачів освіти при викладанні шкільного компоненту «Фізична культура»:</w:t>
            </w:r>
          </w:p>
        </w:tc>
        <w:tc>
          <w:tcPr>
            <w:tcW w:w="992" w:type="dxa"/>
            <w:tcBorders>
              <w:top w:val="single" w:sz="8" w:space="0" w:color="000000"/>
              <w:left w:val="single" w:sz="8" w:space="0" w:color="000000"/>
              <w:bottom w:val="single" w:sz="8" w:space="0" w:color="000000"/>
              <w:right w:val="single" w:sz="8" w:space="0" w:color="000000"/>
            </w:tcBorders>
            <w:shd w:val="clear" w:color="auto" w:fill="C5E0B3"/>
            <w:tcMar>
              <w:top w:w="12" w:type="dxa"/>
              <w:left w:w="104" w:type="dxa"/>
              <w:bottom w:w="0" w:type="dxa"/>
              <w:right w:w="22" w:type="dxa"/>
            </w:tcMar>
            <w:hideMark/>
          </w:tcPr>
          <w:p w:rsidR="00774DB0" w:rsidRPr="00AD63F9" w:rsidRDefault="00774DB0" w:rsidP="004B2455">
            <w:pPr>
              <w:spacing w:after="0" w:line="240" w:lineRule="auto"/>
              <w:jc w:val="center"/>
              <w:rPr>
                <w:rFonts w:ascii="Calibri" w:eastAsia="Times New Roman" w:hAnsi="Calibri" w:cs="Times New Roman"/>
                <w:b/>
                <w:color w:val="000000"/>
                <w:lang w:val="ru-RU" w:eastAsia="uk-UA"/>
              </w:rPr>
            </w:pPr>
            <w:r w:rsidRPr="00AD63F9">
              <w:rPr>
                <w:rFonts w:ascii="Times New Roman" w:eastAsia="Times New Roman" w:hAnsi="Times New Roman" w:cs="Times New Roman"/>
                <w:b/>
                <w:color w:val="000000"/>
                <w:sz w:val="24"/>
                <w:szCs w:val="24"/>
                <w:lang w:eastAsia="uk-UA"/>
              </w:rPr>
              <w:t>202</w:t>
            </w:r>
            <w:r w:rsidRPr="00AD63F9">
              <w:rPr>
                <w:rFonts w:ascii="Times New Roman" w:eastAsia="Times New Roman" w:hAnsi="Times New Roman" w:cs="Times New Roman"/>
                <w:b/>
                <w:color w:val="000000"/>
                <w:sz w:val="24"/>
                <w:szCs w:val="24"/>
                <w:lang w:val="ru-RU" w:eastAsia="uk-UA"/>
              </w:rPr>
              <w:t>4</w:t>
            </w:r>
          </w:p>
        </w:tc>
        <w:tc>
          <w:tcPr>
            <w:tcW w:w="993" w:type="dxa"/>
            <w:tcBorders>
              <w:top w:val="single" w:sz="8" w:space="0" w:color="000000"/>
              <w:left w:val="single" w:sz="8" w:space="0" w:color="000000"/>
              <w:bottom w:val="single" w:sz="8" w:space="0" w:color="000000"/>
              <w:right w:val="single" w:sz="8" w:space="0" w:color="000000"/>
            </w:tcBorders>
            <w:shd w:val="clear" w:color="auto" w:fill="C5E0B3"/>
            <w:tcMar>
              <w:top w:w="12" w:type="dxa"/>
              <w:left w:w="104" w:type="dxa"/>
              <w:bottom w:w="0" w:type="dxa"/>
              <w:right w:w="22" w:type="dxa"/>
            </w:tcMar>
            <w:hideMark/>
          </w:tcPr>
          <w:p w:rsidR="00774DB0" w:rsidRPr="00AD63F9" w:rsidRDefault="00774DB0" w:rsidP="004B2455">
            <w:pPr>
              <w:spacing w:after="0" w:line="240" w:lineRule="auto"/>
              <w:jc w:val="center"/>
              <w:rPr>
                <w:rFonts w:ascii="Calibri" w:eastAsia="Times New Roman" w:hAnsi="Calibri" w:cs="Times New Roman"/>
                <w:b/>
                <w:color w:val="000000"/>
                <w:lang w:val="ru-RU" w:eastAsia="uk-UA"/>
              </w:rPr>
            </w:pPr>
            <w:r w:rsidRPr="00AD63F9">
              <w:rPr>
                <w:rFonts w:ascii="Times New Roman" w:eastAsia="Times New Roman" w:hAnsi="Times New Roman" w:cs="Times New Roman"/>
                <w:b/>
                <w:color w:val="000000"/>
                <w:sz w:val="24"/>
                <w:szCs w:val="24"/>
                <w:lang w:eastAsia="uk-UA"/>
              </w:rPr>
              <w:t>202</w:t>
            </w:r>
            <w:r w:rsidRPr="00AD63F9">
              <w:rPr>
                <w:rFonts w:ascii="Times New Roman" w:eastAsia="Times New Roman" w:hAnsi="Times New Roman" w:cs="Times New Roman"/>
                <w:b/>
                <w:color w:val="000000"/>
                <w:sz w:val="24"/>
                <w:szCs w:val="24"/>
                <w:lang w:val="ru-RU" w:eastAsia="uk-UA"/>
              </w:rPr>
              <w:t>5</w:t>
            </w:r>
          </w:p>
        </w:tc>
        <w:tc>
          <w:tcPr>
            <w:tcW w:w="992" w:type="dxa"/>
            <w:tcBorders>
              <w:top w:val="single" w:sz="8" w:space="0" w:color="000000"/>
              <w:left w:val="single" w:sz="8" w:space="0" w:color="000000"/>
              <w:bottom w:val="single" w:sz="8" w:space="0" w:color="000000"/>
              <w:right w:val="single" w:sz="4" w:space="0" w:color="auto"/>
            </w:tcBorders>
            <w:shd w:val="clear" w:color="auto" w:fill="C5E0B3"/>
            <w:tcMar>
              <w:top w:w="12" w:type="dxa"/>
              <w:left w:w="104" w:type="dxa"/>
              <w:bottom w:w="0" w:type="dxa"/>
              <w:right w:w="22" w:type="dxa"/>
            </w:tcMar>
            <w:hideMark/>
          </w:tcPr>
          <w:p w:rsidR="00774DB0" w:rsidRPr="00AD63F9" w:rsidRDefault="00774DB0" w:rsidP="004B2455">
            <w:pPr>
              <w:spacing w:after="0" w:line="240" w:lineRule="auto"/>
              <w:jc w:val="center"/>
              <w:rPr>
                <w:rFonts w:ascii="Calibri" w:eastAsia="Times New Roman" w:hAnsi="Calibri" w:cs="Times New Roman"/>
                <w:b/>
                <w:color w:val="000000"/>
                <w:lang w:val="ru-RU" w:eastAsia="uk-UA"/>
              </w:rPr>
            </w:pPr>
            <w:r w:rsidRPr="00AD63F9">
              <w:rPr>
                <w:rFonts w:ascii="Times New Roman" w:eastAsia="Times New Roman" w:hAnsi="Times New Roman" w:cs="Times New Roman"/>
                <w:b/>
                <w:color w:val="000000"/>
                <w:sz w:val="24"/>
                <w:szCs w:val="24"/>
                <w:lang w:eastAsia="uk-UA"/>
              </w:rPr>
              <w:t>202</w:t>
            </w:r>
            <w:r w:rsidRPr="00AD63F9">
              <w:rPr>
                <w:rFonts w:ascii="Times New Roman" w:eastAsia="Times New Roman" w:hAnsi="Times New Roman" w:cs="Times New Roman"/>
                <w:b/>
                <w:color w:val="000000"/>
                <w:sz w:val="24"/>
                <w:szCs w:val="24"/>
                <w:lang w:val="ru-RU" w:eastAsia="uk-UA"/>
              </w:rPr>
              <w:t>6</w:t>
            </w:r>
          </w:p>
        </w:tc>
        <w:tc>
          <w:tcPr>
            <w:tcW w:w="1010" w:type="dxa"/>
            <w:tcBorders>
              <w:top w:val="single" w:sz="8" w:space="0" w:color="000000"/>
              <w:left w:val="single" w:sz="4" w:space="0" w:color="auto"/>
              <w:bottom w:val="single" w:sz="8" w:space="0" w:color="000000"/>
              <w:right w:val="single" w:sz="8" w:space="0" w:color="000000"/>
            </w:tcBorders>
            <w:shd w:val="clear" w:color="auto" w:fill="C5E0B3"/>
          </w:tcPr>
          <w:p w:rsidR="00774DB0" w:rsidRPr="00AD63F9" w:rsidRDefault="00774DB0" w:rsidP="004B2455">
            <w:pPr>
              <w:spacing w:after="0" w:line="240" w:lineRule="auto"/>
              <w:jc w:val="center"/>
              <w:rPr>
                <w:rFonts w:ascii="Calibri" w:eastAsia="Times New Roman" w:hAnsi="Calibri" w:cs="Times New Roman"/>
                <w:b/>
                <w:color w:val="000000"/>
                <w:lang w:val="ru-RU" w:eastAsia="uk-UA"/>
              </w:rPr>
            </w:pPr>
            <w:r w:rsidRPr="00AD63F9">
              <w:rPr>
                <w:rFonts w:ascii="Times New Roman" w:eastAsia="Times New Roman" w:hAnsi="Times New Roman" w:cs="Times New Roman"/>
                <w:b/>
                <w:color w:val="000000"/>
                <w:sz w:val="24"/>
                <w:szCs w:val="24"/>
                <w:lang w:eastAsia="uk-UA"/>
              </w:rPr>
              <w:t>202</w:t>
            </w:r>
            <w:r w:rsidRPr="00AD63F9">
              <w:rPr>
                <w:rFonts w:ascii="Times New Roman" w:eastAsia="Times New Roman" w:hAnsi="Times New Roman" w:cs="Times New Roman"/>
                <w:b/>
                <w:color w:val="000000"/>
                <w:sz w:val="24"/>
                <w:szCs w:val="24"/>
                <w:lang w:val="ru-RU" w:eastAsia="uk-UA"/>
              </w:rPr>
              <w:t>7</w:t>
            </w:r>
          </w:p>
        </w:tc>
        <w:tc>
          <w:tcPr>
            <w:tcW w:w="2693" w:type="dxa"/>
            <w:tcBorders>
              <w:top w:val="single" w:sz="8" w:space="0" w:color="000000"/>
              <w:left w:val="single" w:sz="8" w:space="0" w:color="000000"/>
              <w:bottom w:val="single" w:sz="8" w:space="0" w:color="000000"/>
              <w:right w:val="single" w:sz="8" w:space="0" w:color="000000"/>
            </w:tcBorders>
            <w:shd w:val="clear" w:color="auto" w:fill="C5E0B3"/>
            <w:tcMar>
              <w:top w:w="12" w:type="dxa"/>
              <w:left w:w="104" w:type="dxa"/>
              <w:bottom w:w="0" w:type="dxa"/>
              <w:right w:w="22" w:type="dxa"/>
            </w:tcMar>
            <w:hideMark/>
          </w:tcPr>
          <w:p w:rsidR="00774DB0" w:rsidRPr="006E165D" w:rsidRDefault="00774DB0"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w:t>
            </w:r>
          </w:p>
        </w:tc>
      </w:tr>
      <w:tr w:rsidR="00774DB0" w:rsidRPr="006E165D" w:rsidTr="006A5368">
        <w:trPr>
          <w:trHeight w:val="566"/>
        </w:trPr>
        <w:tc>
          <w:tcPr>
            <w:tcW w:w="3295" w:type="dxa"/>
            <w:tcBorders>
              <w:top w:val="single" w:sz="8" w:space="0" w:color="000000"/>
              <w:left w:val="single" w:sz="8" w:space="0" w:color="000000"/>
              <w:bottom w:val="single" w:sz="8" w:space="0" w:color="000000"/>
              <w:right w:val="single" w:sz="8" w:space="0" w:color="000000"/>
            </w:tcBorders>
            <w:tcMar>
              <w:top w:w="12" w:type="dxa"/>
              <w:left w:w="104" w:type="dxa"/>
              <w:bottom w:w="0" w:type="dxa"/>
              <w:right w:w="22" w:type="dxa"/>
            </w:tcMar>
            <w:hideMark/>
          </w:tcPr>
          <w:p w:rsidR="00774DB0" w:rsidRPr="006E165D" w:rsidRDefault="00774DB0" w:rsidP="006E165D">
            <w:pPr>
              <w:spacing w:after="0" w:line="240" w:lineRule="auto"/>
              <w:ind w:firstLine="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1.3.1. дотримання санітарно-гігієнічних вимог</w:t>
            </w:r>
          </w:p>
        </w:tc>
        <w:tc>
          <w:tcPr>
            <w:tcW w:w="992" w:type="dxa"/>
            <w:tcBorders>
              <w:top w:val="single" w:sz="8" w:space="0" w:color="000000"/>
              <w:left w:val="single" w:sz="8" w:space="0" w:color="000000"/>
              <w:bottom w:val="single" w:sz="8" w:space="0" w:color="000000"/>
              <w:right w:val="single" w:sz="8" w:space="0" w:color="000000"/>
            </w:tcBorders>
            <w:tcMar>
              <w:top w:w="12" w:type="dxa"/>
              <w:left w:w="104" w:type="dxa"/>
              <w:bottom w:w="0" w:type="dxa"/>
              <w:right w:w="22" w:type="dxa"/>
            </w:tcMar>
            <w:hideMark/>
          </w:tcPr>
          <w:p w:rsidR="00774DB0" w:rsidRPr="006E165D" w:rsidRDefault="00774DB0" w:rsidP="006E165D">
            <w:pPr>
              <w:spacing w:after="0" w:line="240" w:lineRule="auto"/>
              <w:ind w:left="30"/>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3" w:type="dxa"/>
            <w:tcBorders>
              <w:top w:val="single" w:sz="8" w:space="0" w:color="000000"/>
              <w:left w:val="single" w:sz="8" w:space="0" w:color="000000"/>
              <w:bottom w:val="single" w:sz="8" w:space="0" w:color="000000"/>
              <w:right w:val="single" w:sz="8" w:space="0" w:color="000000"/>
            </w:tcBorders>
            <w:tcMar>
              <w:top w:w="12" w:type="dxa"/>
              <w:left w:w="104" w:type="dxa"/>
              <w:bottom w:w="0" w:type="dxa"/>
              <w:right w:w="22" w:type="dxa"/>
            </w:tcMar>
            <w:hideMark/>
          </w:tcPr>
          <w:p w:rsidR="00774DB0" w:rsidRPr="006E165D" w:rsidRDefault="00774DB0" w:rsidP="006E165D">
            <w:pPr>
              <w:spacing w:after="0" w:line="240" w:lineRule="auto"/>
              <w:ind w:left="3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8" w:space="0" w:color="000000"/>
              <w:bottom w:val="single" w:sz="8" w:space="0" w:color="000000"/>
              <w:right w:val="single" w:sz="4" w:space="0" w:color="auto"/>
            </w:tcBorders>
            <w:tcMar>
              <w:top w:w="12" w:type="dxa"/>
              <w:left w:w="104" w:type="dxa"/>
              <w:bottom w:w="0" w:type="dxa"/>
              <w:right w:w="22" w:type="dxa"/>
            </w:tcMar>
            <w:hideMark/>
          </w:tcPr>
          <w:p w:rsidR="00774DB0" w:rsidRPr="00774DB0" w:rsidRDefault="00774DB0" w:rsidP="00774DB0">
            <w:pPr>
              <w:spacing w:after="0" w:line="240" w:lineRule="auto"/>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1010" w:type="dxa"/>
            <w:tcBorders>
              <w:top w:val="single" w:sz="8" w:space="0" w:color="000000"/>
              <w:left w:val="single" w:sz="4" w:space="0" w:color="auto"/>
              <w:bottom w:val="single" w:sz="8" w:space="0" w:color="000000"/>
              <w:right w:val="single" w:sz="8" w:space="0" w:color="000000"/>
            </w:tcBorders>
          </w:tcPr>
          <w:p w:rsidR="00774DB0" w:rsidRPr="006E165D" w:rsidRDefault="00774DB0" w:rsidP="00774DB0">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2693" w:type="dxa"/>
            <w:vMerge w:val="restart"/>
            <w:tcBorders>
              <w:top w:val="single" w:sz="8" w:space="0" w:color="000000"/>
              <w:left w:val="single" w:sz="8" w:space="0" w:color="000000"/>
              <w:bottom w:val="single" w:sz="8" w:space="0" w:color="000000"/>
              <w:right w:val="single" w:sz="8" w:space="0" w:color="000000"/>
            </w:tcBorders>
            <w:tcMar>
              <w:top w:w="12" w:type="dxa"/>
              <w:left w:w="104" w:type="dxa"/>
              <w:bottom w:w="0" w:type="dxa"/>
              <w:right w:w="22" w:type="dxa"/>
            </w:tcMar>
            <w:hideMark/>
          </w:tcPr>
          <w:p w:rsidR="00774DB0" w:rsidRPr="006E165D" w:rsidRDefault="00774DB0" w:rsidP="006E165D">
            <w:pPr>
              <w:spacing w:after="0" w:line="240" w:lineRule="auto"/>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Ефективність освітніх послуг</w:t>
            </w:r>
          </w:p>
        </w:tc>
      </w:tr>
      <w:tr w:rsidR="00774DB0" w:rsidRPr="006E165D" w:rsidTr="006A5368">
        <w:trPr>
          <w:trHeight w:val="1144"/>
        </w:trPr>
        <w:tc>
          <w:tcPr>
            <w:tcW w:w="3295" w:type="dxa"/>
            <w:tcBorders>
              <w:top w:val="single" w:sz="8" w:space="0" w:color="000000"/>
              <w:left w:val="single" w:sz="8" w:space="0" w:color="000000"/>
              <w:bottom w:val="single" w:sz="8" w:space="0" w:color="000000"/>
              <w:right w:val="single" w:sz="8" w:space="0" w:color="000000"/>
            </w:tcBorders>
            <w:tcMar>
              <w:top w:w="12" w:type="dxa"/>
              <w:left w:w="104" w:type="dxa"/>
              <w:bottom w:w="0" w:type="dxa"/>
              <w:right w:w="22" w:type="dxa"/>
            </w:tcMar>
            <w:hideMark/>
          </w:tcPr>
          <w:p w:rsidR="00774DB0" w:rsidRPr="006E165D" w:rsidRDefault="00774DB0" w:rsidP="006E165D">
            <w:pPr>
              <w:spacing w:after="0" w:line="240" w:lineRule="auto"/>
              <w:ind w:right="84" w:firstLine="4"/>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xml:space="preserve">1.3.2. залучення здобувачів освіти до спортивних змагань та </w:t>
            </w:r>
            <w:proofErr w:type="spellStart"/>
            <w:r w:rsidRPr="006E165D">
              <w:rPr>
                <w:rFonts w:ascii="Times New Roman" w:eastAsia="Times New Roman" w:hAnsi="Times New Roman" w:cs="Times New Roman"/>
                <w:color w:val="000000"/>
                <w:sz w:val="24"/>
                <w:szCs w:val="24"/>
                <w:lang w:eastAsia="uk-UA"/>
              </w:rPr>
              <w:t>челенджів</w:t>
            </w:r>
            <w:proofErr w:type="spellEnd"/>
            <w:r w:rsidRPr="006E165D">
              <w:rPr>
                <w:rFonts w:ascii="Times New Roman" w:eastAsia="Times New Roman" w:hAnsi="Times New Roman" w:cs="Times New Roman"/>
                <w:color w:val="000000"/>
                <w:sz w:val="24"/>
                <w:szCs w:val="24"/>
                <w:lang w:eastAsia="uk-UA"/>
              </w:rPr>
              <w:t xml:space="preserve"> з різних видів спорту як в очному, так і </w:t>
            </w:r>
            <w:proofErr w:type="spellStart"/>
            <w:r w:rsidRPr="006E165D">
              <w:rPr>
                <w:rFonts w:ascii="Times New Roman" w:eastAsia="Times New Roman" w:hAnsi="Times New Roman" w:cs="Times New Roman"/>
                <w:color w:val="000000"/>
                <w:sz w:val="24"/>
                <w:szCs w:val="24"/>
                <w:lang w:eastAsia="uk-UA"/>
              </w:rPr>
              <w:t>онлайн-форматах</w:t>
            </w:r>
            <w:proofErr w:type="spellEnd"/>
          </w:p>
        </w:tc>
        <w:tc>
          <w:tcPr>
            <w:tcW w:w="992" w:type="dxa"/>
            <w:tcBorders>
              <w:top w:val="single" w:sz="8" w:space="0" w:color="000000"/>
              <w:left w:val="single" w:sz="8" w:space="0" w:color="000000"/>
              <w:bottom w:val="single" w:sz="8" w:space="0" w:color="000000"/>
              <w:right w:val="single" w:sz="8" w:space="0" w:color="000000"/>
            </w:tcBorders>
            <w:tcMar>
              <w:top w:w="12" w:type="dxa"/>
              <w:left w:w="104" w:type="dxa"/>
              <w:bottom w:w="0" w:type="dxa"/>
              <w:right w:w="22" w:type="dxa"/>
            </w:tcMar>
            <w:hideMark/>
          </w:tcPr>
          <w:p w:rsidR="00774DB0" w:rsidRPr="006E165D" w:rsidRDefault="00774DB0" w:rsidP="006E165D">
            <w:pPr>
              <w:spacing w:after="0" w:line="240" w:lineRule="auto"/>
              <w:ind w:right="32"/>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3" w:type="dxa"/>
            <w:tcBorders>
              <w:top w:val="single" w:sz="8" w:space="0" w:color="000000"/>
              <w:left w:val="single" w:sz="8" w:space="0" w:color="000000"/>
              <w:bottom w:val="single" w:sz="8" w:space="0" w:color="000000"/>
              <w:right w:val="single" w:sz="8" w:space="0" w:color="000000"/>
            </w:tcBorders>
            <w:tcMar>
              <w:top w:w="12" w:type="dxa"/>
              <w:left w:w="104" w:type="dxa"/>
              <w:bottom w:w="0" w:type="dxa"/>
              <w:right w:w="22" w:type="dxa"/>
            </w:tcMar>
            <w:hideMark/>
          </w:tcPr>
          <w:p w:rsidR="00774DB0" w:rsidRPr="006E165D" w:rsidRDefault="00774DB0" w:rsidP="006E165D">
            <w:pPr>
              <w:spacing w:after="0" w:line="240" w:lineRule="auto"/>
              <w:ind w:left="34"/>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992" w:type="dxa"/>
            <w:tcBorders>
              <w:top w:val="single" w:sz="8" w:space="0" w:color="000000"/>
              <w:left w:val="single" w:sz="8" w:space="0" w:color="000000"/>
              <w:bottom w:val="single" w:sz="8" w:space="0" w:color="000000"/>
              <w:right w:val="single" w:sz="4" w:space="0" w:color="auto"/>
            </w:tcBorders>
            <w:tcMar>
              <w:top w:w="12" w:type="dxa"/>
              <w:left w:w="104" w:type="dxa"/>
              <w:bottom w:w="0" w:type="dxa"/>
              <w:right w:w="22" w:type="dxa"/>
            </w:tcMar>
            <w:hideMark/>
          </w:tcPr>
          <w:p w:rsidR="00774DB0" w:rsidRPr="00774DB0" w:rsidRDefault="00774DB0" w:rsidP="00774DB0">
            <w:pPr>
              <w:spacing w:after="0" w:line="240" w:lineRule="auto"/>
              <w:jc w:val="center"/>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w:t>
            </w:r>
          </w:p>
        </w:tc>
        <w:tc>
          <w:tcPr>
            <w:tcW w:w="1010" w:type="dxa"/>
            <w:tcBorders>
              <w:top w:val="single" w:sz="8" w:space="0" w:color="000000"/>
              <w:left w:val="single" w:sz="4" w:space="0" w:color="auto"/>
              <w:bottom w:val="single" w:sz="8" w:space="0" w:color="000000"/>
              <w:right w:val="single" w:sz="8" w:space="0" w:color="000000"/>
            </w:tcBorders>
          </w:tcPr>
          <w:p w:rsidR="00774DB0" w:rsidRPr="006E165D" w:rsidRDefault="00774DB0" w:rsidP="00774DB0">
            <w:pPr>
              <w:spacing w:after="0" w:line="240" w:lineRule="auto"/>
              <w:jc w:val="center"/>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w:t>
            </w:r>
          </w:p>
        </w:tc>
        <w:tc>
          <w:tcPr>
            <w:tcW w:w="2693" w:type="dxa"/>
            <w:vMerge/>
            <w:tcBorders>
              <w:top w:val="single" w:sz="8" w:space="0" w:color="000000"/>
              <w:left w:val="single" w:sz="8" w:space="0" w:color="000000"/>
              <w:bottom w:val="single" w:sz="8" w:space="0" w:color="000000"/>
              <w:right w:val="single" w:sz="8" w:space="0" w:color="000000"/>
            </w:tcBorders>
            <w:vAlign w:val="center"/>
            <w:hideMark/>
          </w:tcPr>
          <w:p w:rsidR="00774DB0" w:rsidRPr="006E165D" w:rsidRDefault="00774DB0" w:rsidP="006E165D">
            <w:pPr>
              <w:spacing w:after="0" w:line="240" w:lineRule="auto"/>
              <w:rPr>
                <w:rFonts w:ascii="Calibri" w:eastAsia="Times New Roman" w:hAnsi="Calibri" w:cs="Times New Roman"/>
                <w:color w:val="000000"/>
                <w:lang w:eastAsia="uk-UA"/>
              </w:rPr>
            </w:pPr>
          </w:p>
        </w:tc>
      </w:tr>
    </w:tbl>
    <w:p w:rsidR="006A5368" w:rsidRDefault="006A5368" w:rsidP="006E165D">
      <w:pPr>
        <w:spacing w:after="0" w:line="240" w:lineRule="auto"/>
        <w:ind w:firstLine="710"/>
        <w:jc w:val="both"/>
        <w:rPr>
          <w:rFonts w:ascii="Times New Roman" w:eastAsia="Times New Roman" w:hAnsi="Times New Roman" w:cs="Times New Roman"/>
          <w:color w:val="000000"/>
          <w:sz w:val="28"/>
          <w:szCs w:val="28"/>
          <w:lang w:eastAsia="uk-UA"/>
        </w:rPr>
      </w:pPr>
    </w:p>
    <w:p w:rsidR="006E165D" w:rsidRPr="006A5368" w:rsidRDefault="006E165D" w:rsidP="006E165D">
      <w:pPr>
        <w:spacing w:after="0" w:line="240" w:lineRule="auto"/>
        <w:ind w:firstLine="71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Популяризація засад здорового способу життя та фізичної культури у громаді можлива через створення належних умов для реалізації освітніх завдань, а саме:</w:t>
      </w:r>
    </w:p>
    <w:p w:rsidR="006E165D" w:rsidRPr="006A5368" w:rsidRDefault="006E165D" w:rsidP="006E165D">
      <w:pPr>
        <w:numPr>
          <w:ilvl w:val="0"/>
          <w:numId w:val="60"/>
        </w:numPr>
        <w:spacing w:before="100" w:beforeAutospacing="1" w:after="100" w:afterAutospacing="1" w:line="240" w:lineRule="auto"/>
        <w:ind w:left="0" w:firstLine="71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проведення ремонтів та реконструкцій спортивних залів та майданчиків в закладах загальної середньої освіти;</w:t>
      </w:r>
    </w:p>
    <w:p w:rsidR="006E165D" w:rsidRPr="006A5368" w:rsidRDefault="006E165D" w:rsidP="006E165D">
      <w:pPr>
        <w:numPr>
          <w:ilvl w:val="0"/>
          <w:numId w:val="60"/>
        </w:numPr>
        <w:spacing w:before="100" w:beforeAutospacing="1" w:after="100" w:afterAutospacing="1" w:line="240" w:lineRule="auto"/>
        <w:ind w:left="0" w:firstLine="71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 xml:space="preserve"> будівництво сучасних </w:t>
      </w:r>
      <w:proofErr w:type="spellStart"/>
      <w:r w:rsidRPr="006A5368">
        <w:rPr>
          <w:rFonts w:ascii="Times New Roman" w:eastAsia="Times New Roman" w:hAnsi="Times New Roman" w:cs="Times New Roman"/>
          <w:color w:val="000000"/>
          <w:sz w:val="28"/>
          <w:szCs w:val="28"/>
          <w:lang w:eastAsia="uk-UA"/>
        </w:rPr>
        <w:t>мультифункціональних</w:t>
      </w:r>
      <w:proofErr w:type="spellEnd"/>
      <w:r w:rsidRPr="006A5368">
        <w:rPr>
          <w:rFonts w:ascii="Times New Roman" w:eastAsia="Times New Roman" w:hAnsi="Times New Roman" w:cs="Times New Roman"/>
          <w:color w:val="000000"/>
          <w:sz w:val="28"/>
          <w:szCs w:val="28"/>
          <w:lang w:eastAsia="uk-UA"/>
        </w:rPr>
        <w:t xml:space="preserve"> спортивних майданчиків з тренажерним      обладнанням;</w:t>
      </w:r>
    </w:p>
    <w:p w:rsidR="006E165D" w:rsidRPr="006A5368" w:rsidRDefault="006E165D" w:rsidP="006E165D">
      <w:pPr>
        <w:numPr>
          <w:ilvl w:val="0"/>
          <w:numId w:val="60"/>
        </w:numPr>
        <w:spacing w:before="100" w:beforeAutospacing="1" w:after="100" w:afterAutospacing="1" w:line="240" w:lineRule="auto"/>
        <w:ind w:left="0" w:firstLine="71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придбання технічних засобів навчання для якісної організації освітнього процесу;</w:t>
      </w:r>
    </w:p>
    <w:p w:rsidR="006E165D" w:rsidRPr="006A5368" w:rsidRDefault="006E165D" w:rsidP="006E165D">
      <w:pPr>
        <w:numPr>
          <w:ilvl w:val="0"/>
          <w:numId w:val="60"/>
        </w:numPr>
        <w:spacing w:before="100" w:beforeAutospacing="1" w:after="100" w:afterAutospacing="1" w:line="240" w:lineRule="auto"/>
        <w:ind w:left="0" w:firstLine="71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 xml:space="preserve">придбання спортивного </w:t>
      </w:r>
      <w:proofErr w:type="spellStart"/>
      <w:r w:rsidRPr="006A5368">
        <w:rPr>
          <w:rFonts w:ascii="Times New Roman" w:eastAsia="Times New Roman" w:hAnsi="Times New Roman" w:cs="Times New Roman"/>
          <w:color w:val="000000"/>
          <w:sz w:val="28"/>
          <w:szCs w:val="28"/>
          <w:lang w:eastAsia="uk-UA"/>
        </w:rPr>
        <w:t>інвентаря</w:t>
      </w:r>
      <w:proofErr w:type="spellEnd"/>
      <w:r w:rsidRPr="006A5368">
        <w:rPr>
          <w:rFonts w:ascii="Times New Roman" w:eastAsia="Times New Roman" w:hAnsi="Times New Roman" w:cs="Times New Roman"/>
          <w:color w:val="000000"/>
          <w:sz w:val="28"/>
          <w:szCs w:val="28"/>
          <w:lang w:eastAsia="uk-UA"/>
        </w:rPr>
        <w:t>;</w:t>
      </w:r>
    </w:p>
    <w:p w:rsidR="006E165D" w:rsidRPr="006A5368" w:rsidRDefault="006E165D" w:rsidP="006E165D">
      <w:pPr>
        <w:numPr>
          <w:ilvl w:val="0"/>
          <w:numId w:val="60"/>
        </w:numPr>
        <w:spacing w:before="100" w:beforeAutospacing="1" w:after="100" w:afterAutospacing="1" w:line="240" w:lineRule="auto"/>
        <w:ind w:left="0" w:firstLine="71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 xml:space="preserve">організація місця для </w:t>
      </w:r>
      <w:proofErr w:type="spellStart"/>
      <w:r w:rsidRPr="006A5368">
        <w:rPr>
          <w:rFonts w:ascii="Times New Roman" w:eastAsia="Times New Roman" w:hAnsi="Times New Roman" w:cs="Times New Roman"/>
          <w:color w:val="000000"/>
          <w:sz w:val="28"/>
          <w:szCs w:val="28"/>
          <w:lang w:eastAsia="uk-UA"/>
        </w:rPr>
        <w:t>велопарковок</w:t>
      </w:r>
      <w:proofErr w:type="spellEnd"/>
      <w:r w:rsidRPr="006A5368">
        <w:rPr>
          <w:rFonts w:ascii="Times New Roman" w:eastAsia="Times New Roman" w:hAnsi="Times New Roman" w:cs="Times New Roman"/>
          <w:color w:val="000000"/>
          <w:sz w:val="28"/>
          <w:szCs w:val="28"/>
          <w:lang w:eastAsia="uk-UA"/>
        </w:rPr>
        <w:t xml:space="preserve"> на території закладів загальної середньої освіти;</w:t>
      </w:r>
    </w:p>
    <w:p w:rsidR="006E165D" w:rsidRPr="006A5368" w:rsidRDefault="006E165D" w:rsidP="006E165D">
      <w:pPr>
        <w:numPr>
          <w:ilvl w:val="0"/>
          <w:numId w:val="60"/>
        </w:numPr>
        <w:spacing w:before="100" w:beforeAutospacing="1" w:after="100" w:afterAutospacing="1" w:line="240" w:lineRule="auto"/>
        <w:ind w:left="0" w:firstLine="71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 створення безпечного освітнього середовища для здобувачів освіти при викладанні навчального предмета «Фізична культура»;</w:t>
      </w:r>
    </w:p>
    <w:p w:rsidR="006E165D" w:rsidRPr="006A5368" w:rsidRDefault="006E165D" w:rsidP="006E165D">
      <w:pPr>
        <w:numPr>
          <w:ilvl w:val="0"/>
          <w:numId w:val="60"/>
        </w:numPr>
        <w:spacing w:before="100" w:beforeAutospacing="1" w:after="100" w:afterAutospacing="1" w:line="240" w:lineRule="auto"/>
        <w:ind w:left="0" w:firstLine="71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lang w:eastAsia="uk-UA"/>
        </w:rPr>
        <w:t xml:space="preserve">формування </w:t>
      </w:r>
      <w:proofErr w:type="spellStart"/>
      <w:r w:rsidRPr="006A5368">
        <w:rPr>
          <w:rFonts w:ascii="Times New Roman" w:eastAsia="Times New Roman" w:hAnsi="Times New Roman" w:cs="Times New Roman"/>
          <w:color w:val="000000"/>
          <w:sz w:val="28"/>
          <w:szCs w:val="28"/>
          <w:lang w:eastAsia="uk-UA"/>
        </w:rPr>
        <w:t>висококваліфікаційної</w:t>
      </w:r>
      <w:proofErr w:type="spellEnd"/>
      <w:r w:rsidRPr="006A5368">
        <w:rPr>
          <w:rFonts w:ascii="Times New Roman" w:eastAsia="Times New Roman" w:hAnsi="Times New Roman" w:cs="Times New Roman"/>
          <w:color w:val="000000"/>
          <w:sz w:val="28"/>
          <w:szCs w:val="28"/>
          <w:lang w:eastAsia="uk-UA"/>
        </w:rPr>
        <w:t xml:space="preserve"> педагогічної спільноти вчителів фізичної культури шляхом активізації роботи педагогічного складу щодо підвищення професійної компетентності; посилення гурткової та позаурочної роботи з різних видів спорту.</w:t>
      </w:r>
    </w:p>
    <w:p w:rsidR="006E165D" w:rsidRDefault="006E165D" w:rsidP="006E165D">
      <w:pPr>
        <w:spacing w:after="0" w:line="240" w:lineRule="auto"/>
        <w:ind w:left="2416" w:hanging="10"/>
        <w:rPr>
          <w:rFonts w:ascii="Times New Roman" w:eastAsia="Times New Roman" w:hAnsi="Times New Roman" w:cs="Times New Roman"/>
          <w:b/>
          <w:bCs/>
          <w:color w:val="000000" w:themeColor="text1"/>
          <w:sz w:val="28"/>
          <w:lang w:eastAsia="uk-UA"/>
        </w:rPr>
      </w:pPr>
      <w:r w:rsidRPr="006A5368">
        <w:rPr>
          <w:rFonts w:ascii="Times New Roman" w:eastAsia="Times New Roman" w:hAnsi="Times New Roman" w:cs="Times New Roman"/>
          <w:b/>
          <w:bCs/>
          <w:color w:val="000000" w:themeColor="text1"/>
          <w:sz w:val="28"/>
          <w:lang w:eastAsia="uk-UA"/>
        </w:rPr>
        <w:t>IV. Механізми реалізації Стратегії</w:t>
      </w:r>
    </w:p>
    <w:p w:rsidR="006A5368" w:rsidRPr="006A5368" w:rsidRDefault="006A5368" w:rsidP="006E165D">
      <w:pPr>
        <w:spacing w:after="0" w:line="240" w:lineRule="auto"/>
        <w:ind w:left="2416" w:hanging="10"/>
        <w:rPr>
          <w:rFonts w:ascii="Calibri" w:eastAsia="Times New Roman" w:hAnsi="Calibri" w:cs="Times New Roman"/>
          <w:color w:val="000000" w:themeColor="text1"/>
          <w:lang w:eastAsia="uk-UA"/>
        </w:rPr>
      </w:pPr>
    </w:p>
    <w:p w:rsidR="006E165D" w:rsidRPr="006A5368" w:rsidRDefault="006E165D" w:rsidP="006E165D">
      <w:pPr>
        <w:spacing w:after="0" w:line="240" w:lineRule="auto"/>
        <w:ind w:firstLine="71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u w:val="single"/>
          <w:lang w:eastAsia="uk-UA"/>
        </w:rPr>
        <w:t>Стратегічні цілі</w:t>
      </w:r>
      <w:r w:rsidRPr="006A5368">
        <w:rPr>
          <w:rFonts w:ascii="Times New Roman" w:eastAsia="Times New Roman" w:hAnsi="Times New Roman" w:cs="Times New Roman"/>
          <w:color w:val="000000"/>
          <w:sz w:val="28"/>
          <w:szCs w:val="28"/>
          <w:lang w:eastAsia="uk-UA"/>
        </w:rPr>
        <w:t>, визначені цим документом, фактично визначають спрямування зусиль та напрями викор</w:t>
      </w:r>
      <w:r w:rsidR="006A5368">
        <w:rPr>
          <w:rFonts w:ascii="Times New Roman" w:eastAsia="Times New Roman" w:hAnsi="Times New Roman" w:cs="Times New Roman"/>
          <w:color w:val="000000"/>
          <w:sz w:val="28"/>
          <w:szCs w:val="28"/>
          <w:lang w:eastAsia="uk-UA"/>
        </w:rPr>
        <w:t xml:space="preserve">истання ресурсів (у тому числі </w:t>
      </w:r>
      <w:r w:rsidRPr="006A5368">
        <w:rPr>
          <w:rFonts w:ascii="Times New Roman" w:eastAsia="Times New Roman" w:hAnsi="Times New Roman" w:cs="Times New Roman"/>
          <w:color w:val="000000"/>
          <w:sz w:val="28"/>
          <w:szCs w:val="28"/>
          <w:lang w:eastAsia="uk-UA"/>
        </w:rPr>
        <w:t>інвестицій) аби їх результативність була максимальною з точки зору досягнення стратегічного бачення, визначеного у Стратегії.</w:t>
      </w:r>
    </w:p>
    <w:p w:rsidR="006E165D" w:rsidRPr="006A5368" w:rsidRDefault="006E165D" w:rsidP="006E165D">
      <w:pPr>
        <w:spacing w:after="0" w:line="240" w:lineRule="auto"/>
        <w:ind w:firstLine="710"/>
        <w:jc w:val="both"/>
        <w:rPr>
          <w:rFonts w:ascii="Calibri" w:eastAsia="Times New Roman" w:hAnsi="Calibri" w:cs="Times New Roman"/>
          <w:color w:val="000000"/>
          <w:sz w:val="28"/>
          <w:szCs w:val="28"/>
          <w:lang w:eastAsia="uk-UA"/>
        </w:rPr>
      </w:pPr>
      <w:r w:rsidRPr="006A5368">
        <w:rPr>
          <w:rFonts w:ascii="Times New Roman" w:eastAsia="Times New Roman" w:hAnsi="Times New Roman" w:cs="Times New Roman"/>
          <w:color w:val="000000"/>
          <w:sz w:val="28"/>
          <w:szCs w:val="28"/>
          <w:u w:val="single"/>
          <w:lang w:eastAsia="uk-UA"/>
        </w:rPr>
        <w:t>Реалізація Стратегії</w:t>
      </w:r>
      <w:r w:rsidRPr="006A5368">
        <w:rPr>
          <w:rFonts w:ascii="Times New Roman" w:eastAsia="Times New Roman" w:hAnsi="Times New Roman" w:cs="Times New Roman"/>
          <w:color w:val="000000"/>
          <w:sz w:val="28"/>
          <w:szCs w:val="28"/>
          <w:lang w:eastAsia="uk-UA"/>
        </w:rPr>
        <w:t xml:space="preserve"> – це реалізація комплексу організаційних, фінансових та інформаційних заходів, які будуть здійснюватися суб‘єктами запланованого розвитку, а також рішень органів місцевого самоврядування, що приймаються для досягнення стратегічних цілей, визначених у Стратегії.  </w:t>
      </w:r>
    </w:p>
    <w:p w:rsidR="00774DB0" w:rsidRPr="00ED0F6A" w:rsidRDefault="00774DB0" w:rsidP="006E165D">
      <w:pPr>
        <w:spacing w:after="0" w:line="240" w:lineRule="auto"/>
        <w:ind w:firstLine="708"/>
        <w:rPr>
          <w:rFonts w:ascii="Times New Roman" w:eastAsia="Times New Roman" w:hAnsi="Times New Roman" w:cs="Times New Roman"/>
          <w:b/>
          <w:bCs/>
          <w:color w:val="000000"/>
          <w:sz w:val="24"/>
          <w:szCs w:val="24"/>
          <w:lang w:eastAsia="uk-UA"/>
        </w:rPr>
      </w:pPr>
    </w:p>
    <w:p w:rsidR="006E165D" w:rsidRPr="00665907" w:rsidRDefault="006E165D" w:rsidP="006E165D">
      <w:pPr>
        <w:spacing w:after="0" w:line="240" w:lineRule="auto"/>
        <w:ind w:firstLine="708"/>
        <w:rPr>
          <w:rFonts w:ascii="Calibri" w:eastAsia="Times New Roman" w:hAnsi="Calibri" w:cs="Times New Roman"/>
          <w:color w:val="000000"/>
          <w:sz w:val="28"/>
          <w:szCs w:val="28"/>
          <w:lang w:eastAsia="uk-UA"/>
        </w:rPr>
      </w:pPr>
      <w:r w:rsidRPr="00665907">
        <w:rPr>
          <w:rFonts w:ascii="Times New Roman" w:eastAsia="Times New Roman" w:hAnsi="Times New Roman" w:cs="Times New Roman"/>
          <w:b/>
          <w:bCs/>
          <w:color w:val="000000"/>
          <w:sz w:val="28"/>
          <w:szCs w:val="28"/>
          <w:lang w:eastAsia="uk-UA"/>
        </w:rPr>
        <w:t>Інституційне забезпечення реалізації Стратегії передбачає:  </w:t>
      </w:r>
    </w:p>
    <w:p w:rsidR="006E165D" w:rsidRPr="00665907" w:rsidRDefault="006E165D" w:rsidP="006E165D">
      <w:pPr>
        <w:numPr>
          <w:ilvl w:val="0"/>
          <w:numId w:val="61"/>
        </w:numPr>
        <w:spacing w:before="100" w:beforeAutospacing="1" w:after="100" w:afterAutospacing="1" w:line="240" w:lineRule="auto"/>
        <w:ind w:left="0" w:firstLine="710"/>
        <w:jc w:val="both"/>
        <w:rPr>
          <w:rFonts w:ascii="Calibri" w:eastAsia="Times New Roman" w:hAnsi="Calibri" w:cs="Times New Roman"/>
          <w:color w:val="000000"/>
          <w:sz w:val="28"/>
          <w:szCs w:val="28"/>
          <w:lang w:eastAsia="uk-UA"/>
        </w:rPr>
      </w:pPr>
      <w:r w:rsidRPr="00665907">
        <w:rPr>
          <w:rFonts w:ascii="Times New Roman" w:eastAsia="Times New Roman" w:hAnsi="Times New Roman" w:cs="Times New Roman"/>
          <w:color w:val="000000"/>
          <w:sz w:val="28"/>
          <w:szCs w:val="28"/>
          <w:lang w:eastAsia="uk-UA"/>
        </w:rPr>
        <w:t>координацію заходів щодо реалізації Стратегії, зокрема чіткий розподіл повноважень, усунення дублювання під час прийняття управлінських рішень, налагодження ефективної співпраці всіх органів влади на місцевому рівні;  </w:t>
      </w:r>
    </w:p>
    <w:p w:rsidR="006E165D" w:rsidRPr="00665907" w:rsidRDefault="006E165D" w:rsidP="006E165D">
      <w:pPr>
        <w:numPr>
          <w:ilvl w:val="0"/>
          <w:numId w:val="61"/>
        </w:numPr>
        <w:spacing w:before="100" w:beforeAutospacing="1" w:after="100" w:afterAutospacing="1" w:line="240" w:lineRule="auto"/>
        <w:ind w:left="0" w:firstLine="710"/>
        <w:jc w:val="both"/>
        <w:rPr>
          <w:rFonts w:ascii="Calibri" w:eastAsia="Times New Roman" w:hAnsi="Calibri" w:cs="Times New Roman"/>
          <w:color w:val="000000"/>
          <w:sz w:val="28"/>
          <w:szCs w:val="28"/>
          <w:lang w:eastAsia="uk-UA"/>
        </w:rPr>
      </w:pPr>
      <w:r w:rsidRPr="00665907">
        <w:rPr>
          <w:rFonts w:ascii="Times New Roman" w:eastAsia="Times New Roman" w:hAnsi="Times New Roman" w:cs="Times New Roman"/>
          <w:color w:val="000000"/>
          <w:sz w:val="28"/>
          <w:szCs w:val="28"/>
          <w:lang w:eastAsia="uk-UA"/>
        </w:rPr>
        <w:t>підтримку та стимулювання взаємодії органу місцевого самоврядування із керівництвом закладів освіти під час вирішення спільних питань розвитку закладів;  </w:t>
      </w:r>
    </w:p>
    <w:p w:rsidR="006E165D" w:rsidRPr="00665907" w:rsidRDefault="006E165D" w:rsidP="006E165D">
      <w:pPr>
        <w:numPr>
          <w:ilvl w:val="0"/>
          <w:numId w:val="61"/>
        </w:numPr>
        <w:spacing w:before="100" w:beforeAutospacing="1" w:after="100" w:afterAutospacing="1" w:line="240" w:lineRule="auto"/>
        <w:ind w:left="0" w:firstLine="710"/>
        <w:jc w:val="both"/>
        <w:rPr>
          <w:rFonts w:ascii="Calibri" w:eastAsia="Times New Roman" w:hAnsi="Calibri" w:cs="Times New Roman"/>
          <w:color w:val="000000"/>
          <w:sz w:val="28"/>
          <w:szCs w:val="28"/>
          <w:lang w:eastAsia="uk-UA"/>
        </w:rPr>
      </w:pPr>
      <w:r w:rsidRPr="00665907">
        <w:rPr>
          <w:rFonts w:ascii="Times New Roman" w:eastAsia="Times New Roman" w:hAnsi="Times New Roman" w:cs="Times New Roman"/>
          <w:color w:val="000000"/>
          <w:sz w:val="28"/>
          <w:szCs w:val="28"/>
          <w:lang w:eastAsia="uk-UA"/>
        </w:rPr>
        <w:t>створення системи взаємопов’язаних програмних документів щодо розвитку сфери освіти громади, їх узгодження із Стратегією соціально-економічного розвитку громади.</w:t>
      </w:r>
    </w:p>
    <w:p w:rsidR="00C74A36" w:rsidRDefault="00C74A36" w:rsidP="006E165D">
      <w:pPr>
        <w:spacing w:after="0" w:line="240" w:lineRule="auto"/>
        <w:ind w:firstLine="708"/>
        <w:jc w:val="both"/>
        <w:rPr>
          <w:rFonts w:ascii="Times New Roman" w:eastAsia="Times New Roman" w:hAnsi="Times New Roman" w:cs="Times New Roman"/>
          <w:b/>
          <w:bCs/>
          <w:color w:val="000000"/>
          <w:sz w:val="28"/>
          <w:szCs w:val="28"/>
          <w:lang w:eastAsia="uk-UA"/>
        </w:rPr>
      </w:pPr>
    </w:p>
    <w:p w:rsidR="00C74A36" w:rsidRDefault="00C74A36" w:rsidP="006E165D">
      <w:pPr>
        <w:spacing w:after="0" w:line="240" w:lineRule="auto"/>
        <w:ind w:firstLine="708"/>
        <w:jc w:val="both"/>
        <w:rPr>
          <w:rFonts w:ascii="Times New Roman" w:eastAsia="Times New Roman" w:hAnsi="Times New Roman" w:cs="Times New Roman"/>
          <w:b/>
          <w:bCs/>
          <w:color w:val="000000"/>
          <w:sz w:val="28"/>
          <w:szCs w:val="28"/>
          <w:lang w:eastAsia="uk-UA"/>
        </w:rPr>
      </w:pPr>
    </w:p>
    <w:p w:rsidR="006E165D" w:rsidRPr="00665907" w:rsidRDefault="006E165D" w:rsidP="006E165D">
      <w:pPr>
        <w:spacing w:after="0" w:line="240" w:lineRule="auto"/>
        <w:ind w:firstLine="708"/>
        <w:jc w:val="both"/>
        <w:rPr>
          <w:rFonts w:ascii="Calibri" w:eastAsia="Times New Roman" w:hAnsi="Calibri" w:cs="Times New Roman"/>
          <w:color w:val="000000"/>
          <w:sz w:val="28"/>
          <w:szCs w:val="28"/>
          <w:lang w:eastAsia="uk-UA"/>
        </w:rPr>
      </w:pPr>
      <w:r w:rsidRPr="00665907">
        <w:rPr>
          <w:rFonts w:ascii="Times New Roman" w:eastAsia="Times New Roman" w:hAnsi="Times New Roman" w:cs="Times New Roman"/>
          <w:b/>
          <w:bCs/>
          <w:color w:val="000000"/>
          <w:sz w:val="28"/>
          <w:szCs w:val="28"/>
          <w:lang w:eastAsia="uk-UA"/>
        </w:rPr>
        <w:lastRenderedPageBreak/>
        <w:t>Джерелами фінансування реалізації Стратегії будуть:  </w:t>
      </w:r>
    </w:p>
    <w:p w:rsidR="006E165D" w:rsidRPr="00665907" w:rsidRDefault="006E165D" w:rsidP="006E165D">
      <w:pPr>
        <w:numPr>
          <w:ilvl w:val="0"/>
          <w:numId w:val="62"/>
        </w:numPr>
        <w:spacing w:before="100" w:beforeAutospacing="1" w:after="100" w:afterAutospacing="1" w:line="240" w:lineRule="auto"/>
        <w:ind w:left="0" w:firstLine="710"/>
        <w:jc w:val="both"/>
        <w:rPr>
          <w:rFonts w:ascii="Calibri" w:eastAsia="Times New Roman" w:hAnsi="Calibri" w:cs="Times New Roman"/>
          <w:color w:val="000000"/>
          <w:sz w:val="28"/>
          <w:szCs w:val="28"/>
          <w:lang w:eastAsia="uk-UA"/>
        </w:rPr>
      </w:pPr>
      <w:r w:rsidRPr="00665907">
        <w:rPr>
          <w:rFonts w:ascii="Times New Roman" w:eastAsia="Times New Roman" w:hAnsi="Times New Roman" w:cs="Times New Roman"/>
          <w:color w:val="000000"/>
          <w:sz w:val="28"/>
          <w:szCs w:val="28"/>
          <w:lang w:eastAsia="uk-UA"/>
        </w:rPr>
        <w:t>кошти Державного бюджету України, що спрямовуються на розвиток сфери освіти, субвенцій, інших трансфертів з державного бюджету місцевим бюджетам;</w:t>
      </w:r>
    </w:p>
    <w:p w:rsidR="006E165D" w:rsidRPr="00665907" w:rsidRDefault="006E165D" w:rsidP="006E165D">
      <w:pPr>
        <w:numPr>
          <w:ilvl w:val="0"/>
          <w:numId w:val="62"/>
        </w:numPr>
        <w:spacing w:before="100" w:beforeAutospacing="1" w:after="100" w:afterAutospacing="1" w:line="240" w:lineRule="auto"/>
        <w:ind w:left="0" w:firstLine="710"/>
        <w:jc w:val="both"/>
        <w:rPr>
          <w:rFonts w:ascii="Calibri" w:eastAsia="Times New Roman" w:hAnsi="Calibri" w:cs="Times New Roman"/>
          <w:color w:val="000000"/>
          <w:sz w:val="28"/>
          <w:szCs w:val="28"/>
          <w:lang w:eastAsia="uk-UA"/>
        </w:rPr>
      </w:pPr>
      <w:r w:rsidRPr="00665907">
        <w:rPr>
          <w:rFonts w:ascii="Times New Roman" w:eastAsia="Times New Roman" w:hAnsi="Times New Roman" w:cs="Times New Roman"/>
          <w:color w:val="000000"/>
          <w:sz w:val="28"/>
          <w:szCs w:val="28"/>
          <w:lang w:eastAsia="uk-UA"/>
        </w:rPr>
        <w:t>кошти місцевого бюджету;  </w:t>
      </w:r>
    </w:p>
    <w:p w:rsidR="006E165D" w:rsidRPr="00665907" w:rsidRDefault="006E165D" w:rsidP="006E165D">
      <w:pPr>
        <w:numPr>
          <w:ilvl w:val="0"/>
          <w:numId w:val="62"/>
        </w:numPr>
        <w:spacing w:before="100" w:beforeAutospacing="1" w:after="100" w:afterAutospacing="1" w:line="240" w:lineRule="auto"/>
        <w:ind w:left="0" w:firstLine="710"/>
        <w:jc w:val="both"/>
        <w:rPr>
          <w:rFonts w:ascii="Calibri" w:eastAsia="Times New Roman" w:hAnsi="Calibri" w:cs="Times New Roman"/>
          <w:color w:val="000000"/>
          <w:sz w:val="28"/>
          <w:szCs w:val="28"/>
          <w:lang w:eastAsia="uk-UA"/>
        </w:rPr>
      </w:pPr>
      <w:r w:rsidRPr="00665907">
        <w:rPr>
          <w:rFonts w:ascii="Times New Roman" w:eastAsia="Times New Roman" w:hAnsi="Times New Roman" w:cs="Times New Roman"/>
          <w:color w:val="000000"/>
          <w:sz w:val="28"/>
          <w:szCs w:val="28"/>
          <w:lang w:eastAsia="uk-UA"/>
        </w:rPr>
        <w:t>кошти міжнародних організацій;</w:t>
      </w:r>
    </w:p>
    <w:p w:rsidR="006E165D" w:rsidRPr="00665907" w:rsidRDefault="006E165D" w:rsidP="006E165D">
      <w:pPr>
        <w:numPr>
          <w:ilvl w:val="0"/>
          <w:numId w:val="62"/>
        </w:numPr>
        <w:spacing w:before="100" w:beforeAutospacing="1" w:after="100" w:afterAutospacing="1" w:line="240" w:lineRule="auto"/>
        <w:ind w:left="0" w:firstLine="710"/>
        <w:jc w:val="both"/>
        <w:rPr>
          <w:rFonts w:ascii="Calibri" w:eastAsia="Times New Roman" w:hAnsi="Calibri" w:cs="Times New Roman"/>
          <w:color w:val="000000"/>
          <w:sz w:val="28"/>
          <w:szCs w:val="28"/>
          <w:lang w:eastAsia="uk-UA"/>
        </w:rPr>
      </w:pPr>
      <w:r w:rsidRPr="00665907">
        <w:rPr>
          <w:rFonts w:ascii="Times New Roman" w:eastAsia="Times New Roman" w:hAnsi="Times New Roman" w:cs="Times New Roman"/>
          <w:color w:val="000000"/>
          <w:sz w:val="28"/>
          <w:szCs w:val="28"/>
          <w:lang w:eastAsia="uk-UA"/>
        </w:rPr>
        <w:t>коштів інвесторів;</w:t>
      </w:r>
    </w:p>
    <w:p w:rsidR="006E165D" w:rsidRPr="00665907" w:rsidRDefault="006E165D" w:rsidP="006E165D">
      <w:pPr>
        <w:numPr>
          <w:ilvl w:val="0"/>
          <w:numId w:val="62"/>
        </w:numPr>
        <w:spacing w:before="100" w:beforeAutospacing="1" w:after="100" w:afterAutospacing="1" w:line="240" w:lineRule="auto"/>
        <w:ind w:left="0" w:firstLine="710"/>
        <w:jc w:val="both"/>
        <w:rPr>
          <w:rFonts w:ascii="Calibri" w:eastAsia="Times New Roman" w:hAnsi="Calibri" w:cs="Times New Roman"/>
          <w:color w:val="000000"/>
          <w:sz w:val="28"/>
          <w:szCs w:val="28"/>
          <w:lang w:eastAsia="uk-UA"/>
        </w:rPr>
      </w:pPr>
      <w:r w:rsidRPr="00665907">
        <w:rPr>
          <w:rFonts w:ascii="Times New Roman" w:eastAsia="Times New Roman" w:hAnsi="Times New Roman" w:cs="Times New Roman"/>
          <w:color w:val="000000"/>
          <w:sz w:val="28"/>
          <w:szCs w:val="28"/>
          <w:lang w:eastAsia="uk-UA"/>
        </w:rPr>
        <w:t>благодійні внески;  </w:t>
      </w:r>
    </w:p>
    <w:p w:rsidR="006E165D" w:rsidRPr="00665907" w:rsidRDefault="006E165D" w:rsidP="006E165D">
      <w:pPr>
        <w:numPr>
          <w:ilvl w:val="0"/>
          <w:numId w:val="62"/>
        </w:numPr>
        <w:spacing w:before="100" w:beforeAutospacing="1" w:after="100" w:afterAutospacing="1" w:line="240" w:lineRule="auto"/>
        <w:ind w:left="0" w:firstLine="710"/>
        <w:jc w:val="both"/>
        <w:rPr>
          <w:rFonts w:ascii="Calibri" w:eastAsia="Times New Roman" w:hAnsi="Calibri" w:cs="Times New Roman"/>
          <w:color w:val="000000"/>
          <w:sz w:val="28"/>
          <w:szCs w:val="28"/>
          <w:lang w:eastAsia="uk-UA"/>
        </w:rPr>
      </w:pPr>
      <w:r w:rsidRPr="00665907">
        <w:rPr>
          <w:rFonts w:ascii="Times New Roman" w:eastAsia="Times New Roman" w:hAnsi="Times New Roman" w:cs="Times New Roman"/>
          <w:color w:val="000000"/>
          <w:sz w:val="28"/>
          <w:szCs w:val="28"/>
          <w:lang w:eastAsia="uk-UA"/>
        </w:rPr>
        <w:t>кошти з інших джерел, не заборонених законодавством.  </w:t>
      </w:r>
    </w:p>
    <w:p w:rsidR="006E165D" w:rsidRPr="00665907" w:rsidRDefault="006E165D" w:rsidP="006E165D">
      <w:pPr>
        <w:spacing w:after="0" w:line="240" w:lineRule="auto"/>
        <w:ind w:right="116" w:firstLine="710"/>
        <w:jc w:val="both"/>
        <w:rPr>
          <w:rFonts w:ascii="Calibri" w:eastAsia="Times New Roman" w:hAnsi="Calibri" w:cs="Times New Roman"/>
          <w:color w:val="000000"/>
          <w:sz w:val="28"/>
          <w:szCs w:val="28"/>
          <w:lang w:eastAsia="uk-UA"/>
        </w:rPr>
      </w:pPr>
      <w:r w:rsidRPr="00665907">
        <w:rPr>
          <w:rFonts w:ascii="Times New Roman" w:eastAsia="Times New Roman" w:hAnsi="Times New Roman" w:cs="Times New Roman"/>
          <w:color w:val="000000"/>
          <w:sz w:val="28"/>
          <w:szCs w:val="28"/>
          <w:lang w:eastAsia="uk-UA"/>
        </w:rPr>
        <w:t>У ході моніторингу Стратегії вирішуватиметься ціла низка завдань: контроль за реалізацією Стратегії в цілому; оцінювання ступеня досягнення прогресу за стратегічними цілями, просування до операційних цілей; аналіз інформації щодо змін зовнішніх та внутрішніх факторів розвитку сфери освіти громади для уточнення та корегування (актуалізації) цілей Стратегії; підтримка в робочому стані органів та структури стратегічного планування.</w:t>
      </w:r>
    </w:p>
    <w:p w:rsidR="006E165D" w:rsidRPr="006E165D" w:rsidRDefault="006E165D" w:rsidP="006E165D">
      <w:pPr>
        <w:spacing w:after="0" w:line="240" w:lineRule="auto"/>
        <w:ind w:right="116" w:firstLine="710"/>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w:t>
      </w:r>
    </w:p>
    <w:p w:rsidR="006E165D" w:rsidRPr="006E165D" w:rsidRDefault="006E165D" w:rsidP="006E165D">
      <w:pPr>
        <w:spacing w:after="0" w:line="240" w:lineRule="auto"/>
        <w:ind w:hanging="10"/>
        <w:jc w:val="center"/>
        <w:rPr>
          <w:rFonts w:ascii="Calibri" w:eastAsia="Times New Roman" w:hAnsi="Calibri" w:cs="Times New Roman"/>
          <w:color w:val="000000"/>
          <w:lang w:eastAsia="uk-UA"/>
        </w:rPr>
      </w:pPr>
      <w:r w:rsidRPr="006E165D">
        <w:rPr>
          <w:rFonts w:ascii="Times New Roman" w:eastAsia="Times New Roman" w:hAnsi="Times New Roman" w:cs="Times New Roman"/>
          <w:b/>
          <w:bCs/>
          <w:color w:val="000000"/>
          <w:sz w:val="28"/>
          <w:lang w:eastAsia="uk-UA"/>
        </w:rPr>
        <w:t>V. Порядок затвердження, оприлюднення та оновлення Стратегії</w:t>
      </w:r>
    </w:p>
    <w:p w:rsidR="006E165D" w:rsidRPr="00665907" w:rsidRDefault="006E165D" w:rsidP="006E165D">
      <w:pPr>
        <w:shd w:val="clear" w:color="auto" w:fill="FFFFFF"/>
        <w:spacing w:after="0" w:line="240" w:lineRule="auto"/>
        <w:jc w:val="both"/>
        <w:rPr>
          <w:rFonts w:ascii="Calibri" w:eastAsia="Times New Roman" w:hAnsi="Calibri" w:cs="Times New Roman"/>
          <w:color w:val="000000"/>
          <w:sz w:val="28"/>
          <w:szCs w:val="28"/>
          <w:lang w:eastAsia="uk-UA"/>
        </w:rPr>
      </w:pPr>
      <w:r w:rsidRPr="00665907">
        <w:rPr>
          <w:rFonts w:ascii="Times New Roman" w:eastAsia="Times New Roman" w:hAnsi="Times New Roman" w:cs="Times New Roman"/>
          <w:color w:val="000000"/>
          <w:sz w:val="28"/>
          <w:szCs w:val="28"/>
          <w:lang w:eastAsia="uk-UA"/>
        </w:rPr>
        <w:t xml:space="preserve">               Стратегія затверджується рішенням сесії </w:t>
      </w:r>
      <w:proofErr w:type="spellStart"/>
      <w:r w:rsidR="00774DB0" w:rsidRPr="00665907">
        <w:rPr>
          <w:rFonts w:ascii="Times New Roman" w:eastAsia="Times New Roman" w:hAnsi="Times New Roman" w:cs="Times New Roman"/>
          <w:color w:val="000000"/>
          <w:sz w:val="28"/>
          <w:szCs w:val="28"/>
          <w:lang w:eastAsia="uk-UA"/>
        </w:rPr>
        <w:t>Березівської</w:t>
      </w:r>
      <w:proofErr w:type="spellEnd"/>
      <w:r w:rsidR="00774DB0" w:rsidRPr="00665907">
        <w:rPr>
          <w:rFonts w:ascii="Times New Roman" w:eastAsia="Times New Roman" w:hAnsi="Times New Roman" w:cs="Times New Roman"/>
          <w:color w:val="000000"/>
          <w:sz w:val="28"/>
          <w:szCs w:val="28"/>
          <w:lang w:eastAsia="uk-UA"/>
        </w:rPr>
        <w:t xml:space="preserve"> міської ради </w:t>
      </w:r>
      <w:r w:rsidRPr="00665907">
        <w:rPr>
          <w:rFonts w:ascii="Times New Roman" w:eastAsia="Times New Roman" w:hAnsi="Times New Roman" w:cs="Times New Roman"/>
          <w:color w:val="000000"/>
          <w:sz w:val="28"/>
          <w:szCs w:val="28"/>
          <w:lang w:eastAsia="uk-UA"/>
        </w:rPr>
        <w:t>під час її чергового засідання.</w:t>
      </w:r>
    </w:p>
    <w:p w:rsidR="006E165D" w:rsidRPr="00665907" w:rsidRDefault="006E165D" w:rsidP="006E165D">
      <w:pPr>
        <w:shd w:val="clear" w:color="auto" w:fill="FFFFFF"/>
        <w:spacing w:after="0" w:line="240" w:lineRule="auto"/>
        <w:jc w:val="both"/>
        <w:rPr>
          <w:rFonts w:ascii="Calibri" w:eastAsia="Times New Roman" w:hAnsi="Calibri" w:cs="Times New Roman"/>
          <w:color w:val="000000"/>
          <w:sz w:val="28"/>
          <w:szCs w:val="28"/>
          <w:lang w:eastAsia="uk-UA"/>
        </w:rPr>
      </w:pPr>
      <w:r w:rsidRPr="00665907">
        <w:rPr>
          <w:rFonts w:ascii="Times New Roman" w:eastAsia="Times New Roman" w:hAnsi="Times New Roman" w:cs="Times New Roman"/>
          <w:color w:val="000000"/>
          <w:sz w:val="28"/>
          <w:szCs w:val="28"/>
          <w:lang w:eastAsia="uk-UA"/>
        </w:rPr>
        <w:t xml:space="preserve">               Публічна презентація Стратегії оприлюднюється шляхом розміщення на сайті </w:t>
      </w:r>
      <w:proofErr w:type="spellStart"/>
      <w:r w:rsidR="00774DB0" w:rsidRPr="00665907">
        <w:rPr>
          <w:rFonts w:ascii="Times New Roman" w:eastAsia="Times New Roman" w:hAnsi="Times New Roman" w:cs="Times New Roman"/>
          <w:color w:val="000000"/>
          <w:sz w:val="28"/>
          <w:szCs w:val="28"/>
          <w:lang w:val="ru-RU" w:eastAsia="uk-UA"/>
        </w:rPr>
        <w:t>міської</w:t>
      </w:r>
      <w:proofErr w:type="spellEnd"/>
      <w:r w:rsidR="00774DB0" w:rsidRPr="00665907">
        <w:rPr>
          <w:rFonts w:ascii="Times New Roman" w:eastAsia="Times New Roman" w:hAnsi="Times New Roman" w:cs="Times New Roman"/>
          <w:color w:val="000000"/>
          <w:sz w:val="28"/>
          <w:szCs w:val="28"/>
          <w:lang w:val="ru-RU" w:eastAsia="uk-UA"/>
        </w:rPr>
        <w:t xml:space="preserve"> </w:t>
      </w:r>
      <w:r w:rsidRPr="00665907">
        <w:rPr>
          <w:rFonts w:ascii="Times New Roman" w:eastAsia="Times New Roman" w:hAnsi="Times New Roman" w:cs="Times New Roman"/>
          <w:color w:val="000000"/>
          <w:sz w:val="28"/>
          <w:szCs w:val="28"/>
          <w:lang w:eastAsia="uk-UA"/>
        </w:rPr>
        <w:t>ради.</w:t>
      </w:r>
    </w:p>
    <w:p w:rsidR="006E165D" w:rsidRPr="00665907" w:rsidRDefault="00774DB0" w:rsidP="006E165D">
      <w:pPr>
        <w:spacing w:after="0" w:line="240" w:lineRule="auto"/>
        <w:ind w:right="116" w:firstLine="710"/>
        <w:jc w:val="both"/>
        <w:rPr>
          <w:rFonts w:ascii="Calibri" w:eastAsia="Times New Roman" w:hAnsi="Calibri" w:cs="Times New Roman"/>
          <w:color w:val="000000"/>
          <w:sz w:val="28"/>
          <w:szCs w:val="28"/>
          <w:lang w:eastAsia="uk-UA"/>
        </w:rPr>
      </w:pPr>
      <w:r w:rsidRPr="00665907">
        <w:rPr>
          <w:rFonts w:ascii="Times New Roman" w:eastAsia="Times New Roman" w:hAnsi="Times New Roman" w:cs="Times New Roman"/>
          <w:color w:val="000000"/>
          <w:sz w:val="28"/>
          <w:szCs w:val="28"/>
          <w:lang w:eastAsia="uk-UA"/>
        </w:rPr>
        <w:t xml:space="preserve">        </w:t>
      </w:r>
      <w:r w:rsidR="006E165D" w:rsidRPr="00665907">
        <w:rPr>
          <w:rFonts w:ascii="Times New Roman" w:eastAsia="Times New Roman" w:hAnsi="Times New Roman" w:cs="Times New Roman"/>
          <w:color w:val="000000"/>
          <w:sz w:val="28"/>
          <w:szCs w:val="28"/>
          <w:lang w:eastAsia="uk-UA"/>
        </w:rPr>
        <w:t>На основі моніторингу Стратегії здійснюватиметься оцінка необхідності уточнення чи перегляду окремих її елементів у світлі нових тенденцій і обставин, що можуть виникати, та впливу зовнішніх і внутрішніх факторів.</w:t>
      </w:r>
    </w:p>
    <w:p w:rsidR="006E165D" w:rsidRPr="006E165D" w:rsidRDefault="006E165D" w:rsidP="006E165D">
      <w:pPr>
        <w:shd w:val="clear" w:color="auto" w:fill="FFFFFF"/>
        <w:spacing w:after="0" w:line="240" w:lineRule="auto"/>
        <w:jc w:val="both"/>
        <w:rPr>
          <w:rFonts w:ascii="Calibri" w:eastAsia="Times New Roman" w:hAnsi="Calibri" w:cs="Times New Roman"/>
          <w:color w:val="000000"/>
          <w:lang w:eastAsia="uk-UA"/>
        </w:rPr>
      </w:pPr>
      <w:r w:rsidRPr="006E165D">
        <w:rPr>
          <w:rFonts w:ascii="Times New Roman" w:eastAsia="Times New Roman" w:hAnsi="Times New Roman" w:cs="Times New Roman"/>
          <w:color w:val="000000"/>
          <w:sz w:val="24"/>
          <w:szCs w:val="24"/>
          <w:lang w:eastAsia="uk-UA"/>
        </w:rPr>
        <w:t> </w:t>
      </w:r>
    </w:p>
    <w:p w:rsidR="006A091F" w:rsidRDefault="006A091F"/>
    <w:sectPr w:rsidR="006A091F" w:rsidSect="006A09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274"/>
    <w:multiLevelType w:val="multilevel"/>
    <w:tmpl w:val="95EA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81421"/>
    <w:multiLevelType w:val="multilevel"/>
    <w:tmpl w:val="EAC8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05532"/>
    <w:multiLevelType w:val="multilevel"/>
    <w:tmpl w:val="71042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071457"/>
    <w:multiLevelType w:val="multilevel"/>
    <w:tmpl w:val="221E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6B6DC7"/>
    <w:multiLevelType w:val="multilevel"/>
    <w:tmpl w:val="4E8A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DC6A4F"/>
    <w:multiLevelType w:val="multilevel"/>
    <w:tmpl w:val="6C4C0C0E"/>
    <w:lvl w:ilvl="0">
      <w:start w:val="1"/>
      <w:numFmt w:val="bullet"/>
      <w:lvlText w:val=""/>
      <w:lvlJc w:val="left"/>
      <w:pPr>
        <w:tabs>
          <w:tab w:val="num" w:pos="720"/>
        </w:tabs>
        <w:ind w:left="720" w:hanging="360"/>
      </w:pPr>
      <w:rPr>
        <w:rFonts w:ascii="Symbol" w:hAnsi="Symbol" w:hint="default"/>
        <w:sz w:val="20"/>
      </w:rPr>
    </w:lvl>
    <w:lvl w:ilvl="1">
      <w:start w:val="20"/>
      <w:numFmt w:val="decimal"/>
      <w:lvlText w:val="%2"/>
      <w:lvlJc w:val="left"/>
      <w:pPr>
        <w:ind w:left="1440" w:hanging="360"/>
      </w:pPr>
      <w:rPr>
        <w:rFonts w:ascii="Times New Roman" w:hAnsi="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1B6334"/>
    <w:multiLevelType w:val="multilevel"/>
    <w:tmpl w:val="FBF0D0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6B266F"/>
    <w:multiLevelType w:val="multilevel"/>
    <w:tmpl w:val="4AD8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A47F0A"/>
    <w:multiLevelType w:val="multilevel"/>
    <w:tmpl w:val="F4089D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1E4C26"/>
    <w:multiLevelType w:val="multilevel"/>
    <w:tmpl w:val="3488C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7C0EB4"/>
    <w:multiLevelType w:val="multilevel"/>
    <w:tmpl w:val="78DC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894B68"/>
    <w:multiLevelType w:val="multilevel"/>
    <w:tmpl w:val="3C56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F021C6"/>
    <w:multiLevelType w:val="multilevel"/>
    <w:tmpl w:val="B9D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E07822"/>
    <w:multiLevelType w:val="multilevel"/>
    <w:tmpl w:val="FAE491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A71397"/>
    <w:multiLevelType w:val="multilevel"/>
    <w:tmpl w:val="68C8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5219E5"/>
    <w:multiLevelType w:val="multilevel"/>
    <w:tmpl w:val="30628E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345982"/>
    <w:multiLevelType w:val="multilevel"/>
    <w:tmpl w:val="1FB0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BB789F"/>
    <w:multiLevelType w:val="multilevel"/>
    <w:tmpl w:val="9F8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D30BB"/>
    <w:multiLevelType w:val="multilevel"/>
    <w:tmpl w:val="63DC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323294"/>
    <w:multiLevelType w:val="hybridMultilevel"/>
    <w:tmpl w:val="60784026"/>
    <w:lvl w:ilvl="0" w:tplc="851A9ACE">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51935B1"/>
    <w:multiLevelType w:val="multilevel"/>
    <w:tmpl w:val="F50A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C74C47"/>
    <w:multiLevelType w:val="multilevel"/>
    <w:tmpl w:val="2C202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3F3B93"/>
    <w:multiLevelType w:val="multilevel"/>
    <w:tmpl w:val="5CA4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2A6582"/>
    <w:multiLevelType w:val="multilevel"/>
    <w:tmpl w:val="01DA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B104BC"/>
    <w:multiLevelType w:val="multilevel"/>
    <w:tmpl w:val="C1C8CE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463641"/>
    <w:multiLevelType w:val="multilevel"/>
    <w:tmpl w:val="15B401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A26B3D"/>
    <w:multiLevelType w:val="multilevel"/>
    <w:tmpl w:val="B18C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A912C3"/>
    <w:multiLevelType w:val="multilevel"/>
    <w:tmpl w:val="D6B4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1D737D"/>
    <w:multiLevelType w:val="multilevel"/>
    <w:tmpl w:val="A5CC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35157E"/>
    <w:multiLevelType w:val="multilevel"/>
    <w:tmpl w:val="66FE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710ADD"/>
    <w:multiLevelType w:val="multilevel"/>
    <w:tmpl w:val="DCCE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CD358C"/>
    <w:multiLevelType w:val="multilevel"/>
    <w:tmpl w:val="D9ECE1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71E11E4"/>
    <w:multiLevelType w:val="multilevel"/>
    <w:tmpl w:val="16F8A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75245E8"/>
    <w:multiLevelType w:val="multilevel"/>
    <w:tmpl w:val="1C287D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86D2F69"/>
    <w:multiLevelType w:val="multilevel"/>
    <w:tmpl w:val="18AA9D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9742252"/>
    <w:multiLevelType w:val="multilevel"/>
    <w:tmpl w:val="CCF0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AB82A41"/>
    <w:multiLevelType w:val="multilevel"/>
    <w:tmpl w:val="8BD03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E73F39"/>
    <w:multiLevelType w:val="multilevel"/>
    <w:tmpl w:val="43B288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C3B3900"/>
    <w:multiLevelType w:val="multilevel"/>
    <w:tmpl w:val="B68CB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D2A1A15"/>
    <w:multiLevelType w:val="multilevel"/>
    <w:tmpl w:val="A28A34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E2D4AAB"/>
    <w:multiLevelType w:val="multilevel"/>
    <w:tmpl w:val="78EA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F1657C9"/>
    <w:multiLevelType w:val="multilevel"/>
    <w:tmpl w:val="2A602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5BE14BD"/>
    <w:multiLevelType w:val="multilevel"/>
    <w:tmpl w:val="82FED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7A81F17"/>
    <w:multiLevelType w:val="multilevel"/>
    <w:tmpl w:val="BB7C1B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9F30CE9"/>
    <w:multiLevelType w:val="multilevel"/>
    <w:tmpl w:val="EBA4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BAE6B2C"/>
    <w:multiLevelType w:val="multilevel"/>
    <w:tmpl w:val="7CB4A9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C6D7D52"/>
    <w:multiLevelType w:val="multilevel"/>
    <w:tmpl w:val="F1EA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0630098"/>
    <w:multiLevelType w:val="multilevel"/>
    <w:tmpl w:val="10F8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0765A2F"/>
    <w:multiLevelType w:val="multilevel"/>
    <w:tmpl w:val="1E0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537425F"/>
    <w:multiLevelType w:val="multilevel"/>
    <w:tmpl w:val="E9A6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56D561F"/>
    <w:multiLevelType w:val="multilevel"/>
    <w:tmpl w:val="4D16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62602CC"/>
    <w:multiLevelType w:val="multilevel"/>
    <w:tmpl w:val="E6A852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6AA5DF6"/>
    <w:multiLevelType w:val="multilevel"/>
    <w:tmpl w:val="D2F8F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8670020"/>
    <w:multiLevelType w:val="multilevel"/>
    <w:tmpl w:val="03A0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9633630"/>
    <w:multiLevelType w:val="multilevel"/>
    <w:tmpl w:val="2662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C1C48E4"/>
    <w:multiLevelType w:val="multilevel"/>
    <w:tmpl w:val="0F1015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D732165"/>
    <w:multiLevelType w:val="multilevel"/>
    <w:tmpl w:val="B18C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ED52E80"/>
    <w:multiLevelType w:val="multilevel"/>
    <w:tmpl w:val="5774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74D07C8"/>
    <w:multiLevelType w:val="multilevel"/>
    <w:tmpl w:val="5DD2B6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7793824"/>
    <w:multiLevelType w:val="multilevel"/>
    <w:tmpl w:val="19786B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87F77AE"/>
    <w:multiLevelType w:val="multilevel"/>
    <w:tmpl w:val="56BC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9EC3275"/>
    <w:multiLevelType w:val="multilevel"/>
    <w:tmpl w:val="F948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A944BE9"/>
    <w:multiLevelType w:val="multilevel"/>
    <w:tmpl w:val="DD9A1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48"/>
  </w:num>
  <w:num w:numId="3">
    <w:abstractNumId w:val="12"/>
  </w:num>
  <w:num w:numId="4">
    <w:abstractNumId w:val="53"/>
  </w:num>
  <w:num w:numId="5">
    <w:abstractNumId w:val="10"/>
  </w:num>
  <w:num w:numId="6">
    <w:abstractNumId w:val="56"/>
  </w:num>
  <w:num w:numId="7">
    <w:abstractNumId w:val="4"/>
  </w:num>
  <w:num w:numId="8">
    <w:abstractNumId w:val="5"/>
  </w:num>
  <w:num w:numId="9">
    <w:abstractNumId w:val="7"/>
  </w:num>
  <w:num w:numId="10">
    <w:abstractNumId w:val="21"/>
  </w:num>
  <w:num w:numId="11">
    <w:abstractNumId w:val="36"/>
  </w:num>
  <w:num w:numId="12">
    <w:abstractNumId w:val="20"/>
  </w:num>
  <w:num w:numId="13">
    <w:abstractNumId w:val="8"/>
  </w:num>
  <w:num w:numId="14">
    <w:abstractNumId w:val="31"/>
  </w:num>
  <w:num w:numId="15">
    <w:abstractNumId w:val="34"/>
  </w:num>
  <w:num w:numId="16">
    <w:abstractNumId w:val="37"/>
  </w:num>
  <w:num w:numId="17">
    <w:abstractNumId w:val="43"/>
  </w:num>
  <w:num w:numId="18">
    <w:abstractNumId w:val="23"/>
  </w:num>
  <w:num w:numId="19">
    <w:abstractNumId w:val="61"/>
  </w:num>
  <w:num w:numId="20">
    <w:abstractNumId w:val="40"/>
  </w:num>
  <w:num w:numId="21">
    <w:abstractNumId w:val="18"/>
  </w:num>
  <w:num w:numId="22">
    <w:abstractNumId w:val="13"/>
  </w:num>
  <w:num w:numId="23">
    <w:abstractNumId w:val="15"/>
  </w:num>
  <w:num w:numId="24">
    <w:abstractNumId w:val="39"/>
  </w:num>
  <w:num w:numId="25">
    <w:abstractNumId w:val="58"/>
  </w:num>
  <w:num w:numId="26">
    <w:abstractNumId w:val="41"/>
  </w:num>
  <w:num w:numId="27">
    <w:abstractNumId w:val="16"/>
  </w:num>
  <w:num w:numId="28">
    <w:abstractNumId w:val="24"/>
  </w:num>
  <w:num w:numId="29">
    <w:abstractNumId w:val="30"/>
  </w:num>
  <w:num w:numId="30">
    <w:abstractNumId w:val="59"/>
  </w:num>
  <w:num w:numId="31">
    <w:abstractNumId w:val="47"/>
  </w:num>
  <w:num w:numId="32">
    <w:abstractNumId w:val="45"/>
  </w:num>
  <w:num w:numId="33">
    <w:abstractNumId w:val="11"/>
  </w:num>
  <w:num w:numId="34">
    <w:abstractNumId w:val="60"/>
  </w:num>
  <w:num w:numId="35">
    <w:abstractNumId w:val="51"/>
  </w:num>
  <w:num w:numId="36">
    <w:abstractNumId w:val="54"/>
  </w:num>
  <w:num w:numId="37">
    <w:abstractNumId w:val="6"/>
  </w:num>
  <w:num w:numId="38">
    <w:abstractNumId w:val="0"/>
  </w:num>
  <w:num w:numId="39">
    <w:abstractNumId w:val="17"/>
  </w:num>
  <w:num w:numId="40">
    <w:abstractNumId w:val="42"/>
  </w:num>
  <w:num w:numId="41">
    <w:abstractNumId w:val="44"/>
  </w:num>
  <w:num w:numId="42">
    <w:abstractNumId w:val="14"/>
  </w:num>
  <w:num w:numId="43">
    <w:abstractNumId w:val="2"/>
  </w:num>
  <w:num w:numId="44">
    <w:abstractNumId w:val="62"/>
  </w:num>
  <w:num w:numId="45">
    <w:abstractNumId w:val="55"/>
  </w:num>
  <w:num w:numId="46">
    <w:abstractNumId w:val="29"/>
  </w:num>
  <w:num w:numId="47">
    <w:abstractNumId w:val="26"/>
  </w:num>
  <w:num w:numId="48">
    <w:abstractNumId w:val="3"/>
  </w:num>
  <w:num w:numId="49">
    <w:abstractNumId w:val="32"/>
  </w:num>
  <w:num w:numId="50">
    <w:abstractNumId w:val="9"/>
  </w:num>
  <w:num w:numId="51">
    <w:abstractNumId w:val="25"/>
  </w:num>
  <w:num w:numId="52">
    <w:abstractNumId w:val="27"/>
  </w:num>
  <w:num w:numId="53">
    <w:abstractNumId w:val="22"/>
  </w:num>
  <w:num w:numId="54">
    <w:abstractNumId w:val="57"/>
  </w:num>
  <w:num w:numId="55">
    <w:abstractNumId w:val="52"/>
  </w:num>
  <w:num w:numId="56">
    <w:abstractNumId w:val="33"/>
  </w:num>
  <w:num w:numId="57">
    <w:abstractNumId w:val="1"/>
  </w:num>
  <w:num w:numId="58">
    <w:abstractNumId w:val="46"/>
  </w:num>
  <w:num w:numId="59">
    <w:abstractNumId w:val="50"/>
  </w:num>
  <w:num w:numId="60">
    <w:abstractNumId w:val="35"/>
  </w:num>
  <w:num w:numId="61">
    <w:abstractNumId w:val="49"/>
  </w:num>
  <w:num w:numId="62">
    <w:abstractNumId w:val="28"/>
  </w:num>
  <w:num w:numId="63">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GrammaticalErrors/>
  <w:proofState w:spelling="clean"/>
  <w:defaultTabStop w:val="708"/>
  <w:hyphenationZone w:val="425"/>
  <w:characterSpacingControl w:val="doNotCompress"/>
  <w:compat>
    <w:compatSetting w:name="compatibilityMode" w:uri="http://schemas.microsoft.com/office/word" w:val="12"/>
  </w:compat>
  <w:rsids>
    <w:rsidRoot w:val="006E165D"/>
    <w:rsid w:val="000002CA"/>
    <w:rsid w:val="00002533"/>
    <w:rsid w:val="000055F9"/>
    <w:rsid w:val="000162FD"/>
    <w:rsid w:val="000714E1"/>
    <w:rsid w:val="00077116"/>
    <w:rsid w:val="00086D6C"/>
    <w:rsid w:val="000A3863"/>
    <w:rsid w:val="000C41E4"/>
    <w:rsid w:val="000E7287"/>
    <w:rsid w:val="00137130"/>
    <w:rsid w:val="00152E54"/>
    <w:rsid w:val="001601B3"/>
    <w:rsid w:val="00172B34"/>
    <w:rsid w:val="00182783"/>
    <w:rsid w:val="001B177F"/>
    <w:rsid w:val="001B7608"/>
    <w:rsid w:val="001F5547"/>
    <w:rsid w:val="00207434"/>
    <w:rsid w:val="00226B6F"/>
    <w:rsid w:val="0023612E"/>
    <w:rsid w:val="00251250"/>
    <w:rsid w:val="00253408"/>
    <w:rsid w:val="00260B1D"/>
    <w:rsid w:val="00290A59"/>
    <w:rsid w:val="002A1E4F"/>
    <w:rsid w:val="00337BC4"/>
    <w:rsid w:val="00382E34"/>
    <w:rsid w:val="00392538"/>
    <w:rsid w:val="003A17AB"/>
    <w:rsid w:val="003D036C"/>
    <w:rsid w:val="003D5F36"/>
    <w:rsid w:val="003D7C6C"/>
    <w:rsid w:val="003E050B"/>
    <w:rsid w:val="003E1B2A"/>
    <w:rsid w:val="0040317A"/>
    <w:rsid w:val="00421591"/>
    <w:rsid w:val="00427929"/>
    <w:rsid w:val="00435AEA"/>
    <w:rsid w:val="00444AD9"/>
    <w:rsid w:val="00445B58"/>
    <w:rsid w:val="00463528"/>
    <w:rsid w:val="0047288E"/>
    <w:rsid w:val="004A1AD1"/>
    <w:rsid w:val="004A4A82"/>
    <w:rsid w:val="004A7E35"/>
    <w:rsid w:val="004B2455"/>
    <w:rsid w:val="00540E6C"/>
    <w:rsid w:val="005623E5"/>
    <w:rsid w:val="005A08B7"/>
    <w:rsid w:val="005C3ECC"/>
    <w:rsid w:val="005D588D"/>
    <w:rsid w:val="005D79F7"/>
    <w:rsid w:val="005F0203"/>
    <w:rsid w:val="005F3C58"/>
    <w:rsid w:val="00607726"/>
    <w:rsid w:val="00622207"/>
    <w:rsid w:val="006257B1"/>
    <w:rsid w:val="006569A4"/>
    <w:rsid w:val="00662E22"/>
    <w:rsid w:val="0066322D"/>
    <w:rsid w:val="00665907"/>
    <w:rsid w:val="006751E0"/>
    <w:rsid w:val="00696A7A"/>
    <w:rsid w:val="006A091F"/>
    <w:rsid w:val="006A5368"/>
    <w:rsid w:val="006B5B96"/>
    <w:rsid w:val="006D5117"/>
    <w:rsid w:val="006E165D"/>
    <w:rsid w:val="00700168"/>
    <w:rsid w:val="00700FDE"/>
    <w:rsid w:val="00703EE7"/>
    <w:rsid w:val="00774DB0"/>
    <w:rsid w:val="00776E3B"/>
    <w:rsid w:val="007C00F5"/>
    <w:rsid w:val="00844FAD"/>
    <w:rsid w:val="00846A5F"/>
    <w:rsid w:val="0088676B"/>
    <w:rsid w:val="008F1985"/>
    <w:rsid w:val="00924445"/>
    <w:rsid w:val="0092738A"/>
    <w:rsid w:val="00933C19"/>
    <w:rsid w:val="00956C78"/>
    <w:rsid w:val="009612AF"/>
    <w:rsid w:val="00991AAA"/>
    <w:rsid w:val="00996148"/>
    <w:rsid w:val="009A452B"/>
    <w:rsid w:val="00A011EA"/>
    <w:rsid w:val="00A068D8"/>
    <w:rsid w:val="00A12F99"/>
    <w:rsid w:val="00A725F7"/>
    <w:rsid w:val="00A8324B"/>
    <w:rsid w:val="00A91A38"/>
    <w:rsid w:val="00AC5054"/>
    <w:rsid w:val="00AD63F9"/>
    <w:rsid w:val="00B2421E"/>
    <w:rsid w:val="00B3300E"/>
    <w:rsid w:val="00B46142"/>
    <w:rsid w:val="00B72ED2"/>
    <w:rsid w:val="00B8466F"/>
    <w:rsid w:val="00BA57B3"/>
    <w:rsid w:val="00BB0BDD"/>
    <w:rsid w:val="00BC2456"/>
    <w:rsid w:val="00BC6CFC"/>
    <w:rsid w:val="00BE24EA"/>
    <w:rsid w:val="00BE4BA0"/>
    <w:rsid w:val="00BF26E6"/>
    <w:rsid w:val="00C015E1"/>
    <w:rsid w:val="00C10521"/>
    <w:rsid w:val="00C37268"/>
    <w:rsid w:val="00C74A36"/>
    <w:rsid w:val="00D25F4F"/>
    <w:rsid w:val="00D34735"/>
    <w:rsid w:val="00DA6E76"/>
    <w:rsid w:val="00DC66CA"/>
    <w:rsid w:val="00E141F7"/>
    <w:rsid w:val="00E22130"/>
    <w:rsid w:val="00E45010"/>
    <w:rsid w:val="00E721E3"/>
    <w:rsid w:val="00E72D25"/>
    <w:rsid w:val="00E73FA1"/>
    <w:rsid w:val="00EC1871"/>
    <w:rsid w:val="00EC2BDB"/>
    <w:rsid w:val="00ED0F6A"/>
    <w:rsid w:val="00EF2742"/>
    <w:rsid w:val="00F21065"/>
    <w:rsid w:val="00F253E2"/>
    <w:rsid w:val="00F32E6A"/>
    <w:rsid w:val="00F34164"/>
    <w:rsid w:val="00F42B6A"/>
    <w:rsid w:val="00F61CB7"/>
    <w:rsid w:val="00F66B0F"/>
    <w:rsid w:val="00F85E2E"/>
    <w:rsid w:val="00F861C6"/>
    <w:rsid w:val="00FB0103"/>
    <w:rsid w:val="00FE396D"/>
    <w:rsid w:val="00FE7B2C"/>
    <w:rsid w:val="00FF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9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2">
    <w:name w:val="c122"/>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28">
    <w:name w:val="c28"/>
    <w:basedOn w:val="a0"/>
    <w:rsid w:val="006E165D"/>
  </w:style>
  <w:style w:type="character" w:customStyle="1" w:styleId="c3">
    <w:name w:val="c3"/>
    <w:basedOn w:val="a0"/>
    <w:rsid w:val="006E165D"/>
  </w:style>
  <w:style w:type="paragraph" w:customStyle="1" w:styleId="c24">
    <w:name w:val="c24"/>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8">
    <w:name w:val="c8"/>
    <w:basedOn w:val="a0"/>
    <w:rsid w:val="006E165D"/>
  </w:style>
  <w:style w:type="paragraph" w:customStyle="1" w:styleId="c90">
    <w:name w:val="c90"/>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284">
    <w:name w:val="c284"/>
    <w:basedOn w:val="a0"/>
    <w:rsid w:val="006E165D"/>
  </w:style>
  <w:style w:type="paragraph" w:customStyle="1" w:styleId="c4">
    <w:name w:val="c4"/>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100">
    <w:name w:val="c100"/>
    <w:basedOn w:val="a0"/>
    <w:rsid w:val="006E165D"/>
  </w:style>
  <w:style w:type="paragraph" w:customStyle="1" w:styleId="c154">
    <w:name w:val="c154"/>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137">
    <w:name w:val="c137"/>
    <w:basedOn w:val="a0"/>
    <w:rsid w:val="006E165D"/>
  </w:style>
  <w:style w:type="character" w:customStyle="1" w:styleId="c66">
    <w:name w:val="c66"/>
    <w:basedOn w:val="a0"/>
    <w:rsid w:val="006E165D"/>
  </w:style>
  <w:style w:type="character" w:customStyle="1" w:styleId="c29">
    <w:name w:val="c29"/>
    <w:basedOn w:val="a0"/>
    <w:rsid w:val="006E165D"/>
  </w:style>
  <w:style w:type="paragraph" w:customStyle="1" w:styleId="c120">
    <w:name w:val="c120"/>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230">
    <w:name w:val="c230"/>
    <w:basedOn w:val="a0"/>
    <w:rsid w:val="006E165D"/>
  </w:style>
  <w:style w:type="paragraph" w:customStyle="1" w:styleId="c367">
    <w:name w:val="c367"/>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188">
    <w:name w:val="c188"/>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18">
    <w:name w:val="c18"/>
    <w:basedOn w:val="a0"/>
    <w:rsid w:val="006E165D"/>
  </w:style>
  <w:style w:type="paragraph" w:customStyle="1" w:styleId="c81">
    <w:name w:val="c81"/>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180">
    <w:name w:val="c180"/>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48">
    <w:name w:val="c48"/>
    <w:basedOn w:val="a0"/>
    <w:rsid w:val="006E165D"/>
  </w:style>
  <w:style w:type="paragraph" w:customStyle="1" w:styleId="c190">
    <w:name w:val="c190"/>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9">
    <w:name w:val="c9"/>
    <w:basedOn w:val="a0"/>
    <w:rsid w:val="006E165D"/>
  </w:style>
  <w:style w:type="character" w:customStyle="1" w:styleId="c13">
    <w:name w:val="c13"/>
    <w:basedOn w:val="a0"/>
    <w:rsid w:val="006E165D"/>
  </w:style>
  <w:style w:type="character" w:customStyle="1" w:styleId="c140">
    <w:name w:val="c140"/>
    <w:basedOn w:val="a0"/>
    <w:rsid w:val="006E165D"/>
  </w:style>
  <w:style w:type="paragraph" w:customStyle="1" w:styleId="c455">
    <w:name w:val="c455"/>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5">
    <w:name w:val="c5"/>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213">
    <w:name w:val="c213"/>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15">
    <w:name w:val="c15"/>
    <w:basedOn w:val="a0"/>
    <w:rsid w:val="006E165D"/>
  </w:style>
  <w:style w:type="paragraph" w:customStyle="1" w:styleId="c158">
    <w:name w:val="c158"/>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152">
    <w:name w:val="c152"/>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52">
    <w:name w:val="c52"/>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76">
    <w:name w:val="c76"/>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215">
    <w:name w:val="c215"/>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256">
    <w:name w:val="c256"/>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10">
    <w:name w:val="c10"/>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118">
    <w:name w:val="c118"/>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1">
    <w:name w:val="c1"/>
    <w:basedOn w:val="a0"/>
    <w:rsid w:val="006E165D"/>
  </w:style>
  <w:style w:type="paragraph" w:customStyle="1" w:styleId="c668">
    <w:name w:val="c668"/>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36">
    <w:name w:val="c36"/>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55">
    <w:name w:val="c55"/>
    <w:basedOn w:val="a0"/>
    <w:rsid w:val="006E165D"/>
  </w:style>
  <w:style w:type="character" w:customStyle="1" w:styleId="c78">
    <w:name w:val="c78"/>
    <w:basedOn w:val="a0"/>
    <w:rsid w:val="006E165D"/>
  </w:style>
  <w:style w:type="paragraph" w:customStyle="1" w:styleId="c489">
    <w:name w:val="c489"/>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25">
    <w:name w:val="c25"/>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177">
    <w:name w:val="c177"/>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61">
    <w:name w:val="c61"/>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465">
    <w:name w:val="c465"/>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304">
    <w:name w:val="c304"/>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458">
    <w:name w:val="c458"/>
    <w:basedOn w:val="a0"/>
    <w:rsid w:val="006E165D"/>
  </w:style>
  <w:style w:type="paragraph" w:customStyle="1" w:styleId="c311">
    <w:name w:val="c311"/>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348">
    <w:name w:val="c348"/>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184">
    <w:name w:val="c184"/>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573">
    <w:name w:val="c573"/>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664">
    <w:name w:val="c664"/>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589">
    <w:name w:val="c589"/>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379">
    <w:name w:val="c379"/>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127">
    <w:name w:val="c127"/>
    <w:basedOn w:val="a0"/>
    <w:rsid w:val="006E165D"/>
  </w:style>
  <w:style w:type="paragraph" w:customStyle="1" w:styleId="c111">
    <w:name w:val="c111"/>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209">
    <w:name w:val="c209"/>
    <w:basedOn w:val="a0"/>
    <w:rsid w:val="006E165D"/>
  </w:style>
  <w:style w:type="paragraph" w:customStyle="1" w:styleId="c35">
    <w:name w:val="c35"/>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292">
    <w:name w:val="c292"/>
    <w:basedOn w:val="a0"/>
    <w:rsid w:val="006E165D"/>
  </w:style>
  <w:style w:type="character" w:customStyle="1" w:styleId="c290">
    <w:name w:val="c290"/>
    <w:basedOn w:val="a0"/>
    <w:rsid w:val="006E165D"/>
  </w:style>
  <w:style w:type="paragraph" w:customStyle="1" w:styleId="c470">
    <w:name w:val="c470"/>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551">
    <w:name w:val="c551"/>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143">
    <w:name w:val="c143"/>
    <w:basedOn w:val="a0"/>
    <w:rsid w:val="006E165D"/>
  </w:style>
  <w:style w:type="character" w:customStyle="1" w:styleId="c388">
    <w:name w:val="c388"/>
    <w:basedOn w:val="a0"/>
    <w:rsid w:val="006E165D"/>
  </w:style>
  <w:style w:type="character" w:customStyle="1" w:styleId="c59">
    <w:name w:val="c59"/>
    <w:basedOn w:val="a0"/>
    <w:rsid w:val="006E165D"/>
  </w:style>
  <w:style w:type="paragraph" w:customStyle="1" w:styleId="c481">
    <w:name w:val="c481"/>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295">
    <w:name w:val="c295"/>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467">
    <w:name w:val="c467"/>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530">
    <w:name w:val="c530"/>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168">
    <w:name w:val="c168"/>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410">
    <w:name w:val="c410"/>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60">
    <w:name w:val="c60"/>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371">
    <w:name w:val="c371"/>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33">
    <w:name w:val="c33"/>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125">
    <w:name w:val="c125"/>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463">
    <w:name w:val="c463"/>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201">
    <w:name w:val="c201"/>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353">
    <w:name w:val="c353"/>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105">
    <w:name w:val="c105"/>
    <w:basedOn w:val="a0"/>
    <w:rsid w:val="006E165D"/>
  </w:style>
  <w:style w:type="paragraph" w:customStyle="1" w:styleId="c442">
    <w:name w:val="c442"/>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583">
    <w:name w:val="c583"/>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525">
    <w:name w:val="c525"/>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88">
    <w:name w:val="c88"/>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89">
    <w:name w:val="c89"/>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26">
    <w:name w:val="c26"/>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37">
    <w:name w:val="c37"/>
    <w:basedOn w:val="a"/>
    <w:rsid w:val="006E1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6E16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165D"/>
    <w:rPr>
      <w:rFonts w:ascii="Tahoma" w:hAnsi="Tahoma" w:cs="Tahoma"/>
      <w:sz w:val="16"/>
      <w:szCs w:val="16"/>
    </w:rPr>
  </w:style>
  <w:style w:type="paragraph" w:styleId="a5">
    <w:name w:val="List Paragraph"/>
    <w:basedOn w:val="a"/>
    <w:uiPriority w:val="34"/>
    <w:qFormat/>
    <w:rsid w:val="00540E6C"/>
    <w:pPr>
      <w:ind w:left="720"/>
      <w:contextualSpacing/>
    </w:pPr>
  </w:style>
  <w:style w:type="paragraph" w:styleId="a6">
    <w:name w:val="Body Text"/>
    <w:basedOn w:val="a"/>
    <w:link w:val="a7"/>
    <w:rsid w:val="005A08B7"/>
    <w:pPr>
      <w:spacing w:after="0" w:line="240" w:lineRule="auto"/>
    </w:pPr>
    <w:rPr>
      <w:rFonts w:ascii="Times New Roman" w:eastAsia="Times New Roman" w:hAnsi="Times New Roman" w:cs="Times New Roman"/>
      <w:b/>
      <w:bCs/>
      <w:sz w:val="32"/>
      <w:szCs w:val="32"/>
      <w:lang w:eastAsia="ru-RU"/>
    </w:rPr>
  </w:style>
  <w:style w:type="character" w:customStyle="1" w:styleId="a7">
    <w:name w:val="Основной текст Знак"/>
    <w:basedOn w:val="a0"/>
    <w:link w:val="a6"/>
    <w:rsid w:val="005A08B7"/>
    <w:rPr>
      <w:rFonts w:ascii="Times New Roman" w:eastAsia="Times New Roman" w:hAnsi="Times New Roman" w:cs="Times New Roman"/>
      <w:b/>
      <w:bCs/>
      <w:sz w:val="32"/>
      <w:szCs w:val="32"/>
      <w:lang w:eastAsia="ru-RU"/>
    </w:rPr>
  </w:style>
  <w:style w:type="paragraph" w:styleId="2">
    <w:name w:val="Body Text 2"/>
    <w:basedOn w:val="a"/>
    <w:link w:val="20"/>
    <w:uiPriority w:val="99"/>
    <w:semiHidden/>
    <w:unhideWhenUsed/>
    <w:rsid w:val="00137130"/>
    <w:pPr>
      <w:spacing w:after="120" w:line="480" w:lineRule="auto"/>
    </w:pPr>
  </w:style>
  <w:style w:type="character" w:customStyle="1" w:styleId="20">
    <w:name w:val="Основной текст 2 Знак"/>
    <w:basedOn w:val="a0"/>
    <w:link w:val="2"/>
    <w:uiPriority w:val="99"/>
    <w:semiHidden/>
    <w:rsid w:val="001371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0CE5D-6E05-4E9D-B354-6DA3B9A1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1</Pages>
  <Words>62092</Words>
  <Characters>35394</Characters>
  <Application>Microsoft Office Word</Application>
  <DocSecurity>0</DocSecurity>
  <Lines>294</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Admin</cp:lastModifiedBy>
  <cp:revision>133</cp:revision>
  <cp:lastPrinted>2024-03-01T07:24:00Z</cp:lastPrinted>
  <dcterms:created xsi:type="dcterms:W3CDTF">2024-02-14T07:51:00Z</dcterms:created>
  <dcterms:modified xsi:type="dcterms:W3CDTF">2024-03-15T07:55:00Z</dcterms:modified>
</cp:coreProperties>
</file>